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ZL.2025.00036 vom 10. Juli 2025</w:t>
      </w:r>
    </w:p>
    <w:p>
      <w:r>
        <w:t>ZH Sozialversicherungsgericht, 2025-07-10, DE</w:t>
      </w:r>
    </w:p>
    <w:p>
      <w:r>
        <w:rPr>
          <w:b/>
        </w:rPr>
        <w:t xml:space="preserve">Quelle: </w:t>
      </w:r>
      <w:r>
        <w:t>https://mcp.opencaselaw.ch/entscheid/zh_sozialversicherungsgericht_ZL.2025.00036</w:t>
      </w:r>
    </w:p>
    <w:p>
      <w:r>
        <w:t>FR: ZH_SOZIALVERSICHERUNGSGERICHT ZL.2025.00036 du 10 juillet 2025</w:t>
      </w:r>
    </w:p>
    <w:p>
      <w:r>
        <w:t>IT: ZH_SOZIALVERSICHERUNGSGERICHT ZL.2025.00036 del 10 luglio 2025</w:t>
      </w:r>
    </w:p>
    <w:p>
      <w:pPr>
        <w:pStyle w:val="Heading2"/>
      </w:pPr>
      <w:r>
        <w:t>Erwägungen</w:t>
      </w:r>
    </w:p>
    <w:p>
      <w:r>
        <w:rPr>
          <w:b/>
        </w:rPr>
        <w:t>E. 1.1</w:t>
      </w:r>
    </w:p>
    <w:p>
      <w:r>
        <w:t>Am 1.</w:t>
      </w:r>
    </w:p>
    <w:p>
      <w:r>
        <w:t>Januar 2021 sind die geänderten Bestimmungen des Bundesgesetzes über Ergänzungsleistungen zur Alters-, Hinterlassenen- und Invalidenversicherung (ELG) und der Verordnung über Ergänzungsleistungen zur Alters-, Hinterlassenen- und Invalidenversicherung (ELV) in Kraft getreten. Gemäss den allgemeinen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w:t>
      </w:r>
    </w:p>
    <w:p>
      <w:r>
        <w:t>146 V</w:t>
      </w:r>
    </w:p>
    <w:p>
      <w:r>
        <w:t>364 E.</w:t>
      </w:r>
    </w:p>
    <w:p>
      <w:r>
        <w:t>7.1, 144</w:t>
      </w:r>
    </w:p>
    <w:p>
      <w:r>
        <w:t>V 210 E.</w:t>
      </w:r>
    </w:p>
    <w:p>
      <w:r>
        <w:t>4.3.1, Urteil des Bundesgerichts 9C_145/2021 vom 2. Juli 2021 E. 3.1, je mit Hinweisen ).</w:t>
      </w:r>
    </w:p>
    <w:p>
      <w:r>
        <w:t>Der Beschwerdeführer bezog vor Inkrafttreten der geänderten Bestimmungen per 1.</w:t>
      </w:r>
    </w:p>
    <w:p>
      <w:r>
        <w:t>Januar 2021 keine Ergänzungsleistungen (vgl. Urk.</w:t>
      </w:r>
    </w:p>
    <w:p>
      <w:r>
        <w:t>14/3 und Urk. 14/10 ). Strittig ist der Leistungsanspruch ab 1.</w:t>
      </w:r>
    </w:p>
    <w:p>
      <w:r>
        <w:t>Februar 2024 . Vor diesem Hintergrund gelangen die per Januar 2021 in Kraft getretenen Bestimmungen zur Anwendung, die nachfolgend auch in dieser Fassung zitiert werden.</w:t>
      </w:r>
    </w:p>
    <w:p>
      <w:r>
        <w:rPr>
          <w:b/>
        </w:rPr>
        <w:t>E. 1.2</w:t>
      </w:r>
    </w:p>
    <w:p>
      <w:r>
        <w:t>Zuständig für die Festsetzung und die Auszahlung der Ergänzungsleistung ist der Kanton, in dem der Bezüger Wohnsitz hat (Art. 21 Abs. 1 ELG). Dieser Kanton bleibt zuständig, wenn die Bezügerin oder der Bezüger in einem anderen Kanton in ein Heim, ein Spital oder eine andere Einrichtung eintritt oder eine volljährige Person behördlich in einem anderen Kanton in Familienpflege untergebracht wird (Art.</w:t>
      </w:r>
    </w:p>
    <w:p>
      <w:r>
        <w:t>21 Abs. 1 bis ELG). Er ist auch zuständig, wenn der Anspruch auf Ergänzungsleistungen erst nach dem Eintritt in ein Heim, ein Spital oder eine andere Einrichtung oder nach der Unterbringung in Familienpflege entstanden ist (Art. 21 Abs. 1 ter ELG). Der Wohnsitz einer Person bestimmt sich gemäss Art. 1 Abs. 1 ELG in Verbindung mit Art. 13 Abs. 1 ATSG nach Art. 23-26 des Zivilgesetzbuches (ZGB).</w:t>
      </w:r>
    </w:p>
    <w:p>
      <w:r>
        <w:rPr>
          <w:b/>
        </w:rPr>
        <w:t>E. 1.3</w:t>
      </w:r>
    </w:p>
    <w:p>
      <w:r>
        <w:t>Gemäss Art. 21 Abs. 2 ELG bezeichnen die Kantone die Organe, die für die Entgegennahme der Gesuche und für die Festsetzung und die Auszahlung der Ergänzungsleistungen zuständig sind. Sie können die kantonalen Ausgleichskassen, nicht aber die Sozialhilfebehörden mit diesen Aufgaben betrauen.</w:t>
      </w:r>
    </w:p>
    <w:p>
      <w:r>
        <w:t>Das Zürcher Gesetz über die Zusatzleistungen zur eidgenössischen Alters-, Hinterlassenen- und Invalidenversicherung (ZLG) legt diese Aufgaben in die Zuständigkeit der politischen Gemeinden, die sie ihrerseits mittels Anschlussvereinbarung der SVA übertragen können (§§ 2 und 7a-b ZLG; BGE 142 V 67 E. 3.1 in fine ).</w:t>
      </w:r>
    </w:p>
    <w:p>
      <w:r>
        <w:rPr>
          <w:b/>
        </w:rPr>
        <w:t>E. 1.4</w:t>
      </w:r>
    </w:p>
    <w:p>
      <w:r>
        <w:t>§ 21 Abs. 1 und 2 ZLG sieht dieselbe Regelung wie Art. 21 Abs 1 und Abs. 1 bis ELG für die Zuständigkeit der Gemeinden für die Ausrichtung der Zusatzleistungen innerhalb des Kantonsgebiets vor.</w:t>
      </w:r>
    </w:p>
    <w:p>
      <w:r>
        <w:t>Laut der Weisung zum Antrag des Regierungsrates vom 18.</w:t>
      </w:r>
    </w:p>
    <w:p>
      <w:r>
        <w:t>April 2007 an den Kantonsrat</w:t>
      </w:r>
    </w:p>
    <w:p>
      <w:r>
        <w:t>zur</w:t>
      </w:r>
    </w:p>
    <w:p>
      <w:r>
        <w:t>Revision</w:t>
      </w:r>
    </w:p>
    <w:p>
      <w:r>
        <w:t>des</w:t>
      </w:r>
    </w:p>
    <w:p>
      <w:r>
        <w:t>ZLG</w:t>
      </w:r>
    </w:p>
    <w:p>
      <w:r>
        <w:t>anlässlich</w:t>
      </w:r>
    </w:p>
    <w:p>
      <w:r>
        <w:t>der</w:t>
      </w:r>
    </w:p>
    <w:p>
      <w:r>
        <w:t>Neugestaltung</w:t>
      </w:r>
    </w:p>
    <w:p>
      <w:r>
        <w:t>des</w:t>
      </w:r>
    </w:p>
    <w:p>
      <w:r>
        <w:t>Finanzausgleichs und der Aufgabenteilung zwischen Bund und Kantonen (NFA; Botschaft vom 7.</w:t>
      </w:r>
    </w:p>
    <w:p>
      <w:r>
        <w:t>September 2005; BBl 2005 6029 ff.) und der Totalrevision des ELG per 1.</w:t>
      </w:r>
    </w:p>
    <w:p>
      <w:r>
        <w:t>Januar 2008 (vgl. BGE 142 V 67 E.</w:t>
      </w:r>
    </w:p>
    <w:p>
      <w:r>
        <w:t>3.1) entspricht Abs.</w:t>
      </w:r>
    </w:p>
    <w:p>
      <w:r>
        <w:t>2 von §</w:t>
      </w:r>
    </w:p>
    <w:p>
      <w:r>
        <w:t>21 ZLG für das Verhältnis unter den Gemeinden dem Art.</w:t>
      </w:r>
    </w:p>
    <w:p>
      <w:r>
        <w:t>21 Abs.</w:t>
      </w:r>
    </w:p>
    <w:p>
      <w:r>
        <w:t>1 aELG ( ABl 2007 913). Die</w:t>
      </w:r>
    </w:p>
    <w:p>
      <w:r>
        <w:t>Bestimmung</w:t>
      </w:r>
    </w:p>
    <w:p>
      <w:r>
        <w:t>von</w:t>
      </w:r>
    </w:p>
    <w:p>
      <w:r>
        <w:t>Art.</w:t>
      </w:r>
    </w:p>
    <w:p>
      <w:r>
        <w:t>21</w:t>
      </w:r>
    </w:p>
    <w:p>
      <w:r>
        <w:t>Abs.</w:t>
      </w:r>
    </w:p>
    <w:p>
      <w:r>
        <w:t>1</w:t>
      </w:r>
    </w:p>
    <w:p>
      <w:r>
        <w:t>Satz</w:t>
      </w:r>
    </w:p>
    <w:p>
      <w:r>
        <w:t>2</w:t>
      </w:r>
    </w:p>
    <w:p>
      <w:r>
        <w:t>aELG</w:t>
      </w:r>
    </w:p>
    <w:p>
      <w:r>
        <w:t>wird</w:t>
      </w:r>
    </w:p>
    <w:p>
      <w:r>
        <w:t>seit</w:t>
      </w:r>
    </w:p>
    <w:p>
      <w:r>
        <w:t>dem</w:t>
      </w:r>
    </w:p>
    <w:p>
      <w:r>
        <w:t>1.</w:t>
      </w:r>
    </w:p>
    <w:p>
      <w:r>
        <w:t>Januar</w:t>
      </w:r>
    </w:p>
    <w:p>
      <w:r>
        <w:t>2021</w:t>
      </w:r>
    </w:p>
    <w:p>
      <w:r>
        <w:t>in Art.</w:t>
      </w:r>
    </w:p>
    <w:p>
      <w:r>
        <w:t>21 Abs.</w:t>
      </w:r>
    </w:p>
    <w:p>
      <w:r>
        <w:t>1 bis ELG geregelt, ist aber unverändert geblieben (BGE 148 V 21 E.</w:t>
      </w:r>
    </w:p>
    <w:p>
      <w:r>
        <w:t>6.2). Die Rechtsprechung zu und die Auslegung von Art.</w:t>
      </w:r>
    </w:p>
    <w:p>
      <w:r>
        <w:t>21 Abs.</w:t>
      </w:r>
    </w:p>
    <w:p>
      <w:r>
        <w:t>1 aELG hat damit entsprechend auch für die Zuständigkeitsordnung unter den Zürcher Gemeinden zu gelten. 2.</w:t>
      </w:r>
    </w:p>
    <w:p>
      <w:r>
        <w:t>2.1</w:t>
      </w:r>
    </w:p>
    <w:p>
      <w:r>
        <w:t>Die Beschwerdegegnerin erwog im angefochtenen Entscheid, bei der Anmeldung zum Zusatzleistungs bezug habe der Beschwerdeführer 1 zwei Verträge eingereicht. Zum einen den</w:t>
      </w:r>
    </w:p>
    <w:p>
      <w:r>
        <w:t>Wohnvertrag mit dem D.___ , für ein begleitetes Wohnen in der Gemeinde Z.___ , gültig ab dem 15. Januar 2024 und zum anderen den</w:t>
      </w:r>
    </w:p>
    <w:p>
      <w:r>
        <w:t>Pensionsver trag für das Heim « Y.___ » mit Gültigkeit ab dem 1.</w:t>
      </w:r>
    </w:p>
    <w:p>
      <w:r>
        <w:t>Juni 2024 , ebenfalls in der</w:t>
      </w:r>
    </w:p>
    <w:p>
      <w:r>
        <w:t>Gemeinde</w:t>
      </w:r>
    </w:p>
    <w:p>
      <w:r>
        <w:t>Z.___ .</w:t>
      </w:r>
    </w:p>
    <w:p>
      <w:r>
        <w:t>Aus</w:t>
      </w:r>
    </w:p>
    <w:p>
      <w:r>
        <w:t>den</w:t>
      </w:r>
    </w:p>
    <w:p>
      <w:r>
        <w:t>Akten</w:t>
      </w:r>
    </w:p>
    <w:p>
      <w:r>
        <w:t>gehe</w:t>
      </w:r>
    </w:p>
    <w:p>
      <w:r>
        <w:t>hervor,</w:t>
      </w:r>
    </w:p>
    <w:p>
      <w:r>
        <w:t>dass</w:t>
      </w:r>
    </w:p>
    <w:p>
      <w:r>
        <w:t>bereits</w:t>
      </w:r>
    </w:p>
    <w:p>
      <w:r>
        <w:t>im</w:t>
      </w:r>
    </w:p>
    <w:p>
      <w:r>
        <w:t>November</w:t>
      </w:r>
    </w:p>
    <w:p>
      <w:r>
        <w:t>2023</w:t>
      </w:r>
    </w:p>
    <w:p>
      <w:r>
        <w:t>nach einer Lösung für den dauerhaften Verbleib des Beschwerdeführers 1 gesucht worden</w:t>
      </w:r>
    </w:p>
    <w:p>
      <w:r>
        <w:t>sei,</w:t>
      </w:r>
    </w:p>
    <w:p>
      <w:r>
        <w:t>da</w:t>
      </w:r>
    </w:p>
    <w:p>
      <w:r>
        <w:t>ein</w:t>
      </w:r>
    </w:p>
    <w:p>
      <w:r>
        <w:t>weiterer</w:t>
      </w:r>
    </w:p>
    <w:p>
      <w:r>
        <w:t>Aufenthalt</w:t>
      </w:r>
    </w:p>
    <w:p>
      <w:r>
        <w:t>in</w:t>
      </w:r>
    </w:p>
    <w:p>
      <w:r>
        <w:t>C.___</w:t>
      </w:r>
    </w:p>
    <w:p>
      <w:r>
        <w:t>in</w:t>
      </w:r>
    </w:p>
    <w:p>
      <w:r>
        <w:t>der</w:t>
      </w:r>
    </w:p>
    <w:p>
      <w:r>
        <w:t>Wohnung</w:t>
      </w:r>
    </w:p>
    <w:p>
      <w:r>
        <w:t>der</w:t>
      </w:r>
    </w:p>
    <w:p>
      <w:r>
        <w:t>Stiefmutter</w:t>
      </w:r>
    </w:p>
    <w:p>
      <w:r>
        <w:t>nicht möglich gewesen sei. Da der Wohnvertrag mit dem D.___ für einen unbefristeten Zeitraum abgeschlossen worden sei und das begleitete Wohnen über keine kantonale Heimanerkennung verfüge, sei mit dem dortigen Eintritt per 15. Januar 2024 von einem Zuständigkeitswechsel per 1. Februar 2024 zur Zusatzleistungsstelle der Gemeinde Z.___</w:t>
      </w:r>
    </w:p>
    <w:p>
      <w:r>
        <w:t>auszugehen</w:t>
      </w:r>
    </w:p>
    <w:p>
      <w:r>
        <w:t>(Urk. 2 S. 2 f.). 2.2</w:t>
      </w:r>
    </w:p>
    <w:p>
      <w:r>
        <w:t>Die Beschwerdeführenden brachten dagegen gleichlautend vor, der Beschwerdeführer 1 habe von September 2023 bis Januar 2024 bei seiner Stiefmutter gelebt. Da diese Wohnsituation nicht mehr tragbar gewesen sei, habe so schnell wie möglich eine neue Wohnlösung gefunden werden müssen. Es sei bereits in diesem Zeitpunkt klar gewesen, dass er einen höheren Betreuungsbedarf habe, als ihn ein begleitetes</w:t>
      </w:r>
    </w:p>
    <w:p>
      <w:r>
        <w:t>Wohnen</w:t>
      </w:r>
    </w:p>
    <w:p>
      <w:r>
        <w:t>erbringen</w:t>
      </w:r>
    </w:p>
    <w:p>
      <w:r>
        <w:t>könne,</w:t>
      </w:r>
    </w:p>
    <w:p>
      <w:r>
        <w:t>weshalb</w:t>
      </w:r>
    </w:p>
    <w:p>
      <w:r>
        <w:t>bei</w:t>
      </w:r>
    </w:p>
    <w:p>
      <w:r>
        <w:t>verschiedenen</w:t>
      </w:r>
    </w:p>
    <w:p>
      <w:r>
        <w:t>Heimeinrichtungen nachgefragt worden sei, ob kurzfristig ein Platz verfügbar sei. Da dies nicht der Fall gewesen sei, s ei als vorübergehende und kurzfristig verfügbare L ösung ein</w:t>
      </w:r>
    </w:p>
    <w:p>
      <w:r>
        <w:t>Vertrag</w:t>
      </w:r>
    </w:p>
    <w:p>
      <w:r>
        <w:t>mit</w:t>
      </w:r>
    </w:p>
    <w:p>
      <w:r>
        <w:t>dem</w:t>
      </w:r>
    </w:p>
    <w:p>
      <w:r>
        <w:t>Begleiteten</w:t>
      </w:r>
    </w:p>
    <w:p>
      <w:r>
        <w:t>Wohnen</w:t>
      </w:r>
    </w:p>
    <w:p>
      <w:r>
        <w:t>des</w:t>
      </w:r>
    </w:p>
    <w:p>
      <w:r>
        <w:t>D.___</w:t>
      </w:r>
    </w:p>
    <w:p>
      <w:r>
        <w:t>mit</w:t>
      </w:r>
    </w:p>
    <w:p>
      <w:r>
        <w:t>Aufnahme</w:t>
      </w:r>
    </w:p>
    <w:p>
      <w:r>
        <w:t>am 15. Januar 2024 geschlossen worden. Diese Unterbringung sei vorübergehend erfolgt, um die kritische Wohnsituation zu entschärfen. Bereits im Februar beziehungsweise März 2024 habe sich der Beschwerdeführer 1 beim « Y.___ » gemeldet, worauf am 15. März 2024 ein Interessentengespräch und vom 17.-21 . April 2024 ein Probewohnen stattgefunden habe. Mit Vertrag vom 24. April 2024 sei der Eintritt in den « Y.___ » per 1. Juni 2024 vereinbart worden. Da es sich somit bei der Unterbringung im begleiteten Wohnen nur um eine vorübergehende Lösung gehandelt habe und der Beschwerdeführer 1 fortlaufend um eine Anschlusslösung bemüht gewesen sei, sei nicht von einer Wohnsitznahme am Ort des begleiteten Wohnens auszugehen. Vielmehr sei trotz des vorübergehenden, ohne Absicht eines dauernden Verbleibs erfolgten Eintritts in das begleitete Wohnen der Wohnsitz des Beschwerdeführers 1 in der Gemeinde C.___ verblieben, weshalb auch für die Zeit ab dem 1. Februar 2024 die Gemeinde C.___ und damit die Beschwerdegegnerin für die Festlegung und Ausrichtung der Zusatzleistungen zuständig geblieben sei (Urk. 1 S. 2 f., Urk. 10/1 S 2 ff.).</w:t>
      </w:r>
    </w:p>
    <w:p>
      <w:r>
        <w:t>Da die Beschwerdegegnerin bis Ende Januar 2024 Zusatzleistungen ausgerichtet habe und bei bereits laufenden Fällen praxisgemäss von der weiteren, zumindest provisorischen Zuständigkeit der bisherigen Durchführungsstelle auszugehen sei , sei sie zumindest provisorisch für die Ausrichtung von Zusatzleistungen zuständig , was unverzüglich festzustellen sei (Urk. 1 S. 3, Urk. 10/1 S. 4).</w:t>
      </w:r>
    </w:p>
    <w:p>
      <w:r>
        <w:rPr>
          <w:b/>
        </w:rPr>
        <w:t>E. 3</w:t>
      </w:r>
    </w:p>
    <w:p>
      <w:r>
        <w:t>April</w:t>
      </w:r>
    </w:p>
    <w:p>
      <w:r>
        <w:t>2025</w:t>
      </w:r>
    </w:p>
    <w:p>
      <w:r>
        <w:t>mit denselben Anträgen (Urk. 10/1 S. 1). Diesem Verfahren wurde die Prozess numme r. ZL.2025.00042 beigegeben. 2.3</w:t>
      </w:r>
    </w:p>
    <w:p>
      <w:r>
        <w:t>Am</w:t>
      </w:r>
    </w:p>
    <w:p>
      <w:r>
        <w:t>15.</w:t>
      </w:r>
    </w:p>
    <w:p>
      <w:r>
        <w:t>Mai</w:t>
      </w:r>
    </w:p>
    <w:p>
      <w:r>
        <w:t>2025</w:t>
      </w:r>
    </w:p>
    <w:p>
      <w:r>
        <w:t>vereinigte</w:t>
      </w:r>
    </w:p>
    <w:p>
      <w:r>
        <w:t>das</w:t>
      </w:r>
    </w:p>
    <w:p>
      <w:r>
        <w:t>Gericht</w:t>
      </w:r>
    </w:p>
    <w:p>
      <w:r>
        <w:t>die</w:t>
      </w:r>
    </w:p>
    <w:p>
      <w:r>
        <w:t>beiden</w:t>
      </w:r>
    </w:p>
    <w:p>
      <w:r>
        <w:t>Verfahren</w:t>
      </w:r>
    </w:p>
    <w:p>
      <w:r>
        <w:t>unter</w:t>
      </w:r>
    </w:p>
    <w:p>
      <w:r>
        <w:t>der</w:t>
      </w:r>
    </w:p>
    <w:p>
      <w:r>
        <w:t>Prozessnummer ZL.2025.00036 und schrieb den Prozess Nr. ZL.2025.00042 als da durch</w:t>
      </w:r>
    </w:p>
    <w:p>
      <w:r>
        <w:t>erledigt</w:t>
      </w:r>
    </w:p>
    <w:p>
      <w:r>
        <w:t>ab ;</w:t>
      </w:r>
    </w:p>
    <w:p>
      <w:r>
        <w:t>dessen</w:t>
      </w:r>
    </w:p>
    <w:p>
      <w:r>
        <w:t>Akten</w:t>
      </w:r>
    </w:p>
    <w:p>
      <w:r>
        <w:t>führte</w:t>
      </w:r>
    </w:p>
    <w:p>
      <w:r>
        <w:t>es</w:t>
      </w:r>
    </w:p>
    <w:p>
      <w:r>
        <w:t>dem</w:t>
      </w:r>
    </w:p>
    <w:p>
      <w:r>
        <w:t>vorliegenden</w:t>
      </w:r>
    </w:p>
    <w:p>
      <w:r>
        <w:t>Verfahren</w:t>
      </w:r>
    </w:p>
    <w:p>
      <w:r>
        <w:t>zu</w:t>
      </w:r>
    </w:p>
    <w:p>
      <w:r>
        <w:t>(Urk.</w:t>
      </w:r>
    </w:p>
    <w:p>
      <w:r>
        <w:t>11 ;</w:t>
      </w:r>
    </w:p>
    <w:p>
      <w:r>
        <w:t>Urk. 10/1-4 ). Mit Beschwerdeantwort vom 12. Juni 2025 schloss die Beschwerdegegnerin auf Abweisung der Beschwerde, was den Beschwerdeführenden mit Verfügung vom 16. Juni 2025 mitgeteilt wurde (Urk. 15). Das Gericht zieht in Erwägung: 1.</w:t>
      </w:r>
    </w:p>
    <w:p>
      <w:r>
        <w:rPr>
          <w:b/>
        </w:rPr>
        <w:t>E. 3.1</w:t>
      </w:r>
    </w:p>
    <w:p>
      <w:r>
        <w:t>Strittig und zu prüfen ist, welche der involvierten Gemeinden ( C.___ oder Z.___ )</w:t>
      </w:r>
    </w:p>
    <w:p>
      <w:r>
        <w:t>für</w:t>
      </w:r>
    </w:p>
    <w:p>
      <w:r>
        <w:t>die</w:t>
      </w:r>
    </w:p>
    <w:p>
      <w:r>
        <w:t>Festsetzung</w:t>
      </w:r>
    </w:p>
    <w:p>
      <w:r>
        <w:t>und</w:t>
      </w:r>
    </w:p>
    <w:p>
      <w:r>
        <w:t>Auszahlung</w:t>
      </w:r>
    </w:p>
    <w:p>
      <w:r>
        <w:t>der</w:t>
      </w:r>
    </w:p>
    <w:p>
      <w:r>
        <w:t>Zusatzleistungen</w:t>
      </w:r>
    </w:p>
    <w:p>
      <w:r>
        <w:t>ab</w:t>
      </w:r>
    </w:p>
    <w:p>
      <w:r>
        <w:t>Februar</w:t>
      </w:r>
    </w:p>
    <w:p>
      <w:r>
        <w:t>2024</w:t>
      </w:r>
    </w:p>
    <w:p>
      <w:r>
        <w:t>zuständig ist.</w:t>
      </w:r>
    </w:p>
    <w:p>
      <w:r>
        <w:t>Unstrittig ist, dass der Beschwerdeführer 1</w:t>
      </w:r>
    </w:p>
    <w:p>
      <w:r>
        <w:t>zumindest bis zu seinem Übertritt in das begleitete Wohnen des D.___ am 15. Januar 2024 Wohnsitz bei seiner Stiefmutter in C.___ hatte ; ab 5. September 2023 war anerkanntermassen sein steuerrechtlicher Wohnsitz C.___ (Urk. 14/22).</w:t>
      </w:r>
    </w:p>
    <w:p>
      <w:r>
        <w:t>Fraglich</w:t>
      </w:r>
    </w:p>
    <w:p>
      <w:r>
        <w:t>ist, ob der Aufenthalt des Beschwerdeführers von Mitte Januar bis Ende Mai 2024 im begleiteten Wohnen in Z.___</w:t>
      </w:r>
    </w:p>
    <w:p>
      <w:r>
        <w:t>einen neuen Wohnsitz begründete.</w:t>
      </w:r>
    </w:p>
    <w:p>
      <w:r>
        <w:t>Da</w:t>
      </w:r>
    </w:p>
    <w:p>
      <w:r>
        <w:t>dieses</w:t>
      </w:r>
    </w:p>
    <w:p>
      <w:r>
        <w:t>unbestrittenermassen</w:t>
      </w:r>
    </w:p>
    <w:p>
      <w:r>
        <w:t>nicht</w:t>
      </w:r>
    </w:p>
    <w:p>
      <w:r>
        <w:t>als</w:t>
      </w:r>
    </w:p>
    <w:p>
      <w:r>
        <w:t>Heim</w:t>
      </w:r>
    </w:p>
    <w:p>
      <w:r>
        <w:t>anerkannt</w:t>
      </w:r>
    </w:p>
    <w:p>
      <w:r>
        <w:t>ist</w:t>
      </w:r>
    </w:p>
    <w:p>
      <w:r>
        <w:t>oder</w:t>
      </w:r>
    </w:p>
    <w:p>
      <w:r>
        <w:t>über</w:t>
      </w:r>
    </w:p>
    <w:p>
      <w:r>
        <w:t>eine</w:t>
      </w:r>
    </w:p>
    <w:p>
      <w:r>
        <w:t>kantonale</w:t>
      </w:r>
    </w:p>
    <w:p>
      <w:r>
        <w:t>Betriebsbewilligung</w:t>
      </w:r>
    </w:p>
    <w:p>
      <w:r>
        <w:t>verfügt ,</w:t>
      </w:r>
    </w:p>
    <w:p>
      <w:r>
        <w:t>erfüllt</w:t>
      </w:r>
    </w:p>
    <w:p>
      <w:r>
        <w:t>es</w:t>
      </w:r>
    </w:p>
    <w:p>
      <w:r>
        <w:t>den</w:t>
      </w:r>
    </w:p>
    <w:p>
      <w:r>
        <w:t>Heimbegriff</w:t>
      </w:r>
    </w:p>
    <w:p>
      <w:r>
        <w:t>im</w:t>
      </w:r>
    </w:p>
    <w:p>
      <w:r>
        <w:t>Sinne</w:t>
      </w:r>
    </w:p>
    <w:p>
      <w:r>
        <w:t>von</w:t>
      </w:r>
    </w:p>
    <w:p>
      <w:r>
        <w:t>Art.</w:t>
      </w:r>
    </w:p>
    <w:p>
      <w:r>
        <w:t>25a</w:t>
      </w:r>
    </w:p>
    <w:p>
      <w:r>
        <w:t>ELV, wonach als Heim jede Einrichtung gilt, die von einem Kanton als Heim anerkannt</w:t>
      </w:r>
    </w:p>
    <w:p>
      <w:r>
        <w:t>wird</w:t>
      </w:r>
    </w:p>
    <w:p>
      <w:r>
        <w:t>oder</w:t>
      </w:r>
    </w:p>
    <w:p>
      <w:r>
        <w:t>über</w:t>
      </w:r>
    </w:p>
    <w:p>
      <w:r>
        <w:t>eine</w:t>
      </w:r>
    </w:p>
    <w:p>
      <w:r>
        <w:t>kantonale</w:t>
      </w:r>
    </w:p>
    <w:p>
      <w:r>
        <w:t>Betriebsbewilligung</w:t>
      </w:r>
    </w:p>
    <w:p>
      <w:r>
        <w:t>verfügt,</w:t>
      </w:r>
    </w:p>
    <w:p>
      <w:r>
        <w:t>nicht.</w:t>
      </w:r>
    </w:p>
    <w:p>
      <w:r>
        <w:t>Somit</w:t>
      </w:r>
    </w:p>
    <w:p>
      <w:r>
        <w:t>ist die Zuständigkeit für die Festsetzung und Auszahlung der Zusatzleistungen nach § 21 Abs. 1 ZLG zu bestimmen und daher zu prüfen, ob der Beschwerdeführer 1 zivilrechtlichen Wohnsitz am Ort des begleiteten Wohnens, namentlich in der Gemeinde Z.___ , begründet hat.</w:t>
      </w:r>
    </w:p>
    <w:p>
      <w:r>
        <w:rPr>
          <w:b/>
        </w:rPr>
        <w:t>E. 3.2</w:t>
      </w:r>
    </w:p>
    <w:p>
      <w:r>
        <w:t>Gemäss Art. 13 Abs. 1 ATSG (in Verbindung mit Art. 1 Abs. 1 ELG) bestimmt sich der Wohnsitz einer Person nach Art. 23-26 des Schweizerischen Zivilgesetzbuches (ZGB).</w:t>
      </w:r>
    </w:p>
    <w:p>
      <w:r>
        <w:t>Der zivilrechtliche Wohnsitz einer Person befindet sich an dem Ort, wo sie sich mit der Absicht dauernden Verbleibens aufhält (Art. 23 Abs. 1 ZGB) und den sie sich zum Mittelpunkt ihrer Lebensinteressen gemacht hat (BGE 127 V 237 E.</w:t>
      </w:r>
    </w:p>
    <w:p>
      <w:r>
        <w:t>1, 125 III 100 E. 3). Für die Begründung des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(BGE 127 V 237 E. 1, 125 V 76 E. 2a).</w:t>
      </w:r>
    </w:p>
    <w:p>
      <w:r>
        <w:t>Im</w:t>
      </w:r>
    </w:p>
    <w:p>
      <w:r>
        <w:t>Normalfall</w:t>
      </w:r>
    </w:p>
    <w:p>
      <w:r>
        <w:t>handelt</w:t>
      </w:r>
    </w:p>
    <w:p>
      <w:r>
        <w:t>es</w:t>
      </w:r>
    </w:p>
    <w:p>
      <w:r>
        <w:t>sich</w:t>
      </w:r>
    </w:p>
    <w:p>
      <w:r>
        <w:t>beim</w:t>
      </w:r>
    </w:p>
    <w:p>
      <w:r>
        <w:t>Wohnsitz</w:t>
      </w:r>
    </w:p>
    <w:p>
      <w:r>
        <w:t>um</w:t>
      </w:r>
    </w:p>
    <w:p>
      <w:r>
        <w:t>den</w:t>
      </w:r>
    </w:p>
    <w:p>
      <w:r>
        <w:t>Ort,</w:t>
      </w:r>
    </w:p>
    <w:p>
      <w:r>
        <w:t>wo</w:t>
      </w:r>
    </w:p>
    <w:p>
      <w:r>
        <w:t>die</w:t>
      </w:r>
    </w:p>
    <w:p>
      <w:r>
        <w:t>Person</w:t>
      </w:r>
    </w:p>
    <w:p>
      <w:r>
        <w:t>übernachtet,</w:t>
      </w:r>
    </w:p>
    <w:p>
      <w:r>
        <w:t>von</w:t>
      </w:r>
    </w:p>
    <w:p>
      <w:r>
        <w:t>wo</w:t>
      </w:r>
    </w:p>
    <w:p>
      <w:r>
        <w:t>aus</w:t>
      </w:r>
    </w:p>
    <w:p>
      <w:r>
        <w:t>sie</w:t>
      </w:r>
    </w:p>
    <w:p>
      <w:r>
        <w:t>ihre</w:t>
      </w:r>
    </w:p>
    <w:p>
      <w:r>
        <w:t>familiären</w:t>
      </w:r>
    </w:p>
    <w:p>
      <w:r>
        <w:t>Beziehungen</w:t>
      </w:r>
    </w:p>
    <w:p>
      <w:r>
        <w:t>pflegt,</w:t>
      </w:r>
    </w:p>
    <w:p>
      <w:r>
        <w:t>die</w:t>
      </w:r>
    </w:p>
    <w:p>
      <w:r>
        <w:t>Freizeit</w:t>
      </w:r>
    </w:p>
    <w:p>
      <w:r>
        <w:t>verbringt</w:t>
      </w:r>
    </w:p>
    <w:p>
      <w:r>
        <w:t>und</w:t>
      </w:r>
    </w:p>
    <w:p>
      <w:r>
        <w:t>wo</w:t>
      </w:r>
    </w:p>
    <w:p>
      <w:r>
        <w:t>sich</w:t>
      </w:r>
    </w:p>
    <w:p>
      <w:r>
        <w:t>die</w:t>
      </w:r>
    </w:p>
    <w:p>
      <w:r>
        <w:t>persönlichen</w:t>
      </w:r>
    </w:p>
    <w:p>
      <w:r>
        <w:t>Effekten</w:t>
      </w:r>
    </w:p>
    <w:p>
      <w:r>
        <w:t>befinden</w:t>
      </w:r>
    </w:p>
    <w:p>
      <w:r>
        <w:t>(Staehelin,</w:t>
      </w:r>
    </w:p>
    <w:p>
      <w:r>
        <w:t>in:</w:t>
      </w:r>
    </w:p>
    <w:p>
      <w:r>
        <w:t>Geiser/ Fountoulakis [Hrsg.],</w:t>
      </w:r>
    </w:p>
    <w:p>
      <w:r>
        <w:t>Basler</w:t>
      </w:r>
    </w:p>
    <w:p>
      <w:r>
        <w:t>Kommentar</w:t>
      </w:r>
    </w:p>
    <w:p>
      <w:r>
        <w:t>ZGB</w:t>
      </w:r>
    </w:p>
    <w:p>
      <w:r>
        <w:t>I,</w:t>
      </w:r>
    </w:p>
    <w:p>
      <w:r>
        <w:rPr>
          <w:b/>
        </w:rPr>
        <w:t>E. 3.3</w:t>
      </w:r>
    </w:p>
    <w:p>
      <w:r>
        <w:t>3. 3 .1</w:t>
      </w:r>
    </w:p>
    <w:p>
      <w:r>
        <w:t>Bei</w:t>
      </w:r>
    </w:p>
    <w:p>
      <w:r>
        <w:t>der</w:t>
      </w:r>
    </w:p>
    <w:p>
      <w:r>
        <w:t>Prüfung</w:t>
      </w:r>
    </w:p>
    <w:p>
      <w:r>
        <w:t>der</w:t>
      </w:r>
    </w:p>
    <w:p>
      <w:r>
        <w:t>Frage,</w:t>
      </w:r>
    </w:p>
    <w:p>
      <w:r>
        <w:t>ob</w:t>
      </w:r>
    </w:p>
    <w:p>
      <w:r>
        <w:t>der</w:t>
      </w:r>
    </w:p>
    <w:p>
      <w:r>
        <w:t>Aufenthalt</w:t>
      </w:r>
    </w:p>
    <w:p>
      <w:r>
        <w:t>des</w:t>
      </w:r>
    </w:p>
    <w:p>
      <w:r>
        <w:t>Beschwerdeführers</w:t>
      </w:r>
    </w:p>
    <w:p>
      <w:r>
        <w:t>1</w:t>
      </w:r>
    </w:p>
    <w:p>
      <w:r>
        <w:t>im</w:t>
      </w:r>
    </w:p>
    <w:p>
      <w:r>
        <w:t>begleiteten Wohnen des D.___ in Z.___ wohnsitzbegründe nd war, kann die erste</w:t>
      </w:r>
    </w:p>
    <w:p>
      <w:r>
        <w:t>(objektive, äussere) der beiden gemäss Art. 23 Abs. 1 ZGB kumulativ erforderlichen</w:t>
      </w:r>
    </w:p>
    <w:p>
      <w:r>
        <w:t>Voraussetzungen,</w:t>
      </w:r>
    </w:p>
    <w:p>
      <w:r>
        <w:t>die</w:t>
      </w:r>
    </w:p>
    <w:p>
      <w:r>
        <w:t>physische</w:t>
      </w:r>
    </w:p>
    <w:p>
      <w:r>
        <w:t>Anwesenheit,</w:t>
      </w:r>
    </w:p>
    <w:p>
      <w:r>
        <w:t>ohne</w:t>
      </w:r>
    </w:p>
    <w:p>
      <w:r>
        <w:t>Weiteres</w:t>
      </w:r>
    </w:p>
    <w:p>
      <w:r>
        <w:t>bejaht</w:t>
      </w:r>
    </w:p>
    <w:p>
      <w:r>
        <w:t>werden. Denn aufgrund der Akten steht fest und ist unbestritten, dass der Beschwerdeführer am 15. Januar 2024 in das begleitete Wohnen eintrat und sich in der Folge auch dort aufhielt.</w:t>
      </w:r>
    </w:p>
    <w:p>
      <w:r>
        <w:t>Einer näheren Betrachtung bedarf hingegen das subjektive Element, die Absicht dauernden Verbleibens. Dabei ist festzuhalten, dass keine Anhaltspunkte zu erkennen sind, dass beim Beschwerdeführer 1 die hierfür erforderliche (Art. 18 ZGB) und vom Gesetz vermutete (Art. 16 ZGB) Urteilsfähigkeit</w:t>
      </w:r>
    </w:p>
    <w:p>
      <w:r>
        <w:t>nicht</w:t>
      </w:r>
    </w:p>
    <w:p>
      <w:r>
        <w:t>vorgelegen</w:t>
      </w:r>
    </w:p>
    <w:p>
      <w:r>
        <w:t>hätte,</w:t>
      </w:r>
    </w:p>
    <w:p>
      <w:r>
        <w:t>an</w:t>
      </w:r>
    </w:p>
    <w:p>
      <w:r>
        <w:t>welche</w:t>
      </w:r>
    </w:p>
    <w:p>
      <w:r>
        <w:t>im</w:t>
      </w:r>
    </w:p>
    <w:p>
      <w:r>
        <w:t>Bereich</w:t>
      </w:r>
    </w:p>
    <w:p>
      <w:r>
        <w:t>der</w:t>
      </w:r>
    </w:p>
    <w:p>
      <w:r>
        <w:t>Wohnsitzfrage</w:t>
      </w:r>
    </w:p>
    <w:p>
      <w:r>
        <w:t>zudem</w:t>
      </w:r>
    </w:p>
    <w:p>
      <w:r>
        <w:t>ohnehin keine strengen Anforderungen gestellt werden (vgl. BGE 127 V 237 E. 2c) , zumal d essen Handlungsfähigkeit anlässlich der am 21. November 2023 erfolgten Ernennung eines Vertretungsbeistandes mit Vermögensverwaltung nach Art. 394 Abs.</w:t>
      </w:r>
    </w:p>
    <w:p>
      <w:r>
        <w:t>1 i.V.m . Art. 395 Abs. 1 ZGB durch die Kindes- und Erwachsenenschutzbehörde (KESB) des Bezirks Horgen nicht eingeschränkt wurde (vgl. Urk. 4) . 3. 3 .2</w:t>
      </w:r>
    </w:p>
    <w:p>
      <w:r>
        <w:t>Betreffend das subjektive innere Merkmal der Absicht dauernden Verbleibens in Z.___</w:t>
      </w:r>
    </w:p>
    <w:p>
      <w:r>
        <w:t>ist zunächst erneut zu betonen, dass es nicht auf den inneren Willen zum dauernden Verbleib ankommt, sondern darauf, auf welche Absicht die erkennbaren Umstände objektiv schliessen lassen (BGE 127 V 238 E. 1, 133 V 312 E. 3.1). Grundsätzlich für eine Verlegung des Lebensmittelpunktes nach Z.___ spricht dabei, dass der Beschwerdeführer 1 ab dem 15. Januar 2024 in C.___ über keine Wohngelegenheit mehr verfügte, da ein Verbleib in der Wohnung seiner Stiefmutter nicht mehr möglich war (Urk. 3/2 S. 1) und er an diesem Datum ein Zimmer in einer Wohngemeinschaft des D.___ in C.___ bezog (Urk.</w:t>
      </w:r>
    </w:p>
    <w:p>
      <w:r>
        <w:t>14/6/3),</w:t>
      </w:r>
    </w:p>
    <w:p>
      <w:r>
        <w:t>dort</w:t>
      </w:r>
    </w:p>
    <w:p>
      <w:r>
        <w:t>übernachtete</w:t>
      </w:r>
    </w:p>
    <w:p>
      <w:r>
        <w:t>und</w:t>
      </w:r>
    </w:p>
    <w:p>
      <w:r>
        <w:t>wohl</w:t>
      </w:r>
    </w:p>
    <w:p>
      <w:r>
        <w:t>auch</w:t>
      </w:r>
    </w:p>
    <w:p>
      <w:r>
        <w:t>seine</w:t>
      </w:r>
    </w:p>
    <w:p>
      <w:r>
        <w:t>Effekten</w:t>
      </w:r>
    </w:p>
    <w:p>
      <w:r>
        <w:t>aufbewahrte.</w:t>
      </w:r>
    </w:p>
    <w:p>
      <w:r>
        <w:t>Indessen reicht dies sowie der von der Beschwerdegegnerin hervorgehobene Umstand, dass der Wohnvertrag auf unbefristete Dauer abgeschlossen wurde (Urk. 2 S.</w:t>
      </w:r>
    </w:p>
    <w:p>
      <w:r>
        <w:t>3) , für</w:t>
      </w:r>
    </w:p>
    <w:p>
      <w:r>
        <w:t>sich</w:t>
      </w:r>
    </w:p>
    <w:p>
      <w:r>
        <w:t>alleine</w:t>
      </w:r>
    </w:p>
    <w:p>
      <w:r>
        <w:t>für</w:t>
      </w:r>
    </w:p>
    <w:p>
      <w:r>
        <w:t>die</w:t>
      </w:r>
    </w:p>
    <w:p>
      <w:r>
        <w:t>Annahme</w:t>
      </w:r>
    </w:p>
    <w:p>
      <w:r>
        <w:t>eines</w:t>
      </w:r>
    </w:p>
    <w:p>
      <w:r>
        <w:t>Willens</w:t>
      </w:r>
    </w:p>
    <w:p>
      <w:r>
        <w:t>zur</w:t>
      </w:r>
    </w:p>
    <w:p>
      <w:r>
        <w:t>dauerhaften</w:t>
      </w:r>
    </w:p>
    <w:p>
      <w:r>
        <w:t>Niederlassung</w:t>
      </w:r>
    </w:p>
    <w:p>
      <w:r>
        <w:t>nicht</w:t>
      </w:r>
    </w:p>
    <w:p>
      <w:r>
        <w:t>aus .</w:t>
      </w:r>
    </w:p>
    <w:p>
      <w:r>
        <w:t>Denn es ist nicht auszuschliessen , dass sich der Beschwerdeführer 1</w:t>
      </w:r>
    </w:p>
    <w:p>
      <w:r>
        <w:t>- wie dies die Beschwerdeführenden vorbringen (Urk. 1 S. 2, Urk. 10/1 S. 3) - lediglich bis zum absehbaren Eintritt in eine Heimeinrichtung im begleiteten Wohnen aufhielt und ein unbefristeter Vertrag nur abgeschlossen wurde, weil der</w:t>
      </w:r>
    </w:p>
    <w:p>
      <w:r>
        <w:t>Austrittszeitpunkt</w:t>
      </w:r>
    </w:p>
    <w:p>
      <w:r>
        <w:t>noch n icht endgültig bestimmbar war , da zunächst eine geeignete Wohneinrichtung gefunden werden musste . Letzteres spräche</w:t>
      </w:r>
    </w:p>
    <w:p>
      <w:r>
        <w:t>jedenfalls gegen eine Absicht zum dauernden Verbleib</w:t>
      </w:r>
    </w:p>
    <w:p>
      <w:r>
        <w:t>in Z.___</w:t>
      </w:r>
    </w:p>
    <w:p>
      <w:r>
        <w:t>und damit gegen die Begründung eines dortigen Wohnsitzes (vgl. BGE 142 V 67 E. 3.4) . 3. 3 . 3</w:t>
      </w:r>
    </w:p>
    <w:p>
      <w:r>
        <w:t>Die Darstellung der Beschwerdeführenden, wonach eigentlich eine Unterbringung des</w:t>
      </w:r>
    </w:p>
    <w:p>
      <w:r>
        <w:t>Beschwerdeführers</w:t>
      </w:r>
    </w:p>
    <w:p>
      <w:r>
        <w:t>1</w:t>
      </w:r>
    </w:p>
    <w:p>
      <w:r>
        <w:t>in</w:t>
      </w:r>
    </w:p>
    <w:p>
      <w:r>
        <w:t>einer</w:t>
      </w:r>
    </w:p>
    <w:p>
      <w:r>
        <w:t>Heimeinrichtung</w:t>
      </w:r>
    </w:p>
    <w:p>
      <w:r>
        <w:t>geplant</w:t>
      </w:r>
    </w:p>
    <w:p>
      <w:r>
        <w:t>beziehungsweise</w:t>
      </w:r>
    </w:p>
    <w:p>
      <w:r>
        <w:t>notwendig</w:t>
      </w:r>
    </w:p>
    <w:p>
      <w:r>
        <w:t>gewesen</w:t>
      </w:r>
    </w:p>
    <w:p>
      <w:r>
        <w:t>wäre</w:t>
      </w:r>
    </w:p>
    <w:p>
      <w:r>
        <w:t>und</w:t>
      </w:r>
    </w:p>
    <w:p>
      <w:r>
        <w:t>der</w:t>
      </w:r>
    </w:p>
    <w:p>
      <w:r>
        <w:t>Aufenthalt</w:t>
      </w:r>
    </w:p>
    <w:p>
      <w:r>
        <w:t>im</w:t>
      </w:r>
    </w:p>
    <w:p>
      <w:r>
        <w:t>begleiteten</w:t>
      </w:r>
    </w:p>
    <w:p>
      <w:r>
        <w:t>Wohnen</w:t>
      </w:r>
    </w:p>
    <w:p>
      <w:r>
        <w:t>bloss</w:t>
      </w:r>
    </w:p>
    <w:p>
      <w:r>
        <w:t>eine</w:t>
      </w:r>
    </w:p>
    <w:p>
      <w:r>
        <w:t>vor übergehende</w:t>
      </w:r>
    </w:p>
    <w:p>
      <w:r>
        <w:t>Notlösung</w:t>
      </w:r>
    </w:p>
    <w:p>
      <w:r>
        <w:t>mangels</w:t>
      </w:r>
    </w:p>
    <w:p>
      <w:r>
        <w:t>Möglichkeit</w:t>
      </w:r>
    </w:p>
    <w:p>
      <w:r>
        <w:t>zum</w:t>
      </w:r>
    </w:p>
    <w:p>
      <w:r>
        <w:t>Verbleib</w:t>
      </w:r>
    </w:p>
    <w:p>
      <w:r>
        <w:t>am</w:t>
      </w:r>
    </w:p>
    <w:p>
      <w:r>
        <w:t>bisherigen</w:t>
      </w:r>
    </w:p>
    <w:p>
      <w:r>
        <w:t>Wohn ort (vgl. Urk. 3/2) darstellte (Urk. 1 S. 2, Urk. 10/1 S. 3) , wird dadurch gestützt, dass vor der Anfrage bei m begleiteten Wohnen des D.___</w:t>
      </w:r>
    </w:p>
    <w:p>
      <w:r>
        <w:t>betreffend Aufnahme des Beschwerdeführers und dem darauffolgenden dortigen Eintritt , eine telefonische Kontaktaufnahme mit zwei Heimeinrichtungen - der F.___ und dem « Y.___ » - erfolgte, die im damaligen Zeitpunkt</w:t>
      </w:r>
    </w:p>
    <w:p>
      <w:r>
        <w:t>jedoch</w:t>
      </w:r>
    </w:p>
    <w:p>
      <w:r>
        <w:t>nicht</w:t>
      </w:r>
    </w:p>
    <w:p>
      <w:r>
        <w:t>über</w:t>
      </w:r>
    </w:p>
    <w:p>
      <w:r>
        <w:t>die</w:t>
      </w:r>
    </w:p>
    <w:p>
      <w:r>
        <w:t>Kapazität</w:t>
      </w:r>
    </w:p>
    <w:p>
      <w:r>
        <w:t>zur</w:t>
      </w:r>
    </w:p>
    <w:p>
      <w:r>
        <w:t>Aufnahme</w:t>
      </w:r>
    </w:p>
    <w:p>
      <w:r>
        <w:t>des</w:t>
      </w:r>
    </w:p>
    <w:p>
      <w:r>
        <w:t>Beschwerdeführers</w:t>
      </w:r>
    </w:p>
    <w:p>
      <w:r>
        <w:t>1</w:t>
      </w:r>
    </w:p>
    <w:p>
      <w:r>
        <w:t>verfügten (Urk. 1 S. 3, Urk. 10/1 S. 2). Zusammen mit dem Umstand, dass der Beschwerdeführer</w:t>
      </w:r>
    </w:p>
    <w:p>
      <w:r>
        <w:t>1</w:t>
      </w:r>
    </w:p>
    <w:p>
      <w:r>
        <w:t>bereits</w:t>
      </w:r>
    </w:p>
    <w:p>
      <w:r>
        <w:t>am</w:t>
      </w:r>
    </w:p>
    <w:p>
      <w:r>
        <w:t>15.</w:t>
      </w:r>
    </w:p>
    <w:p>
      <w:r>
        <w:t>März</w:t>
      </w:r>
    </w:p>
    <w:p>
      <w:r>
        <w:t>202 4</w:t>
      </w:r>
    </w:p>
    <w:p>
      <w:r>
        <w:t>und</w:t>
      </w:r>
    </w:p>
    <w:p>
      <w:r>
        <w:t>somit</w:t>
      </w:r>
    </w:p>
    <w:p>
      <w:r>
        <w:t>innerhalb</w:t>
      </w:r>
    </w:p>
    <w:p>
      <w:r>
        <w:t>von</w:t>
      </w:r>
    </w:p>
    <w:p>
      <w:r>
        <w:t>zwei</w:t>
      </w:r>
    </w:p>
    <w:p>
      <w:r>
        <w:t>Monaten nach dem Eintritt i n das begleitete Wohnen, ein Interessentengespräch im « Y.___ »</w:t>
      </w:r>
    </w:p>
    <w:p>
      <w:r>
        <w:t>wahrnehmen konnte , wo er daraufhin nach einem Probewohnen im April 2024 per 1. Juni 2024 auch einziehen konnte (Urk. 3/4 S. 2, Urk. 14/6/1) ,</w:t>
      </w:r>
    </w:p>
    <w:p>
      <w:r>
        <w:t>wird ersichtlich , dass es sich beim Aufenthalt des Beschwerdeführers im begleiteten Wohnen in Z.___</w:t>
      </w:r>
    </w:p>
    <w:p>
      <w:r>
        <w:t>von Vornherein bloss um eine</w:t>
      </w:r>
    </w:p>
    <w:p>
      <w:r>
        <w:t>kurzfristige</w:t>
      </w:r>
    </w:p>
    <w:p>
      <w:r>
        <w:t>Überbrückungslösung</w:t>
      </w:r>
    </w:p>
    <w:p>
      <w:r>
        <w:t>bis</w:t>
      </w:r>
    </w:p>
    <w:p>
      <w:r>
        <w:t>zum</w:t>
      </w:r>
    </w:p>
    <w:p>
      <w:r>
        <w:t>Bezug</w:t>
      </w:r>
    </w:p>
    <w:p>
      <w:r>
        <w:t>eines</w:t>
      </w:r>
    </w:p>
    <w:p>
      <w:r>
        <w:t>freiwerdenden</w:t>
      </w:r>
    </w:p>
    <w:p>
      <w:r>
        <w:t>Platzes</w:t>
      </w:r>
    </w:p>
    <w:p>
      <w:r>
        <w:t>in einer Heimeinrichtung handelte und ihm demnach die Absicht zum dauernden Verbleib in Z.___ fehlte. 3. 3 . 4</w:t>
      </w:r>
    </w:p>
    <w:p>
      <w:r>
        <w:t>Diese</w:t>
      </w:r>
    </w:p>
    <w:p>
      <w:r>
        <w:t>Darstellungen</w:t>
      </w:r>
    </w:p>
    <w:p>
      <w:r>
        <w:t>des</w:t>
      </w:r>
    </w:p>
    <w:p>
      <w:r>
        <w:t>Beschwerdeführers</w:t>
      </w:r>
    </w:p>
    <w:p>
      <w:r>
        <w:t>1,</w:t>
      </w:r>
    </w:p>
    <w:p>
      <w:r>
        <w:t>wie</w:t>
      </w:r>
    </w:p>
    <w:p>
      <w:r>
        <w:t>es</w:t>
      </w:r>
    </w:p>
    <w:p>
      <w:r>
        <w:t>zum</w:t>
      </w:r>
    </w:p>
    <w:p>
      <w:r>
        <w:t>Eintritt</w:t>
      </w:r>
    </w:p>
    <w:p>
      <w:r>
        <w:t>in</w:t>
      </w:r>
    </w:p>
    <w:p>
      <w:r>
        <w:t>das</w:t>
      </w:r>
    </w:p>
    <w:p>
      <w:r>
        <w:t>begleitete</w:t>
      </w:r>
    </w:p>
    <w:p>
      <w:r>
        <w:t>Wohnen</w:t>
      </w:r>
    </w:p>
    <w:p>
      <w:r>
        <w:t>des</w:t>
      </w:r>
    </w:p>
    <w:p>
      <w:r>
        <w:t>D.___</w:t>
      </w:r>
    </w:p>
    <w:p>
      <w:r>
        <w:t>als</w:t>
      </w:r>
    </w:p>
    <w:p>
      <w:r>
        <w:t>vorübergehende</w:t>
      </w:r>
    </w:p>
    <w:p>
      <w:r>
        <w:t>Lösung</w:t>
      </w:r>
    </w:p>
    <w:p>
      <w:r>
        <w:t>kam</w:t>
      </w:r>
    </w:p>
    <w:p>
      <w:r>
        <w:t>und</w:t>
      </w:r>
    </w:p>
    <w:p>
      <w:r>
        <w:t>welches</w:t>
      </w:r>
    </w:p>
    <w:p>
      <w:r>
        <w:t>die</w:t>
      </w:r>
    </w:p>
    <w:p>
      <w:r>
        <w:t>Hintergründe</w:t>
      </w:r>
    </w:p>
    <w:p>
      <w:r>
        <w:t>dafür</w:t>
      </w:r>
    </w:p>
    <w:p>
      <w:r>
        <w:t>waren,</w:t>
      </w:r>
    </w:p>
    <w:p>
      <w:r>
        <w:t>decken</w:t>
      </w:r>
    </w:p>
    <w:p>
      <w:r>
        <w:t>sich</w:t>
      </w:r>
    </w:p>
    <w:p>
      <w:r>
        <w:t>mit</w:t>
      </w:r>
    </w:p>
    <w:p>
      <w:r>
        <w:t>der</w:t>
      </w:r>
    </w:p>
    <w:p>
      <w:r>
        <w:t>Idee</w:t>
      </w:r>
    </w:p>
    <w:p>
      <w:r>
        <w:t>und</w:t>
      </w:r>
    </w:p>
    <w:p>
      <w:r>
        <w:t>dem Konzept dieser Institution. Danach ist dieser Wohnraum für Menschen in schwierigen</w:t>
      </w:r>
    </w:p>
    <w:p>
      <w:r>
        <w:t>Lebenslagen</w:t>
      </w:r>
    </w:p>
    <w:p>
      <w:r>
        <w:t>gedacht ,</w:t>
      </w:r>
    </w:p>
    <w:p>
      <w:r>
        <w:t>die</w:t>
      </w:r>
    </w:p>
    <w:p>
      <w:r>
        <w:t>von</w:t>
      </w:r>
    </w:p>
    <w:p>
      <w:r>
        <w:t>Obdachlosigkeit</w:t>
      </w:r>
    </w:p>
    <w:p>
      <w:r>
        <w:t>bedroht</w:t>
      </w:r>
    </w:p>
    <w:p>
      <w:r>
        <w:t>sind,</w:t>
      </w:r>
    </w:p>
    <w:p>
      <w:r>
        <w:t>mit</w:t>
      </w:r>
    </w:p>
    <w:p>
      <w:r>
        <w:t>dem Ziel des Übertritts in eine selbständige Lebensgestaltung und das somit von Vornherein eher nicht auf einen dauerhaften Aufenthalt ausgerichtet ist . Dementsprechend wird auch festgehalten, dass der Aufenthalt nicht zu einer Wohnsitzbegründung führe (Ziffer 5). Zudem wird für die Aufnahme jeweils eine Kostengutsprache der Wohnsitzgemeinde vorausge setzt (Ziffer 5). Eine solche lag gemäss Akten auch für den Beschwerdeführer 1 vor (Urk. 14/6/3), wobei sich aus dem Umstand, dass diese vor dem Eintritt erteilt wurde und demnach in einem Zeitpunkt , in dem der Beschwerdeführer 1 unbestrittenermassen noch Wohnsitz in C.___ hatte , schliessen lässt, dass sie von der Gemeinde C.___ stammt e , die sich demnach weiterhin als für den Beschwerdeführer zuständig erachtete . Vor diesem Hintergrund mutet es widersprüchlich an, wenn die Beschwerdegegnerin</w:t>
      </w:r>
    </w:p>
    <w:p>
      <w:r>
        <w:t>nun einen Wohnsitz des Beschwerdeführers 1 in C.___ während de r Zeit des begleiteten Wohnens verneint. 3. 4</w:t>
      </w:r>
    </w:p>
    <w:p>
      <w:r>
        <w:t>Nach dem Gesagten sprechen die äusseren Umstände insgesamt dafür, dass der Beschwerdeführer 1 mit seinem Aufenthalt im begleiteten Wohnen des D.___ in Z.___ vom 15. Januar bis am 31. Mai 2024 mangels Absicht zum dauerhaften Verbleib keinen zivilrechtlichen Wohnsitz in Z.___ b egründet e und sich sein Wohnsitz daher auch über den 1. Februar 2024 hinaus in der Gemeinde O C._ __</w:t>
      </w:r>
    </w:p>
    <w:p>
      <w:r>
        <w:t>bef and , weil bis zur Begründung eines neuen Wohnsitzes der alte weiterbestand</w:t>
      </w:r>
    </w:p>
    <w:p>
      <w:r>
        <w:t>(Art. 24 Abs. 1 ZGB). Die Tatsache, dass er bei seiner Stiefmutter nicht mehr wohnen durfte, ändert daran nichts; der bisherige Wohnsitz nach Art.</w:t>
      </w:r>
    </w:p>
    <w:p>
      <w:r>
        <w:t>24 Abs. 1 ZGB bleibt selbst dann bestehen, wenn eine Person von einem Ort behördlich</w:t>
      </w:r>
    </w:p>
    <w:p>
      <w:r>
        <w:t>weggewiesen</w:t>
      </w:r>
    </w:p>
    <w:p>
      <w:r>
        <w:t>wird</w:t>
      </w:r>
    </w:p>
    <w:p>
      <w:r>
        <w:t>(vgl.</w:t>
      </w:r>
    </w:p>
    <w:p>
      <w:r>
        <w:t>Staehelin,</w:t>
      </w:r>
    </w:p>
    <w:p>
      <w:r>
        <w:t>a.a.O.,</w:t>
      </w:r>
    </w:p>
    <w:p>
      <w:r>
        <w:t>Art.</w:t>
      </w:r>
    </w:p>
    <w:p>
      <w:r>
        <w:t>2 4</w:t>
      </w:r>
    </w:p>
    <w:p>
      <w:r>
        <w:t>N.</w:t>
      </w:r>
    </w:p>
    <w:p>
      <w:r>
        <w:t>4</w:t>
      </w:r>
    </w:p>
    <w:p>
      <w:r>
        <w:t>ZGB).</w:t>
      </w:r>
    </w:p>
    <w:p>
      <w:r>
        <w:t>Die</w:t>
      </w:r>
    </w:p>
    <w:p>
      <w:r>
        <w:t>Zuständigkeit für die Festsetzung und Ausrichtung der Zusatzleistungen verb lieb somit auch nach dem 31. Januar 2024 bei der Gemeinde C.___ beziehungsweise bei der Beschwerdegegnerin, weshalb der Einspracheentscheid vom 3. April 2025 aufzuheben und die dagegen erhobene n Beschwerde n gutzuheissen sind . 4.</w:t>
      </w:r>
    </w:p>
    <w:p>
      <w:r>
        <w:t>Mit dem Entscheid in der Sache selbst wird das Gesuch um vorsorgliche Massnahmen während des Gerichtsverfahrens gegenstandslos. Das Gericht erkennt: 1.</w:t>
      </w:r>
    </w:p>
    <w:p>
      <w:r>
        <w:t>In</w:t>
      </w:r>
    </w:p>
    <w:p>
      <w:r>
        <w:t>Gutheissung</w:t>
      </w:r>
    </w:p>
    <w:p>
      <w:r>
        <w:t>der</w:t>
      </w:r>
    </w:p>
    <w:p>
      <w:r>
        <w:t>Beschwerde n</w:t>
      </w:r>
    </w:p>
    <w:p>
      <w:r>
        <w:t>wird</w:t>
      </w:r>
    </w:p>
    <w:p>
      <w:r>
        <w:t>der</w:t>
      </w:r>
    </w:p>
    <w:p>
      <w:r>
        <w:t>angefochtene</w:t>
      </w:r>
    </w:p>
    <w:p>
      <w:r>
        <w:t>Einspracheentscheid</w:t>
      </w:r>
    </w:p>
    <w:p>
      <w:r>
        <w:t>der</w:t>
      </w:r>
    </w:p>
    <w:p>
      <w:r>
        <w:t>Sozialversicherungsanstalt</w:t>
      </w:r>
    </w:p>
    <w:p>
      <w:r>
        <w:t>des</w:t>
      </w:r>
    </w:p>
    <w:p>
      <w:r>
        <w:t>Kantons</w:t>
      </w:r>
    </w:p>
    <w:p>
      <w:r>
        <w:t>Zürich,</w:t>
      </w:r>
    </w:p>
    <w:p>
      <w:r>
        <w:t>Zusatzleistungen</w:t>
      </w:r>
    </w:p>
    <w:p>
      <w:r>
        <w:t>zur</w:t>
      </w:r>
    </w:p>
    <w:p>
      <w:r>
        <w:t>AHV/IV</w:t>
      </w:r>
    </w:p>
    <w:p>
      <w:r>
        <w:t>vom</w:t>
      </w:r>
    </w:p>
    <w:p>
      <w:r>
        <w:t>3.</w:t>
      </w:r>
    </w:p>
    <w:p>
      <w:r>
        <w:t>April</w:t>
      </w:r>
    </w:p>
    <w:p>
      <w:r>
        <w:t>2025</w:t>
      </w:r>
    </w:p>
    <w:p>
      <w:r>
        <w:t>aufgehoben und es wird festgestellt, dass diese</w:t>
      </w:r>
    </w:p>
    <w:p>
      <w:r>
        <w:t>als Durchführungsstelle für die Gemeinde C.___</w:t>
      </w:r>
    </w:p>
    <w:p>
      <w:r>
        <w:t>auch für die Zeit ab 1. Februar 2024 für die Zusatzleistungen X.___ zuständig ist. 2.</w:t>
      </w:r>
    </w:p>
    <w:p>
      <w:r>
        <w:t>Das Verfahren ist kostenlos. 3.</w:t>
      </w:r>
    </w:p>
    <w:p>
      <w:r>
        <w:t>Zustellung gegen Empfangsschein an: - A.___ - Gemeinde Z.___ - Sozialversicherungsanstalt des Kantons Zürich, Zusatzleistungen zur AHV/IV - Bundesamt für Sozialversicherungen - Sicherheitsdirektion Kanton Zürich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t>15.</w:t>
      </w:r>
    </w:p>
    <w:p>
      <w:r>
        <w:t>August</w:t>
      </w:r>
    </w:p>
    <w:p>
      <w:r>
        <w:t>sowie</w:t>
      </w:r>
    </w:p>
    <w:p>
      <w:r>
        <w:t>vom</w:t>
      </w:r>
    </w:p>
    <w:p>
      <w:r>
        <w:t>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VorsitzendeDie Gerichtsschreiberin PhilippEngesser</w:t>
      </w:r>
    </w:p>
    <w:p>
      <w:r>
        <w:rPr>
          <w:b/>
        </w:rPr>
        <w:t>E. 7</w:t>
      </w:r>
    </w:p>
    <w:p>
      <w:r>
        <w:t>Aufl.</w:t>
      </w:r>
    </w:p>
    <w:p>
      <w:r>
        <w:t>2022,</w:t>
      </w:r>
    </w:p>
    <w:p>
      <w:r>
        <w:t>Art.</w:t>
      </w:r>
    </w:p>
    <w:p>
      <w:r>
        <w:t>23</w:t>
      </w:r>
    </w:p>
    <w:p>
      <w:r>
        <w:t>N.</w:t>
      </w:r>
    </w:p>
    <w:p>
      <w:r>
        <w:t>5</w:t>
      </w:r>
    </w:p>
    <w:p>
      <w:r>
        <w:t>f.,</w:t>
      </w:r>
    </w:p>
    <w:p>
      <w:r>
        <w:t>Breitschmid,</w:t>
      </w:r>
    </w:p>
    <w:p>
      <w:r>
        <w:t>in:</w:t>
      </w:r>
    </w:p>
    <w:p>
      <w:r>
        <w:t>Arnet/Breitschmid/ Jungo [Hrsg.], Handkommentar zum Schweizer Privatrecht, Personen- und Familienrecht, Art. 1-456 ZGB, 4. Aufl. 2023, Art. 23 N. 3; je mit Hinweisen). Für den zivilrechtlichen Wohnsitz nicht massgebend ist demgegenüber unter anderem, wo eine Person angemeldet ist und ihre Schriften hinterlegt hat, wo sie ihr Stimmrecht ausübt und wo sie Steuern bezahlt. Dies sind jedoch immerhin Indizien für die Absicht dauernden Verbleibens (Staehelin, a.a.O., Art. 23 N. 23 mit zahlreichen Hinweisen auf die bundesgerichtliche Praxis).</w:t>
      </w:r>
    </w:p>
    <w:p>
      <w:r>
        <w:t>Der einmal begründete Wohnsitz einer Person bleibt bestehen bis zum Erwerb eines neuen Wohnsitzes (Art. 24 Abs. 1 ZGB). Auch im Bereich der Ergänzungsleistungen ist die se Bestimmung anwendbar ( BGE 127 V 237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