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ZL.2013.00070 vom 18. März 2015</w:t>
      </w:r>
    </w:p>
    <w:p>
      <w:r>
        <w:t>ZH Sozialversicherungsgericht, 2015-03-18, DE</w:t>
      </w:r>
    </w:p>
    <w:p>
      <w:r>
        <w:rPr>
          <w:b/>
        </w:rPr>
        <w:t xml:space="preserve">Quelle: </w:t>
      </w:r>
      <w:r>
        <w:t>https://mcp.opencaselaw.ch/entscheid/zh_sozialversicherungsgericht_ZL.2013.00070</w:t>
      </w:r>
    </w:p>
    <w:p>
      <w:r>
        <w:t>FR: ZH_SOZIALVERSICHERUNGSGERICHT ZL.2013.00070 du 18 mars 2015</w:t>
      </w:r>
    </w:p>
    <w:p>
      <w:r>
        <w:t>IT: ZH_SOZIALVERSICHERUNGSGERICHT ZL.2013.00070 del 18 marzo 2015</w:t>
      </w:r>
    </w:p>
    <w:p>
      <w:pPr>
        <w:pStyle w:val="Heading2"/>
      </w:pPr>
      <w:r>
        <w:t>Erwägungen</w:t>
      </w:r>
    </w:p>
    <w:p>
      <w:r>
        <w:rPr>
          <w:b/>
        </w:rPr>
        <w:t>E. 1.1</w:t>
      </w:r>
    </w:p>
    <w:p>
      <w:r>
        <w:t>Gemäss Art. 2 Abs. 1 des Bundesgesetzes über Ergänzungsleistungen zur Al ters , Hinterlassenen- und Invalidenversicherung (ELG) haben Personen An spruch auf Ergänzungsleistungen, wenn sie die Voraussetzungen nach den Art. 4-6 ELG erfüllen. Dabei entspricht die jährliche Ergänzungsleistung dem Betrag, um den die anerkannten Ausga ben die anrechenbaren Einnahmen übersteigen (Art. 9 Abs. 1 ELG). Die anre chenbaren Einnahmen werden nach Art. 11 ELG be rechnet. Als Einkommen an zurechnen sind unter anderem Ein künfte und Ver mögenswerte, auf die ver zichtet worden ist (Art. 11 Abs. 1 lit . g ELG) und - bei alleinstehenden Altersrentnerinnen und Altersrentnern - ein Zehntel des Rein vermögens, soweit es Fr. 37‘5 00.-- übersteigt (Ar t. 11 Abs. 1 lit . c ELG ).</w:t>
      </w:r>
    </w:p>
    <w:p>
      <w:r>
        <w:rPr>
          <w:b/>
        </w:rPr>
        <w:t>E. 1.2</w:t>
      </w:r>
    </w:p>
    <w:p>
      <w:r>
        <w:t>Eine Verzichtshandlung liegt vor, wenn die versicherte Person ohne rechtliche Verpflichtung und ohne adäquate Gegen leistung auf Vermögen verzichtet hat, wenn sie einen Rechtsanspruch auf bestimmte Einkünfte und Vermögenswerte hat, davon aber faktisch nicht Ge brauch macht oder ihre Rechte nicht durch setzt, oder wenn sie aus von ihr zu verantwortenden Gründen von der Aus übung einer möglichen oder zumutbaren Erwerbs tätigkeit absieht (BGE 121 V 204 E. 4a, 117 V 289 E. 2a; AHI 2003 S. 221 E. 1a, je mit Hinweisen ).</w:t>
      </w:r>
    </w:p>
    <w:p>
      <w:r>
        <w:rPr>
          <w:b/>
        </w:rPr>
        <w:t>E. 1.3</w:t>
      </w:r>
    </w:p>
    <w:p>
      <w:r>
        <w:t>Ist ein einmal bestehendes Vermögen nicht mehr vorhanden, so trägt der Leis tungsansprecher die Beweislast dafür, dass es in Erfüllung einer rechtlichen Verpflichtung oder gegen adäquate Gegenleistung hingegeben worden ist, wo bei der Beweisgrad der überwiegenden Wahrscheinlichkeit gilt (BGE 131 V 329, 121 V 204; Urteil des Bundesgerichts in Sachen S. vom 25. Februar 2009, 8C_1039/2008 E. 2 mit Hinweisen).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entsprechenden Beweisen hypothetisches Vermögen entgegenhal ten lassen (BGE 121 V 205 E. 4b).</w:t>
      </w:r>
    </w:p>
    <w:p>
      <w:r>
        <w:rPr>
          <w:b/>
        </w:rPr>
        <w:t>E. 1.4</w:t>
      </w:r>
    </w:p>
    <w:p>
      <w:r>
        <w:t>Für die Annahme einer Verzichtshandlung im Sinne von Art. 11 Abs. 1 lit . g ELG ist nicht erforderlich, dass beim Verzicht der Gedanke an Ergänzungsleis tungen tatsächlich eine R olle gespielt hat (BGE 131 V 329 E. 4.4). Es ist also nicht wesentlich, dass sich die versicherte Person über die sozialversicherungs rechtlichen Konsequenzen ihres Tuns im Klaren war. Eine Verzichtshandlung setzt indes voraus, dass die Vermögensverminderung mit Wissen und Wollen der versicherten Person geschehen ist. Dabei ist nur, aber immerhin erforderlich, dass die versicherte Person hinsichtlich der Vermögensverminderung an sich urteilsfähig war, nicht aber, dass sie von der möglichen ergänzungsleistungs rechtlichen Qualifikation als Verzichtshandlung wusste und eine solche in Kauf nahm ( Urteil des Bundesgerichts 9C_934/2009 vom 28. April 2010</w:t>
      </w:r>
    </w:p>
    <w:p>
      <w:r>
        <w:t>E. 5.1).</w:t>
      </w:r>
    </w:p>
    <w:p>
      <w:r>
        <w:t>Abs. 11 Abs. 1 lit . g ELG enthält keine zeitliche Beschränkung in Bezug auf die Berücksichtigung eines Vermögensverzichts. Ein hypothetisches Vermögen ist also auch dann anrechenbar, wenn die Verzichtshandlung sehr lange zurück liegt (AHI-Praxis 1994 S. 278 ff. E. 4</w:t>
      </w:r>
    </w:p>
    <w:p>
      <w:r>
        <w:t>f.).</w:t>
      </w:r>
    </w:p>
    <w:p>
      <w:r>
        <w:rPr>
          <w:b/>
        </w:rPr>
        <w:t>E. 1.5</w:t>
      </w:r>
    </w:p>
    <w:p>
      <w:r>
        <w:t>Art. 17a ELV bestimmt, dass der anzurechnende Betrag von Vermögenswerten, auf die verzichtet worden ist, jährlich um Fr. 10'000.-- zu vermindern ist (Abs. 1), dass der Wert des Vermögens im Zeitpunkt des Verzichtes unverändert auf den 1. Januar des Jahres, das auf den Verzicht folgt, zu übertragen und dann jeweils nach einem Jahr zu vermindern ist (Abs. 2), und dass für die Be rechnung der jährlichen Ergänzungsleistung der verminderte Betrag am 1. Januar des Bezugsjahres massgebend ist (Abs. 3).</w:t>
      </w:r>
    </w:p>
    <w:p>
      <w:r>
        <w:rPr>
          <w:b/>
        </w:rPr>
        <w:t>E. 1.6</w:t>
      </w:r>
    </w:p>
    <w:p>
      <w:r>
        <w:t>Gemäss §§ 15 und 19a Abs. 3 des Gesetzes über die Zusatzleistungen zur eidge nössischen Alters-, Hinterlassenen- und Invalidenversicherung (ZLG) finden die Vorschriften, die für die jährliche Ergänzungsleistung nach Art. 9 ff. ELG gel ten, entsprechende Anwendung auf die Beihilfen und Zuschüsse, soweit im ZLG nichts Abweichendes bestimmt ist.</w:t>
      </w:r>
    </w:p>
    <w:p>
      <w:r>
        <w:rPr>
          <w:b/>
        </w:rPr>
        <w:t>E. 2</w:t>
      </w:r>
    </w:p>
    <w:p>
      <w:r>
        <w:t>Dagegen liess X.___ am 19. Juli 2013 Beschwerde erheben und beantra gen, es seien ihm rückwirkend ab 1. November 2011 entsprechend seinen aktu ellen Einkommen s - und Vermögensver hältnissen Ergänzungsleistungen und Vergütungen von Krankheits- und Behindungerungskosten auszurichten ( Urk. 1). Die Beschwerdegegnerin schloss in der Vernehmlassung vom 3. Sep tember 2013 auf Abweisung der Beschwerde ( Urk. 7). Im Rahmen des zweiten Schriftenwechsels wichen die Parteien nicht von ihren Anträgen ab ( Urk. 10, 14).</w:t>
      </w:r>
    </w:p>
    <w:p>
      <w:r>
        <w:t>Auf die Vorbringen der Parteien und die eingereichten Unterlagen wird, soweit für die Entscheidfindung erforderlich, nachfolgend eingegangen. Das Gericht zieht in Erwägung: 1.</w:t>
      </w:r>
    </w:p>
    <w:p>
      <w:r>
        <w:rPr>
          <w:b/>
        </w:rPr>
        <w:t>E. 2.1</w:t>
      </w:r>
    </w:p>
    <w:p>
      <w:r>
        <w:t>Streitig ist die Anrechnung von Vermögensverzichten in den Jahren 1998 bis 2001 von insgesamt Fr. 240‘ 000.-- im Rahmen der Berechnung der jährlichen Ergänzungsleistung gemäss Art. 9 ELG.</w:t>
      </w:r>
    </w:p>
    <w:p>
      <w:r>
        <w:rPr>
          <w:b/>
        </w:rPr>
        <w:t>E. 2.2</w:t>
      </w:r>
    </w:p>
    <w:p>
      <w:r>
        <w:t>Die Beschwerdegegnerin begründete die Anrechnung des Verzichtsvermögen s im Wesentlichen damit, dass die belegten und glaubhaft gemachten Ausgaben bei der Berechnung des Vermögensverzichts in den Jahren 1998 bis 2001 berücksichtigt worden seien. Dabei sei sie vom steuerbaren Einkommen ausge gangen, obwohl das effektive Einkommen höher gewesen habe sein müssen, was sich aus unerklärt gebliebenen Differenzen zwischen den belegten Ausga ben und Einnahmen der Jahre 1992 bis 1996 ergebe. Die vom Beschwerdeführer angesprochenen Lebenshaltungskosten seien mit der Differenz zum effektiven Einkommen bereits abgegolten; ein weiterer Abzug sei nicht angezeigt.</w:t>
      </w:r>
    </w:p>
    <w:p>
      <w:r>
        <w:t>Der Beschwerdeführer sei mehrfach aufgefordert worden zu begründen, warum ihre Annahme, dass das steuerbare Einkommen jeweils unter dem effektiven Einkommen gelegen sei, falsch sei, und weshalb ab 1997 diesbezüglich ein mar kanter Wechsel eingetreten sein soll ( Urk. 2, 7, 14).</w:t>
      </w:r>
    </w:p>
    <w:p>
      <w:r>
        <w:rPr>
          <w:b/>
        </w:rPr>
        <w:t>E. 2.3</w:t>
      </w:r>
    </w:p>
    <w:p>
      <w:r>
        <w:t>Der Beschwerdeführ er lässt dagegen zusammengefasst im Wesentlichen vorbrin gen , dass er nach bestem Wissen und Gewissen versucht habe, sich an bis zu 20 Jahre zurückliegende Ereignisse zu erinnern und die noch vorhande nen Belege zusammen zu suchen. Dass sowohl die Belege als auch die Erinne rungen eines fast 90- J ährigen lückenhaft seien, liege auf der Hand. Tatsache sei, dass er Zeit seines Lebens und solange es die Finanzen zugelassen hätten, einen gehobenen Lebensstil geführt h abe . Die Unterstellung der Beschwerdegegnerin, wonach er in den Jahren 1992 bis 1996 ein wesentlich höheres Einkommen erzielt habe, als dies die rechtskräftigen Steuerdaten dokumentiert hätten, tauge in keiner Weise zur Begründung des angerechneten Vermögensverzichts in den Jahren 1998 bis 200 1 . Ausserdem habe die Beschwerdegegnerin in den Ver zichtsjahren keinen einzigen Franken für allgemeine Lebenshaltungskosten mit ei ngerechnet , was willkürlich sei.</w:t>
      </w:r>
    </w:p>
    <w:p>
      <w:r>
        <w:t>In formeller Hinsicht lässt er eine Verletzung des rechtlichen Gehörs beanstan den, habe doch die Beschwerdegegnerin einerseits das Schreiben seiner Rechts vertreterin vom 19. November 2012 gänzlich unbeantwortet gelassen; ausser dem habe sie sich im hier angefochtenen Entscheid</w:t>
      </w:r>
    </w:p>
    <w:p>
      <w:r>
        <w:t>nicht mit der ausführlich begründeten Einsprache vom 18. März 2013 ( Urk. 8/257) auseinandergesetzt ( Urk. 1, 10).</w:t>
      </w:r>
    </w:p>
    <w:p>
      <w:r>
        <w:rPr>
          <w:b/>
        </w:rPr>
        <w:t>E. 3</w:t>
      </w:r>
    </w:p>
    <w:p>
      <w:r>
        <w:t>Satz 2 des Bundesgesetzes über den Allgemeinen Teil des Sozialversicherungsrechts, ATSG). Gemäss Art. 52 Abs. 2 Satz 2 ATSG werden Einspracheentscheide begründet. Die Begründung eines Entscheides muss so abgefasst sein, dass die betrof fene Person ihn gege 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Gesichtspunkte beschränken (BGE 126 V 75 E. 5b/ dd mit Hinweis, 118 V 56 E. 5b).</w:t>
      </w:r>
    </w:p>
    <w:p>
      <w:r>
        <w:rPr>
          <w:b/>
        </w:rPr>
        <w:t>E. 3.1</w:t>
      </w:r>
    </w:p>
    <w:p>
      <w:r>
        <w:t>Vorweg zu behandeln ist der formelle Einwand der Verletzung des rechtlichen Gehörs, führt doch eine Gehörsverletzung ungeachtet der Erfolgsaussichten der Beschwerde in der Sache selbst zur Aufhebu ng der angefochtenen Verfügung (BGE 132 V 387 E. 5.1; 127 V 431 E. 3d/ aa ).</w:t>
      </w:r>
    </w:p>
    <w:p>
      <w:r>
        <w:rPr>
          <w:b/>
        </w:rPr>
        <w:t>E. 3.2</w:t>
      </w:r>
    </w:p>
    <w:p>
      <w:r>
        <w:t>Verfügungen der Versicherungsträger müssen, wenn sie den Begehren der Parteien nicht voll entsprechen, eine Begründung enthalten, das heisst eine Darstellung des vom Versicherungsträger als relevant erachteten Sachverhaltes und der rechtlichen Erwä gungen (Art. 49 Abs.</w:t>
      </w:r>
    </w:p>
    <w:p>
      <w:r>
        <w:rPr>
          <w:b/>
        </w:rPr>
        <w:t>E. 3.3</w:t>
      </w:r>
    </w:p>
    <w:p>
      <w:r>
        <w:t>Dem Beschwerdeführer ist darin zuzustimmen, dass sich die Beschwerdegegne rin im angefochtenen Entscheid weder mit seinen Darlegungen zur Einkom mens- und Vermögenssituation der Jahr 1992-1996 im Schreiben vom 19. No vember 2012 ( Urk. 8/242), auf welches er einspracheweise verweisen liess ( Urk. 8/257 S. 6), noch mit seinen Vorbringen in der Einsprache vom 18. März 2013 zur angeblichen Steuerhinterziehung und zur Frage der</w:t>
      </w:r>
    </w:p>
    <w:p>
      <w:r>
        <w:t>Lebensführungs kontrolle sowie zur konkreten Höhe der Lebenshaltungskosten in den Jahren 1998-2001 ( Urk. 8/257 S. 8 ff.) einlässlich auseinandersetzte. Vielmehr beschränkte sie sich auf eine kurze Darlegung ihrer oben zusammengefassten Begründung</w:t>
      </w:r>
    </w:p>
    <w:p>
      <w:r>
        <w:t>( E. 2.1 )</w:t>
      </w:r>
    </w:p>
    <w:p>
      <w:r>
        <w:t>und erklärte, dass die Frage nach eine r Steuerhinterziehung nicht in ihre Erwägungen miteingeflossen sei .</w:t>
      </w:r>
    </w:p>
    <w:p>
      <w:r>
        <w:t>Damit hat d ie Beschwerdegegnerin die wesentli chen Überlegungen genannt , von denen sie sich b ei ihrem Entscheid leiten liess . Auch wenn die Begründung der Verwaltung insbesondere angesichts der vom Beschwerdeführer wiederholt ein geforderten Erklärungen und Unterlagen ( Urk. 8/229, 8/235), auf welche sodann im angefochtenen Entscheid kein konkreter Bezug genommen wurde, tatsäch lich als dürftig erscheint, muss sich die Verwaltung nach dem oben Gesagten (E. 3.2) dennoch nicht ausdrücklich mit jeder tatbe ständlichen Behauptung und jedem rechtlichen Ein wand auseinandersetzen , um dem Anspruch auf rechtli ches Gehör zu genügen. Die ihrem Entscheid zugrunde gelegten wesentlichen Begründungselemente sind dem angefochtenen Entscheid zu entnehmen. Ob diese auch einer materiellen Überprüfung zu genügen vermögen, ist nachfol gend zu prüfen. Eine Verletzung des rechtlichen Gehörs ist indessen zu vernei nen, zumal eine Rückweisung an die Verwaltung</w:t>
      </w:r>
    </w:p>
    <w:p>
      <w:r>
        <w:t>zu einem formalistischen Leerlauf und damit zu unnötigen Verzögerungen führen würde, die mit dem gleichlaufenden und der Anhö rung gleichgestellten Interesse der versicherten Person an einer möglichst beförderlichen Beurteilung ihres Anspruchs nicht zu vereinbaren sind (BGE 120 V 357 E. 2b, 116 V 182 E. 3c und d).</w:t>
      </w:r>
    </w:p>
    <w:p>
      <w:r>
        <w:rPr>
          <w:b/>
        </w:rPr>
        <w:t>E. 4</w:t>
      </w:r>
    </w:p>
    <w:p>
      <w:r>
        <w:t>.</w:t>
      </w:r>
    </w:p>
    <w:p>
      <w:r>
        <w:rPr>
          <w:b/>
        </w:rPr>
        <w:t>E. 4.1</w:t>
      </w:r>
    </w:p>
    <w:p>
      <w:r>
        <w:t>Materiell streitig und Gegenstand des angefochtenen Entscheids ist der Anspruch des Beschwer deführers</w:t>
      </w:r>
    </w:p>
    <w:p>
      <w:r>
        <w:t>auf Ergänzungs leistungen ab 1. November 2011. Nicht einzutreten ist auf den Antrag auf Vergütung von Krankheits- und Behinderungs kosten ( Urk. 1 S. 2). Zwar bildet der Sachleistungsanspruch gemäss Art. 14 ELG neben den jährlichen Ergänzungsleistungen Bestandteil der Ergänzungsleistungen gemäss Art. 3 ELG , doch ist er nicht Gegenstand des angefochtenen Einspracheentscheids . Ergibt sich aus dem Folgenden ein Anspruch auf jährliche Ergänzungsleistungen, wird die Beschwerdegegnerin den Antrag auf Vergütung von Krankheits- und Behinderungskosten zu prüfen haben, wobei der Beschwerdeführer bereits hier auf Art. 15 ELG hinzuweisen ist, wonach Krankheits- und Behinderungskosten nur vergütet werden können, wenn sie innert 15 Monaten nach Rechnungsstellung bei der zuständigen EL-Stelle geltend gemacht werden.</w:t>
      </w:r>
    </w:p>
    <w:p>
      <w:r>
        <w:rPr>
          <w:b/>
        </w:rPr>
        <w:t>E. 4.2</w:t>
      </w:r>
    </w:p>
    <w:p>
      <w:r>
        <w:t>Sachverhaltlich ist den Akten und Vorbringen der Parteien Folgendes zu entneh men:</w:t>
      </w:r>
    </w:p>
    <w:p>
      <w:r>
        <w:t>Der alleinstehende Beschwerdeführer, welcher bis zum Tod seiner Mutter im Oktober 1995 mit dieser zusammenlebte, arbeitete gemäss seinen unbestritten gebliebenen Darlegungen bis 1992 als selbständiger Werber ( Urk. 1 S. 3). Im Jahr 1991 versteuerte er e in Einkommen von Fr. 295‘900.--, das Reineinkom men lag bei Fr. 302‘900.-- ( Urk. 8/9 , 8/208 ), im Jahr 1992 lag das steuerbare Einkommen noch bei Fr. 158‘800.-- zuzüglich eines Liquid ationsgewinns von Fr. 32‘200.--, das Reineinkommen bei Fr. 165‘800.-- ( Urk. 8/26).</w:t>
      </w:r>
    </w:p>
    <w:p>
      <w:r>
        <w:t>Nach Aufgabe seiner selbständigen Tätigkeit gründete d er Beschwerdeführer Ende 1992 die Dr. C.___ AG, an welcher er un d die D.___ Werbeagentur je zur Hälfte am Aktienkapital von Fr. 100‘000.-- beteiligt waren ( Urk. 1 S. 3, 8/14, siehe auch Internet-Eintrag unter: www.hra.zh ).</w:t>
      </w:r>
    </w:p>
    <w:p>
      <w:r>
        <w:t>Die Erwerbseinkünfte</w:t>
      </w:r>
    </w:p>
    <w:p>
      <w:r>
        <w:t>des Beschwerdeführers , welcher nunmehr als Angestellter der Dr. C.___ AG abrechnete, reduzierten sich gemäs s Angaben in den Steuer erklärungen auf Fr. 0. -- im Jahr 1993, Fr. 52‘131. -- 1994 ( Urk. 8/36) und je Fr. 20‘000. -- in den Jahren 1995 und 1996 ( Urk. 8/57). Ende 1996 veräusserte er seine Anteile an der Dr. C.___ AG für Fr. 1.-- ( Urk. 8/45) . Gemäss eigenen Angaben beschränkten sich die beruflichen Aktivitäten des mittlerweile über 70-jährigen Versicherten fortan auf einzelne Beratungsaufträge ( Urk. 1 S. 4). Den Erfolgsrechnungen der Jahre 1997 bis 1999 zu entnehmen sind ein Verlust von Fr. 22‘580.-- bei einem Umsatz von gerade noch Fr. 13‘000. -- im Jahr 1997 ( Urk. 8/71), ein Gewinn von Fr. 1‘515. -- für 1998 und von Fr. 10‘525 . -- im Jahr 1999 (Beilagen zu Urk. 8/91 und Urk. 8/124) . Für die Folgejahre finden sich keine Erfolgsrechnungen und keine Steuererklärungen mehr in den Akten. Die Reineinkommen gemäss den Steuerausweisen de s Steueramtes der Stadt Zürich betrugen</w:t>
      </w:r>
    </w:p>
    <w:p>
      <w:r>
        <w:t>Fr. 16‘900.-- im Jahr 2000 und Fr. 24‘400.-- 2001 ( Urk. 8/216-218).</w:t>
      </w:r>
    </w:p>
    <w:p>
      <w:r>
        <w:rPr>
          <w:b/>
        </w:rPr>
        <w:t>E. 4.4</w:t>
      </w:r>
    </w:p>
    <w:p>
      <w:r>
        <w:t>Die Beschwerdegegnerin bestritt diesen Umstand nicht. Sie stellte sich aber auf den Standpunkt, dass der Beschwerdeführer, dessen Reinvermögen sich von 1990 bis Ende 2001 von Fr. 946‘000.-- auf Fr. 87‘000.-- reduziert hatte ( Urk. 8/208- 8/218), in den Jahren 1992-1996 mehr Geld zur Verfügung gehabt habe, mithin das effektive Einkommen höher gewesen sei , als die versteuerten Einkommen und Vermögenswerte erkennen lassen , da die geltend gemachten und teilweise belegten Ausgaben mitunter deutlich höher gewesen seien , als der steuerlich belegte Vermögensverbrauch zuzüglich der steuerlich deklarierten Einnahmen . Gestützt auf diese Annahme schloss sie unter anderem, dass es nicht gerecht fertigt sei, ab 1998 davon auszugehen, dass das steu erbare Ein kommen nun auf einmal dem effektiven Einkommen entspreche .</w:t>
      </w:r>
    </w:p>
    <w:p>
      <w:r>
        <w:t>Aufgrund dessen seien für die Jah r e 1998 bis 2001 keine zusätzlichen</w:t>
      </w:r>
    </w:p>
    <w:p>
      <w:r>
        <w:t>Lebens - hal tungskosten hinzuzurechnen, sei doch auch für diese Zeit davon aus zugehen, dass das effektive Einkommen höher als das steuerlich deklarierte Ein kommen gewesen sei , weshalb die Lebenshaltungskosten als mitabgegolten zu betrachten seien (vgl. dazu unter anderem Urk. 2 S. 2, 7, 8/235, 8/245) .</w:t>
      </w:r>
    </w:p>
    <w:p>
      <w:r>
        <w:rPr>
          <w:b/>
        </w:rPr>
        <w:t>E. 4.7</w:t>
      </w:r>
    </w:p>
    <w:p>
      <w:r>
        <w:t>Vielmehr lassen</w:t>
      </w:r>
    </w:p>
    <w:p>
      <w:r>
        <w:t>die Akten darauf schliessen , dass der Beschwerdeführer sein Vermögen seit Anfang der 90er Jahre laufe nd , wenn auch nicht in jährlich gleichbleibendem Ausmass aufgebraucht und seinen Lebensstandard offensi cht lich nicht den sich verändernd en Einkommensverhältnissen angepasst hat. Dies aber hat insoweit unberücksichtigt zu bleiben, als dass das Ergänzungsleis tungssystem keine gesetzliche Handhabe für eine wie auch immer geartete „Lebensführungskontrolle“ bietet und nicht danach zu fragen ist, ob ein Gesuchsteller in der Vergangenheit im Rahmen der „Normalitätsg renze“ gelebt hat (BGE 121 V 204 E. 4b, 115 V 335 E. 5d). 4. 8</w:t>
      </w:r>
    </w:p>
    <w:p>
      <w:r>
        <w:t>Für die Beurteilung der strittigen „Verzichtsjahre“ 1998 bis 2001 bedeutet dies zunächst, dass sich, nachdem die Annahme, der Beschwerdeführer habe in den Jahren 1992 bis 1996 mehr verdient als steuerlich ersichtlich, nicht bestätigt werden konnte, ein entsprechender Rückschluss auf die Einkommenssituation 1998 bis 2001 umso weniger rechtfertigt. Hinzu kommt, dass der Beschwerde führer 1998 bereits 73 Jahre alt war und nachvollziehbar erscheint, dass seine berufliche n Aktivitäten lediglich noch am Rande stattfanden. Auch liegt auf der Hand, dass mit abnehmender erwerblicher Tätigkeit und sinkendem Umsatz die steuerlichen Optimierungsmöglichkeiten (Abzüge für Spesen, Geschäftsauto etc.) schwinden .</w:t>
      </w:r>
    </w:p>
    <w:p>
      <w:r>
        <w:rPr>
          <w:b/>
        </w:rPr>
        <w:t>E. 4.9</w:t>
      </w:r>
    </w:p>
    <w:p>
      <w:r>
        <w:t>Hinsichtlich des in den Jahren 1998 bis 200 1 errechneten Verzichtsvermögens von insgesamt Fr. 240‘000.-- ( Urk. 8/248) stellt sich die Frage, ob für die Berechnung der Ergänzungsleistungen massgebliche Vermögensverzichte vor liegen , oder ob die Vermögensminderungen Folge eines gehobenen Lebensstan dards waren, welche nicht Anlass zur Anrechnung von hypo thetischem Vermö gen geben dürfte n . 4.</w:t>
      </w:r>
    </w:p>
    <w:p>
      <w:r>
        <w:rPr>
          <w:b/>
        </w:rPr>
        <w:t>E. 4.11</w:t>
      </w:r>
    </w:p>
    <w:p>
      <w:r>
        <w:t>Unter Berücksichtigung der jährlichen Verminderung des Verzichtsmögens von Fr. 10‘000.-- gemäss Art. 17a Abs. 1 und 3 ELV ist ein</w:t>
      </w:r>
    </w:p>
    <w:p>
      <w:r>
        <w:t>Vermögensverzicht in den Jahren 1998 bis 2001 gemäss der folgenden Aufstellung per 1. Januar 2009 getilgt:</w:t>
      </w:r>
    </w:p>
    <w:p>
      <w:r>
        <w:t>1. Januar 1999 Fr. 20 ‘400.— 1. Januar 2000 Fr. 70 ‘800 .-- 1. Januar 2001 (Berücksichtigung Schenkung Fr. 15‘000.-- Fr. 75 ‘800.-- 1. Januar 2002 Fr. 86 ‘200.-- 1. Januar 2003 Fr. 76 ‘200.-- 1. Januar 2004 Fr. 66 ‘200.-- 1. Januar 2005 Fr. 56 ‘200.-- 1. Januar 2006 Fr. 46 ‘200.-- 1. Januar 2007 Fr. 36 ‘200.-- 1. Januar 2006 Fr. 26 ‘200.-- 1. Januar 2007 Fr. 16 ‘200.-- 1. Januar 2008 Fr. 6 ‘200.--</w:t>
      </w:r>
    </w:p>
    <w:p>
      <w:r>
        <w:rPr>
          <w:b/>
        </w:rPr>
        <w:t>E. 4.12</w:t>
      </w:r>
    </w:p>
    <w:p>
      <w:r>
        <w:t>Gemäss Art. 12 Abs. 1 ELG besteht der Anspruch auf Ergänzungsleistungen ab Beginn des Monats, in dem die Anmeldung eingereicht worden ist, sofern sämt liche gesetzlichen Voraussetzungen erfüllt sind. Die Anmeldung bei der Gemeinde B.___</w:t>
      </w:r>
    </w:p>
    <w:p>
      <w:r>
        <w:t>erfolgte am 2 3. November 2011 ( Urk. 8/226) . Per diesem Zeitpunkt ist ein allfälliges Verzichtsvermögen aus den Jahren 1998 bis 2001 vollständig amortisiert . Die verbleibenden anrechenbaren Einnahmen setzten sich nunmehr einzig aus den AHV-Rentenleistungen und einem kleinen Vermö gensertrag zusammen. Diese sind eindeutig tiefer als die von der Beschwerde gegnerin errechneten anerkannten Ausgaben (vgl. Urk. 8/232). Demnach besteht ab November 2011 Ans pruch auf Ergänzungs leistungen.</w:t>
      </w:r>
    </w:p>
    <w:p>
      <w:r>
        <w:t>Die Beschwerde ist daher gutzuheissen mit der Feststellung, dass der Beschwerde führer ab 1. Nove mber 2</w:t>
      </w:r>
    </w:p>
    <w:p>
      <w:r>
        <w:rPr>
          <w:b/>
        </w:rPr>
        <w:t>E. 5</w:t>
      </w:r>
    </w:p>
    <w:p>
      <w:r>
        <w:t>I hre Berechnungen</w:t>
      </w:r>
    </w:p>
    <w:p>
      <w:r>
        <w:t>(vgl.</w:t>
      </w:r>
    </w:p>
    <w:p>
      <w:r>
        <w:t>Urk. 8/248) stützte d ie Beschwerdegegnerin</w:t>
      </w:r>
    </w:p>
    <w:p>
      <w:r>
        <w:t>in Bezug auf die Einkommens- und Vermögenswerte im Wesentlichen auf die Steueraus weise der Stadt Zürich für die Steuerjahre 1991 bis 2003 ( Urk. 8/208-220). Der Berechnung der Ausgabenseite (vgl. Urk. 8/246) legte sie die Aufstellungen der Gemeinde Y.___</w:t>
      </w:r>
    </w:p>
    <w:p>
      <w:r>
        <w:t>für die Jahre 1997 bis 2003 ( Urk. 8/223) unter Hinzurech nung von darin nicht aufgeführten Steuern</w:t>
      </w:r>
    </w:p>
    <w:p>
      <w:r>
        <w:t>sowie die vom Beschwerdeführer eingereichten zahlreichen Belege und handschriftlichen Aufstellungen zu den Geldabflüssen der Jahre 1990 bis 1996 ( Urk. 8/1- 51) zugrunde. 4 .</w:t>
      </w:r>
    </w:p>
    <w:p>
      <w:r>
        <w:rPr>
          <w:b/>
        </w:rPr>
        <w:t>E. 5.1</w:t>
      </w:r>
    </w:p>
    <w:p>
      <w:r>
        <w:t>Nach § 34 Abs. 1 des Gesetzes über das Sozialver sicherungsgericht ( GSVGer ) hat die obsiegende b eschwerdeführende Person Anspruch auf Ersatz der Partei kosten . Diese werden ohne Rücksicht auf den Streitwert nach der Bedeutung der Streitsache, der Schwierigkeit des Prozesses und dem Mass des Obsiegens bemessen ( § 34 Abs. 3 GSVGer ).</w:t>
      </w:r>
    </w:p>
    <w:p>
      <w:r>
        <w:rPr>
          <w:b/>
        </w:rPr>
        <w:t>E. 5.2</w:t>
      </w:r>
    </w:p>
    <w:p>
      <w:r>
        <w:t>Entsprechend dem Ausgang des Verfahrens ist dem Beschwerdeführer in Anwen dung obiger Grundsätze eine Prozessentschädigung von Fr. 3‘ 2 00.--(inklusive Barauslagen und Mehrwertsteuer) zuzusprechen.</w:t>
      </w:r>
    </w:p>
    <w:p>
      <w:r>
        <w:t>Das Gericht erkennt: 1.</w:t>
      </w:r>
    </w:p>
    <w:p>
      <w:r>
        <w:t>Die Beschwerde wird , soweit darauf eingetreten wird, gutgeh eissen, und der angefoch tene Einspracheentscheid</w:t>
      </w:r>
    </w:p>
    <w:p>
      <w:r>
        <w:t>der Gemeinde B.___ vom 1 8. Juni 2013 wird mit der Feststellung, dass der Beschwerdeführer ab 1. November 2011 Anspruch auf Ergänzungs leistungen und Beihilfen hat, aufgehoben . D ie Sache wird an die Beschwerd egegnerin zurückgewiesen, damit sie den Anspruch auf Zusatzleistungen ab 1. November 2011 ohne Einbezug eines Vermögensverzehrs aus Verzichtsvermögen neu berechne. 2.</w:t>
      </w:r>
    </w:p>
    <w:p>
      <w:r>
        <w:t>Das Verfahren ist kostenlos. 3 .</w:t>
      </w:r>
    </w:p>
    <w:p>
      <w:r>
        <w:t>Die Beschwerdegegnerin wird</w:t>
      </w:r>
    </w:p>
    <w:p>
      <w:r>
        <w:t>verpflichtet, dem Beschwerdeführer eine Prozessent - schä digung von Fr. 3'200 .-- (inkl. Barauslagen und MWSt ) zu bezahlen. 4 .</w:t>
      </w:r>
    </w:p>
    <w:p>
      <w:r>
        <w:t>Zustellung gegen Empfangsschein an: - Rechtsanwältin Susanne Bereuter - Gemeinde B.___ - Bundesamt für Sozialversicherungen - Sicherheitsdirektion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w:t>
      </w:r>
    </w:p>
    <w:p>
      <w:r>
        <w:t>Sozialversicherungsgericht des Kantons Zürich Die VorsitzendeDie Gerichtsschreiberin GrünigGasser Küffer</w:t>
      </w:r>
    </w:p>
    <w:p>
      <w:r>
        <w:rPr>
          <w:b/>
        </w:rPr>
        <w:t>E. 6</w:t>
      </w:r>
    </w:p>
    <w:p>
      <w:r>
        <w:t>Zu Recht liess der Beschwerdeführer vorbringen, dass die rückwirkenden Berech nungen der Beschwerdegegnerin gestützt auf die Steuerdaten und die noch vorhandenen , je doch lückenhaften Belege den tatsächlichen Geldfluss nicht zu wiederspiegeln vermögen (vgl. Urk. 1 S. 10 ff., 10 S. 4 ff.). Was zunächst die Steuerdaten bis ins Jahr 1998 anbelangt, führte das im Kanton Zürich bis 1998 praktizierte System der zweijährlichen Vergangenheitsbesteue rung (vgl. § 53 lit . b des Zürcher Steuergesetzes in der bis 31. Dezember 1998 gültig gewesenen Fassung, aStG ) unter anderem</w:t>
      </w:r>
    </w:p>
    <w:p>
      <w:r>
        <w:t>dazu , dass der Vermögensstand nur alle zwei Jahre erhoben wurde und Bemessungslücken für die geraden Jahre vorlagen (§ 56 Abs. 1 aStG ) , sofern keine Zwischeneinschätzungen vorgenom men wurden (§ 59 aStG ).</w:t>
      </w:r>
    </w:p>
    <w:p>
      <w:r>
        <w:t>Zwar trug die Beschwerdegegnerin dem System der Vergangenheitsbesteuerung insofern Rechnung, als sie die vom Steueramt Zürich mitgeteilten Steuerdaten ( Urk. 8/208 ff.) jeweils dem vorangehenden Jahr anrechnete (vgl. Urk. 8/248). Doch machen die Akten deutlich, dass ihre Berechnung in diversen Punk ten ungenau oder gar falsch ist:</w:t>
      </w:r>
    </w:p>
    <w:p>
      <w:r>
        <w:t>So erweist sich zum Beispiel das von der Beschwerdegegnerin beigezogene Rein vermögen 1994 von Fr. 852‘000.-- ( Urk. 8/248) gestützt auf den Steuer ausweis zur Steuerperiode 1995 ( Urk. 8/212) als unzutreffend, basiert es doch auf der Zwischeneinschätzun g 1995/1996 vom 14. Januar 1997, welche auf grund des Erbanfalls von Fr. 142‘558.-- nach dem Tode der Mutter des Beschwerdeführers im Herbst 1995 notwendig wurde ( Urk. 8/48). Das dem Beschwerdeführer mutmasslich frühestens 1996 zur Verfügung gestandene Erbe wurde steuerrechtlich dem Todesfallj ahr 1995 zugeordnet ; die Beschwerdegeg nerin legte es sodann gar</w:t>
      </w:r>
    </w:p>
    <w:p>
      <w:r>
        <w:t>dem Vermögen 1994 zugrunde und dies, obwohl der Beschwerdeführer sowohl die Zwischeneinschätzung 1995/1996 ( Urk. 8/48) als auch die Steuererklärung 1995 vom 11. September 1995, in welcher er ein Reinvermögen von Fr. 718‘946.-- per Ende 1994 deklariert hatte ( Urk. 8/36), eingereicht hatte , und der Vorgang dementsprechend nachvollziehbar gewesen wäre . Unter Berücksichtigung d es tatsächlichen Vermögens von Fr. 718‘946.-- per 31. Dezember 1994 resultiert für dieses Jahr entgegen der Berechnung der Beschwerdegegnerin keine Vermögenszunahme von Fr. 73‘000.--, sondern vielmehr eine Abnahme von zirka Fr. 60‘000 .</w:t>
      </w:r>
    </w:p>
    <w:p>
      <w:r>
        <w:t>Die Argumentation der Beschwerdegegnerin, wonach die Zahlen des Jahres 1994 exemplarisch ihre Annahme bestätigen würden, dass der Beschwerdefüh rer regelmässig effektiv mehr verdient habe, als steuerlich ausgewiesen (vgl. Urk. 8/235, 7 S. 2), verfängt demgemäss nicht.</w:t>
      </w:r>
    </w:p>
    <w:p>
      <w:r>
        <w:t>Ungenau ist Beschwerdegegnerin auch insofern, als ihre Berechnung unter der Rubrik „somit verfügbares Vermögen“ ( Urk. 8/248) suggeriert, das steuerbare Einkommen und die Differenz der Vermögensstände per Ende der aufeinander folgenden Jahre bildeten die in den jeweiligen Jahren maximal verbrauchbaren finanziellen Mittel. Diese Schlussfolgerung lässt die geldwerten Zu- und Abflüsse während der Jahre, die sich in den Reineinkommen gemäss Steuerer klärung nicht wiederspiegeln , ausser Acht. So ist – wie oben erwähnt – den Akten unter anderem nicht zu entnehmen, zu welchem Zeitpunkt der Beschwer deführer tatsächlich über die Erbschaft der Mutter verfügen konnte , ob diese mithin im Zeitpunkt der steuerlichen Berücksichtigung 19 95 bereits verfügbar war ; in diesem Zusammenhang erweist sich nicht nur das von der Beschwerde gegnerin beigezogene Vermögen per Ende 1994 als unrichtig; vielmehr erscheint auch dasjenige per Ende 1995 als rein theoretische Grösse. Weiter lässt die Berechnung der Beschwerdegegnerin Zu- und Abflüsse aus Börsenge schäften (vgl. dazu zum Beispiel: Wert- und Guthabenverzeichnisse in Urk. 8/57 , 8/81, 8/91) unberücksichtigt. Zutreffend erscheint auch die Darle gung des Beschwerdeführers in der Replik zum tatsächlichen, jedoch nicht berücksichtigten Einkommen 1996 ( Urk.</w:t>
      </w:r>
    </w:p>
    <w:p>
      <w:r>
        <w:rPr>
          <w:b/>
        </w:rPr>
        <w:t>E. 10</w:t>
      </w:r>
    </w:p>
    <w:p>
      <w:r>
        <w:t>Nicht beanstanden lässt der Beschwerdeführer die von der Beschwerdegegnerin der Berechnung zugrunde gelegten Vermögens- und Einkommenszahlen dieser Jahre ( Urk. 2/246) .</w:t>
      </w:r>
    </w:p>
    <w:p>
      <w:r>
        <w:t>Strittig und zu prüfen ist aber, ob die vom Bes chwerdeführer geltend gemach ten , allgemeinen</w:t>
      </w:r>
    </w:p>
    <w:p>
      <w:r>
        <w:t>Lebenshaltungskosten für Essen, Trinken, Bekleidung, Putz- und Hygieneartikel, Kulturausgaben etc. von zirka Fr. 39‘600. -- jährlich ( Urk. 1 S. 14)</w:t>
      </w:r>
    </w:p>
    <w:p>
      <w:r>
        <w:t>in die Berechnung miteinzubeziehen sind.</w:t>
      </w:r>
    </w:p>
    <w:p>
      <w:r>
        <w:t>Die von der Gemeinde Y.___ übernommenen Aufstellungen ( Urk. 8/223) bein halten neben diversen belegten Ausgaben für zum Beispiel Re chnungen eines Innendesign geschäfts , mehrere private Versicherungen , Ausgaben für Masshemden</w:t>
      </w:r>
    </w:p>
    <w:p>
      <w:r>
        <w:t>im Jahr 2000 und den Unterhalt des Familiengrabes auch nicht mehr belegbare, aber glaubhaft gemachte Ausgaben für zum Beispiel diverse Reisen nach E.___ in den Jahren1998 bis 2001, das Auto, Telefon kosten und Zahnarzt.</w:t>
      </w:r>
    </w:p>
    <w:p>
      <w:r>
        <w:t>Nur teilweise miteingerechnet sind in den Aufstellungen Kosten für den allgemei nen Lebensbedarf. Ausgehend von der Begrifflichkeit gemäss Art. 10 Abs. 1 ELG beinhaltet der allgemeine Lebensbedarf namentlich die Kosten für Nahrungsmittel, Bekleidung, Körperpflege, Energieverbrauch, Kommunikation, Transport und Freizeitaktivitäten sowie laufende Steuerschulden (Müller, Rechtsprechung des Bundesgerichts zum ELG, 3. Auflage, Zürich, Basel, Genf, 2015, Rz 142 zu Art. 10).</w:t>
      </w:r>
    </w:p>
    <w:p>
      <w:r>
        <w:t>Nachdem die Argumentation der Beschwerdegegnerin, wonach das effektive Einkommen in den Jahren 1998 bis 2001 höher gewesen habe sein müssen , als steuerlich ausgewiesen, weshalb die Lebenshaltungskosten mit der Differenz zum effektiven Einkommen bereits abgegolten seie n, nach dem oben Gesagten (E. 4.6 ) nicht verfängt, besteht kein Grund, dem Beschwerdeführer die Anrech nung eines Betrages für den allgemeinen Lebensbedarf in den fraglichen Jahren zu verweigern.</w:t>
      </w:r>
    </w:p>
    <w:p>
      <w:r>
        <w:t>Zur Höhe der mutmasslichen damaligen Kosten reichte der Beschwerdeführer der Beschwerdegegnerin am 14. Juli 2012 eine Aufstellung ( Urk. 8/233) ein mit geschätzten Kosten von monatlich Fr. 3‘300.-- (Verpflegung zu Hause und aus wärts von Fr. 1‘700.--, Bekleidung und Wäschebesorgung Fr. 600.--, Kulturaus gaben und gesellschaft liches Leben Fr. 500.-- und Taschen geld für Körperpflege, Coiffeur etc. Fr. 500.--). Dieser Betrag ersche int zwar als hoch, zumal gewisse Positionen des allgemeinen Lebensbedarfs wie Kommunikations- und Trans portkosten von der Beschwerdegegnerin bereits berücksichtigt wurden.</w:t>
      </w:r>
    </w:p>
    <w:p>
      <w:r>
        <w:t>Jedoch rechtfertigen sich aufgrund der Aktenlage und dabei insbesondere auf grund der belegten Ausgaben keine erheblichen Zweifel daran, dass der Beschwerdeführer s einen gehobenen Le bensstil trotz der schwindenden finanzi ellen Mittel auch in den Ja hren 1998 bis 2001 weiterpflegte. Er leistete sich weiterhin eine kostspielige Wohnung, eine private Kranken- und Unfallversi cherung, reiste x-fach nach E.___ und liess sich Hemden auf Mass anfertigen (vgl. Aufstellung in Urk. 7/223).</w:t>
      </w:r>
    </w:p>
    <w:p>
      <w:r>
        <w:t>Dass seine Kosten für den allgemeinen Lebensbedarf erheblich über dem maxi mal anrechenbare n Betrag für die Berechnung des Anspruchs auf Ergänzungs leistungen</w:t>
      </w:r>
    </w:p>
    <w:p>
      <w:r>
        <w:t>von</w:t>
      </w:r>
    </w:p>
    <w:p>
      <w:r>
        <w:t>Fr. 16‘290. -- im Jahr 2000 (Art. 3 b</w:t>
      </w:r>
    </w:p>
    <w:p>
      <w:r>
        <w:t>Abs. 1 lit . a Ziff. 1 aELG in der im Jahr 2000 gültig gewesenen Fassung ) , welche der blosse n</w:t>
      </w:r>
    </w:p>
    <w:p>
      <w:r>
        <w:t>Exis tenzsi cherung</w:t>
      </w:r>
    </w:p>
    <w:p>
      <w:r>
        <w:t>dienen sollen , lagen, ist überwiegend wahrscheinlich. Die genaue Höhe lässt sich heute weder belegen noch mit überwiegender Wahrscheinlichkeit eruieren. Jedoch darf der Grundsatz, wonach im Bereich der Ergänzungsleistun gen die Besonderheit gilt, dass die Beweislast für das Fehlen von anrechenba rem Einkommen und Vermögen als anspruchsbegründende Tatsache beim Leis tungsansprecher liegt (BGE 131 V 329, 121 V 204), nicht dazu führen, dass vom Versicherten verlangt wird, dass er seine allgemeinen Lebensbedarfskosten Jahre später noch im Detail zu belegen vermag und dies selbst dann nicht, wenn sie – wie im hier zu beurteilenden Fall – auf eine m gehobenen Lebensstil beruhen, der jedoch seit Jahren gepflegt wurde.</w:t>
      </w:r>
    </w:p>
    <w:p>
      <w:r>
        <w:t>Die Aufstellung des Beschwerdeführers erscheint insgesamt plausibel und seinem übrigen Ausgabeverhalten angemessen . Dies gilt umso mehr angesichts der zahlreichen und teilweise mehrere Wochen dauernden E.___- aufenthalte in diesen Jahren (vgl. Passkopien in Urk. 8/204), welche fraglos zu häufigem auswärtigem Essen führten.</w:t>
      </w:r>
    </w:p>
    <w:p>
      <w:r>
        <w:t>Entsprechend rechtfertigt es sich, das dem Beschwerdeführer in den Jahren 1998 bis 2001 angerechnete Verzichtsvermögen ( Fr. 60‘000. -- 1998, Fr. 100‘000. -- 1999, Fr. 20‘000 .-- 2000, Fr. 60‘000. -- 2001, Urk. 8/248-249) um jährlich Fr. 39‘600.-- zu reduzieren.</w:t>
      </w:r>
    </w:p>
    <w:p>
      <w:r>
        <w:t>Hinzuzurechnen sind Fr. 15‘000.--, welche der Beschwerdeführer gemäss eigenen Angaben zwischen 2000 und 2002 an bedürftige Familien in E.___ geleistet h at ( Urk. 1 S. 11).</w:t>
      </w:r>
    </w:p>
    <w:p>
      <w:r>
        <w:rPr>
          <w:b/>
        </w:rPr>
        <w:t>E. 011</w:t>
      </w:r>
    </w:p>
    <w:p>
      <w:r>
        <w:t>Anspruch auf Ergänzungs leistungen hat. Die Sache ist zur Berechnung derselben an die Beschwerdegegnerin zurück zuweisen.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