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ZL.2011.00050 vom 22. Januar 2013</w:t>
      </w:r>
    </w:p>
    <w:p>
      <w:r>
        <w:t>ZH Sozialversicherungsgericht, 2013-01-22, DE</w:t>
      </w:r>
    </w:p>
    <w:p>
      <w:r>
        <w:rPr>
          <w:b/>
        </w:rPr>
        <w:t xml:space="preserve">Quelle: </w:t>
      </w:r>
      <w:r>
        <w:t>https://mcp.opencaselaw.ch/entscheid/zh_sozialversicherungsgericht_ZL.2011.00050</w:t>
      </w:r>
    </w:p>
    <w:p>
      <w:r>
        <w:t>FR: ZH_SOZIALVERSICHERUNGSGERICHT ZL.2011.00050 du 22 janvier 2013</w:t>
      </w:r>
    </w:p>
    <w:p>
      <w:r>
        <w:t>IT: ZH_SOZIALVERSICHERUNGSGERICHT ZL.2011.00050 del 22 gennaio 2013</w:t>
      </w:r>
    </w:p>
    <w:p>
      <w:pPr>
        <w:pStyle w:val="Heading2"/>
      </w:pPr>
      <w:r>
        <w:t>Erwägungen</w:t>
      </w:r>
    </w:p>
    <w:p>
      <w:r>
        <w:rPr>
          <w:b/>
        </w:rPr>
        <w:t>E. 1</w:t>
      </w:r>
    </w:p>
    <w:p>
      <w:r>
        <w:t>1.1Â Â Â Â  Am 1. Januar 2008 ist das neue Bundesgesetz Ã¼ber die ErgÃ¤nzungsleistungen zur Alters-, Hinterlassenen- und Invalidenversicherung (ELG; SR 831.30) in Kraft getreten. In Bezug auf die hier zu beurteilende Streitfrage, ob dem BeschwerdefÃ¼hrer in der Bemessung seines Anspruchs auf Zusatzleistungen ab Januar 2011 ein hypothetisches Einkommen anzurechnen sei, ist die Rechtslage auch nach Inkrafttreten des neuen, ab 2008 gÃ¼ltigen ELG unverÃ¤ndert (Urteil des Bundesgerichts 9C_190/2009 und 9C_191/2009 vom 11. Mai 2009 E. 3.2), weshalb die bisherige Rechtsprechung dazu weiterhin gilt.</w:t>
      </w:r>
    </w:p>
    <w:p>
      <w:r>
        <w:t>1.2Â Â Â Â  Der Bund und die Kantone gewÃ¤hren Personen, welche die Voraussetzungen nach den Art. 4 bis Art. 6 ELG erfÃ¼llen, Zusatzleistungen zur Deckung ihres Existenzbedarfs (Art. 2 Abs. 1 ELG; Â§Â§ 1, 13, 15 und 20 des Gesetzes des Kantons ZÃ¼rich Ã¼ber die Zusatzleistungen zur AHV/IV, ZLG, in der seit 1. Januar 2008 gÃ¼ltigen Fassung). Die jÃ¤hrliche ErgÃ¤nzungsleistung hat dem Betrag zu entsprechen, um den die anerkannten Ausgaben die anrechenbaren Einnahmen Ã¼bersteigen (Art. 9 Abs. 1 ELG). Die anerkannten Ausgaben und anrechenbaren Einnahmen von Ehegatten sind zusammenzurechnen (Art. 9 Abs. 2 ELG).</w:t>
      </w:r>
    </w:p>
    <w:p>
      <w:r>
        <w:t>1.3Â Â Â Â  Die ErgÃ¤nzungsleistungen (ebenso wie die kantonale Beihilfe und die GemeindezuschÃ¼sse) bezwecken eine angemessene Deckung des Existenzbedarfs, indem sie bedÃ¼rftigen Rentnern und Rentnerinnen der Alters-, Hinterlassenen- und Invalidenversicherung (AHV/IV) ein regelmÃ¤ssiges Mindesteinkommen sichern sollen. Es gilt deshalb der Grundsatz, dass bei der Anspruchsberechnung nur tatsÃ¤chlich vereinnahmte EinkÃ¼nfte und vorhandene VermÃ¶genswerte zu berÃ¼cksichtigen sind (AHI 2001 S. 133 E. 1b mit Hinweisen; Urteil des Bundesgerichts P 18/02 vom 9. Juli 2002 E. 3a). Die Anrechnung eines Einkommens bei der Berechnung der Zusatzleistungen, das die betreffende versicherte Person nicht tatsÃ¤chlich erzielt, ist ausnahmsweise zulÃ¤ssig.</w:t>
      </w:r>
    </w:p>
    <w:p>
      <w:r>
        <w:t>1.4Â Â Â Â  Die anrechenbaren Einnahmen werden nach Art. 11 ELG ermittelt. Als Einkommen anzurechnen sind danach unter anderem auch EinkÃ¼nfte und VermÃ¶genswerte, auf die verzichtet worden ist (Art. 11 Abs. 1 lit. g ELG). Eine solche Verzichtshandlung nach dem Gesetz liegt rechtsprechungsgemÃ¤ss vor, wenn die versicherte Person ohne rechtliche Verpflichtung und ohne adÃ¤quate Gegenleistung auf VermÃ¶gen verzichtet hat, wenn sie einen Rechtsanspruch auf bestimmte EinkÃ¼nfte und VermÃ¶genswerte hat, davon aber faktisch nicht Gebrauch macht bzw. ihre Rechte nicht durchsetzt oder wenn sie aus von ihr zu verantwortenden GrÃ¼nden von der AusÃ¼bung einer mÃ¶glichen und zumutbaren ErwerbstÃ¤tigkeit absieht (nicht publizierte E. 3e des Urteils BGE 128 V 39; BGE 121 V 205 E. 4a; AHI 2001 S. 133 E. 1b, je mit Hinweisen; Urteil des Bundesgerichts P 51/03 vom 22. MÃ¤rz 2004 E. 2.2).</w:t>
      </w:r>
    </w:p>
    <w:p>
      <w:r>
        <w:t>1.5Â Â Â Â  Nach Art. 14a Abs. 2 der Verordnung Ã¼ber ErgÃ¤nzungsleistungen zur Alters-, Hinterlassenen- und Invalidenversicherung (ELV) ist bei Teilinvaliden das Einkommen aus einer zumutbaren ErwerbstÃ¤tigkeit als Erwerbseinkommen anzurechnen, wobei als anzurechnendes Mindesteinkommen fÃ¼r noch nicht sechzigjÃ¤hrige Versicherte bei einem InvaliditÃ¤tsgrad von 40 bis unter 50 Prozent der um einen Drittel erhÃ¶hten HÃ¶chstbetrag fÃ¼r den Lebensbedarf von Alleinstehenden nach Art. 10 Abs. 1 lit. a Ziff. 1 ELG gilt (lit. a). Damit wird bei Nichterreichen dieses Grenzbetrages die Vermutung eines freiwilligen Verzichts auf ErwerbseinkÃ¼nfte statuiert (Urteil des Bundesgerichts 9C_190/2009 und 9C_191/2009 vom 11. Mai 2009 E. 3.2).</w:t>
      </w:r>
    </w:p>
    <w:p>
      <w:r>
        <w:t>Â Â Â Â Â Â Â Â  Nach der Rechtsprechung kann grundsÃ¤tzlich davon ausgegangen werden, dass es dem teilinvaliden Versicherten vermutungsweise mÃ¶glich und zumutbar ist, im Rahmen seines von den Invalidenversicherungs-Organen festgestellten verbliebenen LeistungsvermÃ¶gens die in Art. 14a ELV festgelegten GrenzbetrÃ¤ge zu erzielen. Dies hat eine Umkehr der objektiven Beweislast zur Folge, indem bei unbewiesen gebliebener UnmÃ¶glichkeit, dieses ArbeitsvermÃ¶gen zu verwerten, das dem InvaliditÃ¤tsgrad des Versicherten entsprechende Erwerbseinkommen angerechnet wird (Urteil des Bundesgerichts P 38/08 vom 21. August 1989, publiziert in: ZAK 1989 S. 572 E. 3c). Die gesetzliche Vermutung kann durch den Beweis des Gegenteils umgestossen werden, indem der Ansprecher auch UmstÃ¤nde geltend machen kann, welche bei der Bemessung der InvaliditÃ¤t ohne Bedeutung waren, ihm jedoch verunmÃ¶glichen, seine theoretische RestarbeitsfÃ¤higkeit wirtschaftlich zu nutzen (BGE 117 V 153 E. 2c; zum Ganzen: Urteil des Bundesgerichts P 35/06 vom 9. Oktober 2007 E. 2.1). Die Vermutung eines Einkommensverzichts kann widerlegt werden, indem die versicherte Person intensive BemÃ¼hungen um ihrem Leistungsprofil entsprechende Arbeitsstellen nachweist (Carigiet/Koch, ErgÃ¤nzungsleistungen zur AHV/IV, 2. Aufl., 2009, S. 154 und S. 156; Urteil des Bundesgerichts 9C_190/2009 und 9C_191/2009 vom 11. Mai 2009 E. 4.5).</w:t>
      </w:r>
    </w:p>
    <w:p>
      <w:r>
        <w:t>1.6Â Â Â Â  Es obliegt den EL-DurchfÃ¼hrungsorganen, in Nachachtung des das Verwaltungsverfahren beherrschenden Untersuchungsgrundsatzes und unter Wahrung des rechtlichen GehÃ¶rs abzuklÃ¤ren, ob GrÃ¼nde vorliegen, welche die Vermutungsfolge von Art. 14a ELV umzustossen vermÃ¶gen. Dabei haben die betreffenden Stellen lediglich zu prÃ¼fen, ob invaliditÃ¤tsfremde GrÃ¼nde (wie Alter, mangelnde Ausbildung oder fehlende Sprachkenntnisse) bestehen, welche die Verwertung der verbleibenden ErwerbsfÃ¤higkeit verunmÃ¶glichen. Dagegen ist es nicht Sache der fÃ¼r die Festsetzung der ErgÃ¤nzungsleistungen zustÃ¤ndigen Organe, den nach Massgabe der invalidenversicherungsrechtlich relevanten ErwerbsunfÃ¤higkeit ermittelten InvaliditÃ¤tsgrad zu Ã¼berprÃ¼fen. Abgesehen davon, dass es den EL-DurchfÃ¼hrungsstellen hiefÃ¼r an den fachlichen Voraussetzungen fehlt, gilt es auch zu vermeiden, dass der gleiche Sachverhalt unter denselben Gesichtspunkten von verschiedenen Instanzen unterschiedlich beurteilt wird. Die EL-Organe und der Sozialversicherungsrichter haben sich mit Bezug auf die invaliditÃ¤tsbedingte BeeintrÃ¤chtigung der ErwerbsfÃ¤higkeit somit grundsÃ¤tzlich an die InvaliditÃ¤tsbemessung durch die Invalidenversicherung zu halten (BGE 117 V 202 E. 2b; Urteil des Bundesgerichts P 35/06 vom 9. Oktober 2007 E. 2.2).</w:t>
      </w:r>
    </w:p>
    <w:p>
      <w:r>
        <w:t>Â Â Â Â Â Â Â Â  Nur bei Ãnderung des Gesundheitszustandes seit der rechtskrÃ¤ftigen IV-VerfÃ¼gung kann die EL-Stelle mit dem Beweisgrad der Ã¼berwiegenden Wahrscheinlichkeit selbst prÃ¼fen, ob die EL-berechtigte Person das hypothetische Einkommen nach Art. 14a Abs. 2 ELV auch in gesundheitlicher Hinsicht tatsÃ¤chlich erzielen kann (Carigiet/Koch, a.a.O., S. 154 f.; je mit Hinweis auf das Urteil des Bundesgerichts P 6/04 vom 4. April 2005 E. 3.1). Sofern eine VerÃ¤nderung des Gesundheitszustandes im massgeblichen Zeitpunkt (noch) nicht Ã¼berwiegend wahrscheinlich ist, kÃ¶nnen neue revisionsrechtlich erhebliche Erkenntnisse Ã¼ber den Gesundheitszustand und deren Auswirkungen auf die Arbeits- und ErwerbsfÃ¤higkeit (erst) im Rahmen eines IV-Revisionsverfahrens sowie eines EL-Anpassungsverfahrens (Art. 25 ELV) berÃ¼cksichtigt werden (vgl. das soeben zitierte Urteil des Bundesgerichts P 6/04, E. 3.1.2 in fine; Urteil des Bundesgerichts P 49/06 vom 16. Juli 2007 E. 4.1 f.; zum Ganzen: Urteil des Bundesgerichts 8C_172/2007 vom 6. Februar 2008 E. 7). Die EL-Organe sind sodann im Rahmen der jÃ¤hrlichen ÃberprÃ¼fung des ErgÃ¤nzungsleistungsanspruchs an die auf das Kalenderjahr bezogene und nur fÃ¼r diese Periode rechtsbestÃ¤ndige Festlegung des EL-Berechnungsfaktors (hier: Anrechnung eines hypothetischen Einkommens) nicht gebunden (Urteil des Bundesgerichts P 6/04 vom 4. April 2005 E. 3.1.4 mit Hinweisen).</w:t>
      </w:r>
    </w:p>
    <w:p>
      <w:r>
        <w:t>Â Â Â Â Â Â Â Â  Nach Art. 25 Abs. 4 ELV wird die Herabsetzung einer laufenden ErgÃ¤nzungsleistung infolge der Anwendung eines Mindesteinkommens nach den Art. 14a Abs. 2 und Art. 14b ELV erst sechs Monate nach Zustellung der entsprechenden VerfÃ¼gung wirksam.</w:t>
      </w:r>
    </w:p>
    <w:p>
      <w:r>
        <w:t>1.7Â Â Â Â  Nach der Rechtsprechung zum zeitlich massgeblichen Sachverhalt (BGE 121 V 362 E. 1b) ist in tatsÃ¤chlicher Hinsicht von den gesundheitlichen und persÃ¶nlichen VerhÃ¤ltnissen auszugehen, wie sie sich bis und mit Erlass des Einspracheentscheides (hier: 1. Juni 2011, Urk. 2) entwickelt haben (Urteil des Bundesgerichts P 35/06 vom 9. Oktober 2007 E. 2.3).</w:t>
      </w:r>
    </w:p>
    <w:p>
      <w:r>
        <w:t>2.Â Â Â Â Â Â</w:t>
      </w:r>
    </w:p>
    <w:p>
      <w:r>
        <w:t>2.1Â Â Â Â  Die Beschwerdegegnerin stellte sich im angefochtenen Einspracheentscheid auf den Standpunkt, dem BeschwerdefÃ¼hrer sei das hypothetische Erwerbseinkommen von Fr. 24Â960.-- entsprechend der gesetzlichen Vermutung nach Art. 14a ELV in Verbindung mit Art. 10 Abs. 1 lit. a Ziff. 1 ELG anzurechnen. Diese gesetzliche Tatsachenvermutung sei durch die vom BeschwerdefÃ¼hrer vorgebrachten EinwÃ¤nde nicht umgestossen worden (Urk. 2 S. 3).</w:t>
      </w:r>
    </w:p>
    <w:p>
      <w:r>
        <w:t>2.2Â Â Â Â  Der BeschwerdefÃ¼hrer bringt dagegen vor, bei der Ermittlung einer allfÃ¤llig zumutbaren ErwerbstÃ¤tigkeit sei der konkrete Einzelfall unter Anwendung der familienrechtlichen GrundsÃ¤tze zu berÃ¼cksichtigen. Er sei aufgrund seiner multiplen Beschwerden, die sich in den letzten Monaten verschlimmert hÃ¤tten, nicht in der Lage, einer ErwerbstÃ¤tigkeit nachzugehen, was von den behandelnden Ãrzten bestÃ¤tigt werde. Darauf sei die Beschwerdegegnerin nicht eingegangen, was eine Verletzung des rechtlichen GehÃ¶rs und ihrer BegrÃ¼ndungspflicht darstelle. Ausserdem sei zusÃ¤tzlich zu seinem Gesundheitszustand zu berÃ¼cksichtigen, dass er bereits 56 Jahre alt und der deutschen Sprache nicht mÃ¤chtig sei sowie seinen ursprÃ¼nglich gelernten Beruf als Zimmermann nicht mehr ausÃ¼ben kÃ¶nne, so dass er als ungelernt gelte. Auch sei er wÃ¤hrend Ã¼ber 10 Jahren nicht mehr erwerbstÃ¤tig gewesen. Es sei bei diesen Gegebenheiten ohne Weiteres ersichtlich, dass er unter den konkret herrschenden arbeitsmarktlichen Bedingungen keine Chance auf einen Wiedereintritt ins Erwerbsleben habe, zumal er mittlerweile auf den Rollstuhl angewiesen sei. Aufgrund seiner gesundheitlichen Situation sei er auch nicht in der Lage, sich um eine Arbeitsstelle zu bemÃ¼hen (Urk. 1 S. 4 ff., Urk. 18 S. 2).</w:t>
      </w:r>
    </w:p>
    <w:p>
      <w:r>
        <w:t>3.Â Â Â Â Â Â  Entgegen der formell-rechtlichen RÃ¼ge, mit der der BeschwerdefÃ¼hrer eine Verletzung der BegrÃ¼ndungspflicht der Beschwerdegegnerin respektive eine Verletzung seines rechtlichen GehÃ¶rs (Art. 42 des Bundesgesetzes Ã¼ber den Allgemeine Teil des Sozialversicherungsrechts, ATSG; Art. 29 Abs. 2 der Bundesverfassung, BV; BGE 124 V 180 E. 1a) geltend macht und welche gegebenenfalls die Aufhebung des angefochtenen Einspracheentscheides zur Folge hÃ¤tte, ist festzuhalten, dass die AusfÃ¼hrungen im Einspracheentscheid den Anforderungen an eine hinreichende BegrÃ¼ndung genÃ¼gen. Denn es wurden nach Darlegung der massgeblichen gesetzlichen Bestimmungen und Judikatur die Ãberlegungen genannt, von denen sich die Beschwerdegegnerin in ihrem Entscheid hat leiten lassen und auf die sich der Entscheid stÃ¼tzt. Auch lÃ¤sst die BegrÃ¼ndung erkennen, dass die Beschwerdegegnerin die Einsprache des BeschwerdefÃ¼hrers (Urk. 9/59) samt ErgÃ¤nzungsschreiben (Urk. 9/67) zur Kenntnis genommen hat. Indem sie im Einzelnen ausfÃ¼hrte, weshalb sie die in Art. 14a Abs. 2 ELV statuierte gesetzliche Vermutung als massgeblich und die dagegen sprechenden konkreten UmstÃ¤nde - namentlich die zeitweiligen Perioden der ArbeitsunfÃ¤higkeit - als nicht erheblich erachte (Urk. 2 S. 3), gab sie die GrÃ¼nde fÃ¼r ihren Entscheid hinreichend an. Denn rechtsprechungsgemÃ¤ss kann sich die Verwaltung auf die fÃ¼r den Entscheid wesentlichen Gesichtspunkte beschrÃ¤nken und muss sich nicht ausdrÃ¼cklich mit jeder tatbestÃ¤ndlichen Behauptung und jedem rechtlichen Einwand auseinandersetzen (BGE 124 V 180 E. 1a und E. 2b mit Hinweisen, 126 V 75 E. 5b/dd; Urteil des Bundesgerichts I 614/06 vom 3. Oktober 2006 E. 3.2). Es wurde dem BeschwerdefÃ¼hrer ermÃ¶glicht, den Entscheid sachgerecht anzufechten. Er konnte sein Anliegen mit seiner Beschwerde am hiesigen Gericht vor einer Beschwerdeinstanz vortragen, die sowohl den Sachverhalt als auch die Rechtslage frei Ã¼berprÃ¼ft (vgl. BGE 127 V 431 E. 3d/aa). Ohnehin hÃ¤tte eine allfÃ¤llige leichte Verletzung des rechtlichen GehÃ¶rs als geheilt zu gelten; eine Aufhebung des angefochtenen Entscheides aus formellen GrÃ¼nden rechtfertigt sich nicht.</w:t>
      </w:r>
    </w:p>
    <w:p>
      <w:r>
        <w:rPr>
          <w:b/>
        </w:rPr>
        <w:t>E. 4</w:t>
      </w:r>
    </w:p>
    <w:p>
      <w:r>
        <w:t>4.1Â Â Â Â  In materiell-rechtlicher Hinsicht strittig und zu prÃ¼fen ist die Anrechnung eines hypothetischen Einkommens bei der Berechnung der Zusatzleistungen zur Invalidenrente in der Zeit vom 1. Januar 2011 bis zum Einspracheentscheid vom 1. Juni 2011 (Urk. 2).</w:t>
      </w:r>
    </w:p>
    <w:p>
      <w:r>
        <w:t>Â Â Â Â Â Â Â Â  Die Beschwerdegegnerin prÃ¼fte diese Frage unstrittig und zu Recht anhand der Bestimmung in Art. 14a Abs. 2 lit. a ELV in Verbindung mit Art. 10 Abs. 1 lit. a Ziff. 1 ELG, nachdem der invalidenversicherungsrechtliche Rentenanspruch des BeschwerdefÃ¼hrers ab Oktober 2008 auf eine Viertelsrente bei einem InvaliditÃ¤tsgrad von 43 % herabgesetzt worden war (Urk. 13/126-128, Urk. 13/160 S. 10). Unstrittig ist auch, dass der BeschwerdefÃ¼hrer im fraglichen Zeitraum keine ErwerbstÃ¤tigkeit ausÃ¼bte und daher kein jÃ¤hrliches Einkommen in der HÃ¶he des massgeblichen Grenzbetrages erzielte, welcher im Jahr 2011 Fr. 25Â400.-- (Fr. 19Â050.-- + 1/3; Art. 10 Abs. 1 lit. a Ziff. 1 ELG und Art. 19 ELG in Verbindung mit der von Anfang 2011 bis Ende 2012 gÃ¼ltig gewesenen Verordnung 11 Ã¼ber Anpassungen bei den ErgÃ¤nzungsleistungen zur AHV/IV vom 24. September 2010) und nicht wie von der Beschwerdegegnerin angenommen Fr. 24Â960.-- (Urk. 9/57 S. 3) betrug. Letzterer Betrag war in den Jahren 2009 und 2010 massgeblich. Die dannzumal gÃ¼ltig gewesene Verordnung 09 Ã¼ber Anpassungen bei den ErgÃ¤nzungsleistungen zur AHV/IV vom 26. September 2008 war jedoch fÃ¼r die Jahre 2011 und 2012 durch die Verordnung 11 Ã¼ber Anpassungen bei den ErgÃ¤nzungsleistungen zur AHV/IV vom 24. September 2010 ersetzt worden (vgl. ab 2013: Verordnung 13 Ã¼ber Anpassungen bei den ErgÃ¤nzungsleistungen zur AHV/IV vom 21. September 2012; SR 831.304).</w:t>
      </w:r>
    </w:p>
    <w:p>
      <w:r>
        <w:t>4.2Â Â Â Â</w:t>
      </w:r>
    </w:p>
    <w:p>
      <w:r>
        <w:t>4.2.1Â Â  Zu klÃ¤ren gilt es vorab, ob beim BeschwerdefÃ¼hrer seit der VerfÃ¼gung der IV-Stelle vom 6. August 2008 (Urk. 13/126-128) bis zum 1. Juni 2011 Ã¼berwiegend wahrscheinlich eine gesundheitliche VerÃ¤nderung eingetreten ist (vgl. Urteil des Bundesgerichts 8C_172/2007 vom 6. Februar 2008 E. 7), welche es ihm (auch) in gesundheitlicher Hinsicht erlaubt, dieses Einkommen in der hier massgeblichen Zeit von Januar bis Mai 2011 tatsÃ¤chlich zu erzielen.</w:t>
      </w:r>
    </w:p>
    <w:p>
      <w:r>
        <w:t>4.2.2Â Â  GemÃ¤ss der vom Sozialversicherungsgericht des Kantons ZÃ¼rich im Verfahren IV.2008.00910 mit unangefochtenem Urteil vom 8. MÃ¤rz 2010 (Urk. 13/160) bestÃ¤tigten VerfÃ¼gung der IV-Stelle vom 6. August 2008 (Urk. 13/126-128) sind dem BeschwerdefÃ¼hrer kÃ¶rperlich leichte, wechselbelastende TÃ¤tigkeiten im Umfang von 80 % mÃ¶glich und zumutbar. Diese Beurteilung stÃ¼tzte sich auf die EinschÃ¤tzung gemÃ¤ss dem A.___-Gutachten vom 4. MÃ¤rz 2008 (Urk. 13/102).</w:t>
      </w:r>
    </w:p>
    <w:p>
      <w:r>
        <w:t>Â Â Â Â Â Â Â Â  Damals litt der BeschwerdefÃ¼hrer nach der einschlÃ¤gigen EinschÃ¤tzung der A.___-Gutachter mit Auswirkung auf die ArbeitsfÃ¤higkeit an einer leichten depressiven Episode (ICD-10 F32.0), einer anhaltenden somatoformen SchmerzstÃ¶rung (ICD-10 F45.4), einer chronischen Lumbalgie ohne radikulÃ¤re AusfÃ¤lle (ICD-10 M54.5) mit/bei leichten degenerativen VerÃ¤nderungen ohne Diskushernie, partielle Spondylolyse Wirbelbogen L5 links (ICD-10 M43.06) sowie an einem Status nach idiopathischer partieller HÃ¼ftkopfnekrose links (ICD-10 M87.95) bei/mit leichter Coxarthrose beidseits (ICD-10 M16.9). Ohne Einfluss auf die ArbeitsfÃ¤higkeit fÃ¼hrten sie die Diagnose eines multilokulÃ¤ren Schmerzsyndroms (ICD-10 M79.0) und den Verdacht auf eine arterielle Hypertonie (ICD-10 I10) auf (Urk. 13/102 S. 19). GemÃ¤ss dem orthopÃ¤dischen A.___-Teilgutachten von Dr. med. C.___, Facharzt fÃ¼r orthopÃ¤dische Chirurgie, vom 29. Januar 2008 liessen sich die vom BeschwerdefÃ¼hrer geklagten, Ã¤usserst diffusen Schmerzen nicht durch objektivierbare Befunde begrÃ¼nden. Es bestÃ¼nden degenerative VerÃ¤nderungen lumbal, am linken Handgelenk und an der linken HÃ¼fte, welche bei kÃ¶rperlich hohen Belastungen zu Beschwerden fÃ¼hren kÃ¶nnten. Nicht geklÃ¤rt seien allerdings die Schmerzen in den Ã¼brigen Abschnitten des Bewegungsapparates. Es wÃ¼rden deutliche Anzeichen einer Ausweitung der Schmerzproblematik bestehen, indem an den ExtremitÃ¤ten weitgehend unauffÃ¤llige Befunde festgehalten werden kÃ¶nnten (Urk. 13/102 S. 16 f.). Auch im Austrittsbericht der D.___ vom 6. Januar 2006 sei festgehalten worden, dass eine ausgeprÃ¤gte Symptomausweitung und Aggravation bestanden habe. Erschwerend sei eine Symptomatik im Sinne einer rheumatischen Erkrankung hinzugekommen. Hinweise fÃ¼r ein akutes infektiÃ¶ses EntzÃ¼ndungsgeschehen hÃ¤tten sich nicht gefunden. Diese EinschÃ¤tzung decke sich hinsichtlich Symptomausweitung, Aggravation und fehlender Infektionszeichen mit der aktuellen Untersuchung (vom 29. Januar 2008). Das Vorliegen einer rheumatischen Erkrankung kÃ¶nne nicht ausgeschlossen werden, doch sei es anamnestisch trotz der zwischenzeitlich erfolgten medikamentÃ¶sen Therapie zur Beschwerdezunahme gekommen, so dass deutliche Hinweise fÃ¼r eine nicht-organische Schmerzursache bestÃ¼nden (Urk. 13/102 S. 18). Aus rein orthopÃ¤discher Sicht bestehe eine 80%ige ArbeitsfÃ¤higkeit bei ganztÃ¤gigem Pensum mit um 20 % reduzierter Leistung. Es mÃ¼sse die MÃ¶glichkeit gegeben sein, stÃ¼ndlich wÃ¤hrend etwa 10 Minuten ein Lockerungs- und Entspannungsprogramm fÃ¼r die Muskulatur von Stamm und ExtremitÃ¤ten durchzufÃ¼hren (Urk. 13/102 S. 17). Dr. med. E.___, Facharzt fÃ¼r Psychiatrie und Psychotherapie, kam gemÃ¤ss seinem psychiatrischen A.___-Teilgutachten vom 29. Januar 2008 zum Schluss, die ausgeprÃ¤gte subjektive KrankheitsÃ¼berzeugung und das regressive Verhalten des BeschwerdefÃ¼hrers wÃ¼rden keine EinschrÃ¤nkung der ArbeitsfÃ¤higkeit begrÃ¼nden. Es liege keine schwere depressive StÃ¶rung vor. Daher sei ihm aus psychiatrischer Sicht ein 80%iges Arbeitspensum zumutbar, bedingt durch die leichte depressive Episode und die anhaltende somatoforme SchmerzstÃ¶rung (Urk. 13/102 S. 10 f.). Aus interdisziplinÃ¤rer Sicht attestierten die A.___-Gutachter schliesslich eine ganztÃ¤gige ArbeitsfÃ¤higkeit fÃ¼r kÃ¶rperlich leichte und wechselbelastende TÃ¤tigkeiten mit einer Leistungseinbusse von 20 %, wobei die gleichen Zeitabschnitte zum Einlegen der benÃ¶tigten Pausen und zur Wahrung eines langsameren Arbeitstempos verwendet werden kÃ¶nnten (Urk. 13/102 S. 21).</w:t>
      </w:r>
    </w:p>
    <w:p>
      <w:r>
        <w:t>Â Â Â Â Â Â Â Â  Diese Beurteilung des zumutbarerweise verwertbaren LeistungsvermÃ¶gens gemÃ¤ss dem A.___-Gutachten vom 4. MÃ¤rz 2008 (Urk. 13/102) ist fÃ¼r die Zeit bis August 2008 nicht mehr in Frage zu stellen.</w:t>
      </w:r>
    </w:p>
    <w:p>
      <w:r>
        <w:t>4.2.3Â Â  In Bezug auf die Zeit danach ist beachtlich, dass das A.___-Gutachten vom 4. MÃ¤rz 2008 (Urk. 13/102) auch noch in der vom Sozialversicherungsgericht des Kantons ZÃ¼rich im Verfahren IV.2010.00477 mit Urteil vom 9. November 2011 (Urk. 22 S. 7 ff.) und letztinstanzlich vom Bundesgericht mit Urteil 9C_31/2012 vom 23. MÃ¤rz 2012 bestÃ¤tigten VerfÃ¼gung der IV-Stelle vom 16. April 2010 (Urk. 13/162 S. 2 f.) als massgeblich erachtet wurde.</w:t>
      </w:r>
    </w:p>
    <w:p>
      <w:r>
        <w:t>4.2.4Â Â  Vom 29. Juni bis 19. Juli 2010 war der BeschwerdefÃ¼hrer sodann in der F.___ zur Intensiv-Rehabilitation hospitalisiert (Bericht vom 5. August 2010). Es wurden die folgenden Diagnosen festgehalten: 1. rheumatoide Arthritis mit positiver Rheumaserologie (Rheumafaktor und CCP-AntikÃ¶rper) und ParaproteinÃ¤mie lgG Kappa, Erstdiagnose 2006, 2. chronisches Schmerzsyndrom mit/bei initial Lumbalgie bei dysplastischem Wirbelbogen L5 und Spondylarthrose L5/S1, Exazerbation bei inadÃ¤quatem Trauma am 8. Januar 2001 und ausgeprÃ¤gter Symptomausweitung, 3. depressive AnpassungsstÃ¶rung mit dissoziativ-kognitiven Defiziten sowie posttraumatischer BelastungsstÃ¶rung, 4. Femurkopfnekrose links 1996, ausgeheilt, 5. Mangel an Vitamin D (Februar 2010), substituiert, 6. Arthrose an den oberen Sprunggelenken (OSG) links mehr als rechts, 7. HÃ¶rminderung beidseits; HÃ¶rapparat beidseits seit dem 27. Juni 2010, 8. Sehminderung beidseits (mit Brille gemÃ¤ss Patient kaum Lesen mÃ¶glich; Urk. 9/26).</w:t>
      </w:r>
    </w:p>
    <w:p>
      <w:r>
        <w:t>Â Â Â Â Â Â Â Â  Die Diagnose einer posttraumatischen BelastungsstÃ¶rung war bereits von den A.___-Gutachtern in Abgrenzung zu einer frÃ¼heren Ã¤rztlichen Diagnosestellung diskutiert und verneint worden (Urk. 13/102 S. 11). Wie schon anlÃ¤sslich der Begutachtung durch die A.___-Gutachter (Urk. 13/102 S. 5, S. 12 f. und S. 16) klagte der BeschwerdefÃ¼hrer sodann auch wÃ¤hrend des stationÃ¤ren Aufenthaltes in der F.___ Ã¼ber Schmerzen in allen Gelenken, in der Hals- und der LendenwirbelsÃ¤ule (Urk. 9/26 S. 2 und S. 5 f.). Auch ein verlangsamter Gang und ein Einsinken bei jedem Schritt waren bereits anlÃ¤sslich der orthopÃ¤dischen A.___-Untersuchung festgehalten worden (Urk. 13/102 S. 16). Dem Bericht der F.___ ist dazu zu entnehmen, der begleitende Sohn des BeschwerdefÃ¼hrers habe angegeben, dieser knicke seit zirka zwei Jahren plÃ¶tzlich ein und mÃ¼sse daher beim Gehen begleitet werden. Zu Frakturen sei es offenbar nie gekommen. Der BeschwerdefÃ¼hrer sei in den ersten Tagen vollkommen passiv gewesen und habe fast wie ein Tetraplegiker gewirkt. Er habe fast immer im Bett gelegen und Ã¼ber massivste Schmerzen geklagt. Er habe zu allen Therapien gebracht werden mÃ¼ssen, meistens mit dem Rollstuhl, da er beim Gehen sehr langsam gewesen sei. Erst in der zweiten Woche habe es AnsÃ¤tze zu mehr AktivitÃ¤t bei immer hohem Schmerzniveau gegeben. SelbstÃ¤ndiges Gehen im Korridor habe erst in der dritten Rehabilitationswoche beobachtet werden kÃ¶nnen. FÃ¼r grÃ¶ssere Strecken im Haus habe er weiterhin den Rollstuhl benÃ¼tzt (Urk. 9/26 S. 2 f.). Wie schon anlÃ¤sslich der A.___-Begutachtung festgestellt worden war, standen auch hier das Verhalten und die SchmerzÃ¤usserungen in deutlicher Diskrepanz zu den objektivierbaren Befunden. GemÃ¤ss dem Bericht der F.___ waren an den Gelenken keine destruierenden Prozesse feststellbar. Auch hÃ¤tten keinerlei Gelenkdeformationen und keine objektivierbaren Schwellungen und EntzÃ¼ndungen bestanden. Von Seiten der Ã¼brigen Diagnosen habe es wÃ¤hrend des Reha-Aufenthaltes keine Probleme gegeben. Ausserdem war der BeschwerdefÃ¼hrer bei der KÃ¶rperpflege gemÃ¤ss diesem Bericht von Anfang an selbstÃ¤ndig. Er habe die angebotene Hilfe nicht benÃ¶tigt, weder beim Duschen noch beim Wechseln der Kleider. Die Ãrzte der F.___ empfahlen schliesslich, die Beurteilung der KrankheitsaktivitÃ¤t wegen des ausgeprÃ¤gten Vermeidungs- und Schonverhaltens sowie der schmerzbedingten Selbstlimitierung, die durch die rheumatologische Erkrankung nicht erklÃ¤rt werden kÃ¶nnten, nur durch objektivierbare Parameter wie zum Beispiel mittels Power-Doppler-Ultra-Schall der kleinen Fingergelenke, einer Skelettszintigraphie sowie der EntzÃ¼ndungsparameter vorzunehmen (Urk. 9/26 S. 2 f.).</w:t>
      </w:r>
    </w:p>
    <w:p>
      <w:r>
        <w:t>Â Â Â Â Â Â Â Â  Eine Verschlechterung des Gesundheitszustandes mit Auswirkung auf die ArbeitsfÃ¤higkeit seit der Begutachtung durch die A.___-Gutachter Anfang 2008 ist hiermit angesichts der weiterhin weitgehend nicht objektivierbaren Beschwerdeangaben nicht ausgewiesen. Neu hinzugetreten respektive festgehalten ist einzig die beidseitige HÃ¶rminderung, welche jedoch mittels HÃ¶rgerÃ¤t kompensiert wird. Mit Mitteilung vom 20. Dezember 2010 wurde dem BeschwerdefÃ¼hrer von der IV-Stelle eine Kostengutsprache fÃ¼r zwei HÃ¶rgerÃ¤te gemÃ¤ss der Indikationsstufe 3 erteilt (Urk. 13/177). Die im Bericht der F.___ zusÃ¤tzlich aufgefÃ¼hrte Diagnose einer Sehminderung beidseits basiert auf der Aussage des BeschwerdefÃ¼hrers und nicht auf fachÃ¤rztlicher Feststellung (Urk. 9/26 S. 1) und ist damit ebenfalls nicht einschlÃ¤gig.</w:t>
      </w:r>
    </w:p>
    <w:p>
      <w:r>
        <w:t>4.2.5Â Â  Rund viereinhalb Monate nach dem Austritt aus der F.___ am 19. Juli 2010 wurde der BeschwerdefÃ¼hrer am 5. November 2010 erneut hospitalisiert, und zwar im G.___ zum Ausschluss einer Meningitis bei Kopf- und Nackenschmerzen. Daran anschliessend wurde er von den Ãrzten des Spitals G.___ an das H.___ (I.___), Rheumaklinik und Institut fÃ¼r Physikalische Medizin, zur Standortbestimmung und Therapieevaluation bei Verdacht auf einen akuten Schub der rheumatoiden Arthritis bei insgesamt therapierefraktÃ¤rem Verlauf Ã¼berwiesen, wo er vom 16. November bis 11. Dezember 2010 stationÃ¤r untersucht und behandelt wurde (Austrittsbericht des I.___ vom 13. Dezember 2010, Urk. 9/66 S. 1 f.). Der Verdacht eines akuten Schubes der rheumatoiden Arthritis bestÃ¤tigte sich. Es sei eine erhÃ¶hte humorale EntzÃ¼ndungsaktivitÃ¤t bei positiven Rheumafaktoren (RF) und positivem Anti-cyclischem-citrulliniertem Peptid (Anti-CCP) gemessen worden. Der Schwerpunkt des Gelenkbefalls liege mit Synovitiden beim Metacarpophalangeal-(MCP-), beim Metatarsophalangeal-(MTP-) und an den Handgelenken sowie mit Arthritiden am oberen Sprungelenk (OSG). Auch seien bildgebend degenerative und erosive VerÃ¤nderungen an den FÃ¼ssen und HÃ¤nden festgestellt worden. Die Medikamentation sei umgestellt worden. Insbesondere sei es unter Prednison klinisch und laborchemisch zu einer Reduktion der KrankheitsaktivitÃ¤t, vor allem auch mit einer Verbesserung des Allgemeinzustandes gekommen, so dass im Verlauf die Corticosteroiddosis auf 30 mg/d habe reduziert werden kÃ¶nnen. Eine zweite Infusion mit Rituximab sei auf den 23. Dezember 2010 vorgesehen worden. Aufgrund der Allgemeinzustandsverschlechterung sei zum differentialdiagnostischen Ausschluss eines Malignoms eine Computertomographie (CT) des Thorax veranlasst worden, die eine suspekte Raumforderung im (Lungen-)Oberlappen rechts und einen wahrscheinlich eher reaktiv vergrÃ¶sserten Lymphknoten hilÃ¤r rechts sowie mehrere indeterminierte pulmonale Noduli in allen Lungenlappen gezeigt habe. Am Ehesten seien die (letzteren) VerÃ¤nderungen als Rheumaknoten zu interpretieren. Eine Biopsie habe wegen AngstzustÃ¤nden des BeschwerdefÃ¼hrers abgebrochen werden mÃ¼ssen. Aufgrund des nicht sicher malignen Befundes sei eine Verlaufskontrolle in zwei Monaten mittels CT empfohlen worden.</w:t>
      </w:r>
    </w:p>
    <w:p>
      <w:r>
        <w:t>Â Â Â Â Â Â Â Â  Weiter leide der BeschwerdefÃ¼hrer an einer ausgeprÃ¤gten okulÃ¤ren Sicca-Symptomatik (Augentrockenheit) mit chronischer Blepharitis (EntzÃ¼ndung der Augenlieder) und rezidivierender Konjunktivitis (BindehautentzÃ¼ndung) mit vermehrter Lichtempfindlichkeit. Die AugenentzÃ¼ndungen seien jeweils parallel zu einem Schub der rheumatoiden Arthritis aufgetreten, so dass ein Zusammenhang nicht ausgeschlossen werden kÃ¶nne. Unter lokaler Therapie und wahrscheinlich auch systemisch Corticosteroiden sei es zu einer deutlichen Besserung gekommen. Aufgrund der langjÃ¤hrigen Corticosteroideinnahme sei zudem die DurchfÃ¼hrung einer Knochendichte-Messung veranlasst worden, die eine Osteopenie der LendenwirbelsÃ¤ule gezeigt habe. ZusÃ¤tzlich hÃ¤tten Druckdolenzen der Schulter-, Ellbogen- und Kniegelenke bestanden. Die Untersuchung der WirbelsÃ¤ule habe nur im Sitzen erfolgen kÃ¶nnen. Es hÃ¤tten sich vor allem myofasziale Befunde im Bereich von Nacken- und SchultergÃ¼rtelmuskulatur sowie lumbal gezeigt. Es habe sich kein Anhalt fÃ¼r ein radikulÃ¤res Reizsyndrom gefunden. Enoral habe sich ein Mundsoor (Infektion des Mund-Rachenraums) gefunden. Wegen der NervositÃ¤t und inneren Unruhe des BeschwerdefÃ¼hrers seien konsiliarisch die Psychiater hinzugezogen worden, die eine Dosissteigerung des (Antidepressivums) Saroten empfohlen hÃ¤tten. Zusammenfassend wÃ¼rden die Allgemeinzustandsverschlechterung, die AugenentzÃ¼ndungen und eventuell auch die Lungenrundherde fÃ¼r eine systemische Verlaufsform der relativ therapierefraktuÃ¤ren rheumatoiden Arthritis sprechen. Aggravierend komme eine somatoforme SchmerzstÃ¶rung hinzu, die zur VerstÃ¤rkung der depressiven Symptomatik wÃ¤hrend der entzÃ¼ndlichen SchÃ¼be fÃ¼hre. Durch medikamentÃ¶se und vor allem auch durch physiotherapeutische Massnahmen habe wÃ¤hrend des Aufenthaltes eine gewisse Stabilisierung des Allgemeinzustandes erzielt werden kÃ¶nnen. Als Massnahmen empfahlen die Ãrzte des I.___ unter anderem die FortfÃ¼hrung der ambulanten Physiotherapie, und zwar in den nÃ¤chsten vier bis acht Wochen im Rahmen einer Domizilbehandlung, anschliessend wÃ¤hrend zwei bis drei Monaten ambulant, sowie einen Rollator, GehstÃ¶cke und fÃ¼r vier Wochen einen Rollstuhl Ã¼ber die SPITEX. GegenwÃ¤rtig sei aufgrund der rheumatisch-entzÃ¼ndlichen Grunderkrankung mit aktuell erhÃ¶hter entzÃ¼ndlicher KrankheitsaktivitÃ¤t eine 100%ige ArbeitsunfÃ¤higkeit gegeben. In AbhÃ¤ngigkeit des Ansprechens auf die neue Therapie mit Mabthera mÃ¼sse die ArbeitsfÃ¤higkeit in zirka acht Wochen neu beurteilt werden (Urk. 9/66 S. 1 ff.).</w:t>
      </w:r>
    </w:p>
    <w:p>
      <w:r>
        <w:t>Â Â Â Â Â Â Â Â  Dieser Bericht des I.___ weist eine objektivierbare Verschlechterung des Gesundheitszustandes des BeschwerdefÃ¼hrers ab Anfang November 2010 und im Vergleich zu jener von den A.___-Gutachtern attestierten eine zusÃ¤tzliche EinschrÃ¤nkung der ArbeitsfÃ¤higkeit aus, dies zunÃ¤chst bis zum 6. Februar 2011 (Klinikaustritt am 11. Dezember 2010, Urk. 9/66 S. 1, plus 8 Wochen). Damit kann indes nicht abschliessend beurteilt werden, ob und inwiefern die Verschlechterung des Gesundheitszustandes sich in der Ã¼brigen (hier relevanten) Zeit bis zum 1. Juni 2011 auswirkte. Denn den Akten ist nicht zu entnehmen, ob und mit welcher Wirkung auf die ArbeitsfÃ¤higkeit die vom I.___ vorgesehenen neuen Therapiemassnahmen Erfolge zeigten. Bei gegebener Aktenlage kann daher nicht ausgeschlossen werden, dass dem BeschwerdefÃ¼hrer Â aus gesundheitlichen GrÃ¼nden eine relevante, auch lÃ¤ngerfristig andauernde zusÃ¤tzliche LeistungseinschrÃ¤nkung in einer leidensangepassten, leichten und wechselbelastenden TÃ¤tigkeit (mit regelmÃ¤ssigen Pausen von zehn Minuten respektive einer 20%iger Leistungseinbusse; Urk. 13/102 S. 17 und S. 21) zu attestieren wÃ¤re. Andererseits kann aber auch nicht ausgeschlossen werden, dass die Therapiemassnahmen Erfolg zeigten und zu einer Stabilisierung oder gar Verbesserung der objektivierbaren Auswirkungen der rheumatoiden Arthritis samt der psychischen Folgen fÃ¼hrten, so dass keine lÃ¤ngerfristige und daher auch keine relevante zusÃ¤tzliche LeistungseinschrÃ¤nkung anzunehmen wÃ¤re. Die gesundheitsbedingte Arbeits(un)fÃ¤higkeit des BeschwerdefÃ¼hrers fÃ¼r die ganze (hier relevante) Zeit im Jahr 2011 gilt es daher abzuklÃ¤ren.</w:t>
      </w:r>
    </w:p>
    <w:p>
      <w:r>
        <w:t>5.Â Â Â Â Â Â  Von dieser AbklÃ¤rung kann auch deshalb nicht abgesehen werden, weil nicht bereits ohne Weiteres aufgrund der Ã¼brigen konkreten UmstÃ¤nde die Vermutung widerlegt wird, dass es dem BeschwerdefÃ¼hrer mÃ¶glich sei, ein Erwerbseinkommen im Sinne von Art. 14a Abs. 2 lit. a ELV zu erwirtschaften. Dem BeschwerdefÃ¼hrer ist zwar beizupflichten, dass hierbei nebst dem aktuellen Behinderungs- und Gesundheitszustand, das Alter, die Ausbildung, die Absenzdauer vom Arbeitsmarkt und der konkrete Arbeitsmarkt grundsÃ¤tzlich zu berÃ¼cksichtigen sind. Aufgrund der gesetzlich statuierten Vermutung von Art. 14a Abs. 2 lit. b ELV kann aber eine (in grundsÃ¤tzlicher oder masslicher Hinsicht) fehlende Verwertbarkeit der RestarbeitsfÃ¤higkeit nur angenommen werden, wenn sie mit Ã¼berwiegender Wahrscheinlichkeit (BGE 126 V 353 E. 5b) feststeht. Bei der Feststellung des Sachverhalts hat der Leistungsansprecher trotz Geltung des Untersuchungsgrundsatzes (vgl. Art. 43 Abs. 1 resp. Art. 61 lit. c ATSG) mitzuwirken (Art. 28 Abs. 1 und 2 ATSG; vgl. Urteil des Bundesgerichts 9C_120/2012 vom 2. MÃ¤rz 2012 E. 4.2).</w:t>
      </w:r>
    </w:p>
    <w:p>
      <w:r>
        <w:t>Â Â Â Â Â Â Â Â  Der Umstand, dass der BeschwerdefÃ¼hrer seinen angestammten Beruf als Zimmermann nicht mehr ausÃ¼ben kann, wie er einwendet (Urk. 1 S. 6), wurde bereits im Rahmen der invalidenversicherungsrechtlichen InvaliditÃ¤tsbemessung berÃ¼cksichtigt. Die Invalidenversicherung ging gestÃ¼tzt auf arbeitsmarktlich erhobene Werte gemÃ¤ss der Schweizerischen Lohnerhebung (LSE) des Bundesamtes fÃ¼r Statistik davon aus, dass durch die AusschÃ¶pfung der RestarbeitsfÃ¤higkeit in einer (ungelernten) HilfstÃ¤tigkeit ein Einkommen von Fr. 37Â886.-- erzielbar sei (Urk. 13/107, Urk. 13/126 S. 1), was bedeutend mehr ist, als die Beschwerdegegnerin anrechnete. Auch sind mit der Beschwerdegegnerin die Deutschkenntnisse fÃ¼r eine HilfstÃ¤tigkeit ohne Weiterungen als genÃ¼gend zu bewerten. Denn gemÃ¤ss dem Bericht der P.___ vom 27. Mai 2002 versteht und spricht der BeschwerdefÃ¼hrer gut Deutsch (Urk. 13/8 S. 11), gemÃ¤ss jenem der F.___ vom 5. August 2010 spricht und versteht der BeschwerdefÃ¼hrer ordentlich Deutsch (Urk. 9/26 S. 6) und gemÃ¤ss dem psychiatrischen A.___-Teilgutachten vom 29. Januar 2008 verfÃ¼gt er Ã¼ber gute Deutschkenntnisse und konnte er sich differenziert in deutscher Sprache ausdrÃ¼cken (Urk. 13/102 S. 9). Aus seinem Alter allein kann der BeschwerdefÃ¼hrer ebenfalls nichts zu seinen Gunsten ableiten, gilt doch die gesetzliche Vermutung fÃ¼r die Verwertbarkeit der RestarbeitsfÃ¤higkeit bis zur Vollendung des 60. Altersjahres und bei Erlass der VerfÃ¼gung der IV-Stelle vom 6. August 2008 (Urk. 13/126-128) war er erst 53 Jahre alt sowie bei Erlass der dem angefochtenen Entscheid zugrunde liegenden VerfÃ¼gungen vom 13. Januar und 10. Februar 2011 (Urk. 9/57, Urk. 9/61) erst 55 Jahre alt (vgl. Urteil des Bundesgerichts 9C_120/2012 vom 2. MÃ¤rz 2012 E. 4.3). Der BeschwerdefÃ¼hrer war sodann bis zum Unfall als Zimmermann und seit dem Unfall vom 8. Dezember 2001 nicht mehr erwerbstÃ¤tig (Urk. 13/4 S. 1, Urk. 13/102 S. 6). Er war somit bis zur VerfÃ¼gung der IV-Stelle vom 6. August 2008 wÃ¤hrend rund sechseinhalb Jahren vom Arbeitsmarkt abwesend. Auch wenn zu bedenken ist, dass mit zunehmendem Alter und lÃ¤ngerer Abwesenheit vom Berufsleben die Chancen auf eine Anstellung tendenziell abnehmen, dient es nicht lediglich einem "Selbstzweck", wenn verlangt wird, sich nach einer gewissen Zeit erneut um eine Anstellung zu bemÃ¼hen. Der konkrete Arbeitsmarkt verÃ¤ndert sich stÃ¤ndig, und das Finden einer geeigneten TÃ¤tigkeit erscheint nicht von vornherein ausgeschlossen (Urteil des Bundesgerichts 9C_120/2012 vom 2. MÃ¤rz 2012 E. 4.4). Weil mit der IV-Stelle davon auszugehen ist, dass er spÃ¤testens seit August 2008 zu 80 % in einer leidensangepassten TÃ¤tigkeit arbeitsfÃ¤hig gewesen wÃ¤re und eine Verschlechterung des Gesundheitszustandes - wenn Ã¼berhaupt in relevanter Weise fÃ¼r lÃ¤ngere Zeit, was erst noch abzuklÃ¤ren ist - frÃ¼hestens ab November 2011 ausgewiesen ist, gilt mindestens fÃ¼r die Zeit von 2008 bis 2010, dass dem BeschwerdefÃ¼hrer die Stellensuche mÃ¶glich und zumutbar war. ArbeitsbemÃ¼hungen sind jedoch - obwohl der BeschwerdefÃ¼hrer im Rahmen der Schadenminderungspflicht (BGE 115 V 53) hierzu verpflichtet gewesen wÃ¤re - weder ausgewiesen noch werden sie geltend gemacht. Der BeschwerdefÃ¼hrer ist damit den Nachweis, keine entsprechende ErwerbstÃ¤tigkeit finden und kein Erwerbseinkommen erzielen zu kÃ¶nnen, mithin den Beweis des Gegenteils zur gesetzlichen Vermutung bisher schuldig geblieben. Lediglich zu behaupten, dass er keine Anstellung gefunden hÃ¤tte, selbst wenn er eine solche gesucht hÃ¤tte, genÃ¼gt nicht. Insbesondere war er jahrelang handwerklich tÃ¤tig, wohnt im Einzugsgebiet von ZÃ¼rich, ihm stand/stehen 80 % seiner Arbeitskraft bei ganztÃ¤giger Anwesenheit in sÃ¤mtlichen leichten, wechselbelastenden TÃ¤tigkeiten zur VerfÃ¼gung und er kann Auto fahren, so dass seine Chancen intakt gewesen wÃ¤ren. Er hat - eingedenk des Untersuchungsgrundsatzes - die Folgen der Beweislosigkeit zu tragen. Eine (wie vom BeschwerdefÃ¼hrer beantragte, Urk. 1 S. 7) Erhebung beim Arbeitsamt oder beim Amt fÃ¼r Wirtschaft und Arbeit zur allgemein-theoretischen MÃ¶glichkeit, eine Anstellung zu finden, vermag die konkreten BemÃ¼hungen des BeschwerdefÃ¼hrers nicht zu ersetzen (vgl. Urteile des Bundesgerichts P 6/04 vom 4. April 2005 E. 3.1.3, P 35/06 vom 9. Oktober 2007 E. 4.2 und 9C_190/2009 sowie 9C_191/2009 vom 11. Mai 2009 E. 4.5).</w:t>
      </w:r>
    </w:p>
    <w:p>
      <w:r>
        <w:t>6.Â Â Â Â Â Â  Nach dem Gesagten fÃ¤llt die gesundheitliche VerÃ¤nderung ab 2011 massgeblich fÃ¼r die strittige Frage ins Gewicht. Der angefochtene Einspracheentscheid (Urk. 2) ist daher aufzuheben und die Sache ist an die Beschwerdegegnerin zur ergÃ¤nzenden AbklÃ¤rung im Sinne der ErwÃ¤gungen zurÃ¼ckzuweisen.</w:t>
      </w:r>
    </w:p>
    <w:p>
      <w:r>
        <w:t>7.Â Â Â Â Â Â  Das Verfahren ist kostenlos. Nach stÃ¤ndiger Rechtsprechung gilt die RÃ¼ckweisung der Sache an die Verwaltung zu weiterer AbklÃ¤rung und neuem Entscheid als vollstÃ¤ndiges Obsiegen (vgl. ZAK 1987 S. 268 f. E. 5 mit Hinweisen). Nach Art. 61 lit. g ATSG hat die obsiegende Partei Anspruch auf eine ProzessentschÃ¤digung. Sie ist in Verbindung mit Â§ 34 des Gesetzes Ã¼ber das Sozialversicherungsgericht ohne RÃ¼cksicht auf den Streitwert nach der Bedeutung der Streitsache, nach der Schwierigkeit des Prozesses, dem Zeitaufwand und den Barauslagen auf Fr. 2Â600.-- (inkl. Mehrwertsteuer und Barauslagen) festzusetzen.</w:t>
      </w:r>
    </w:p>
    <w:p>
      <w:r>
        <w:t>Das Gericht erkennt:</w:t>
      </w:r>
    </w:p>
    <w:p>
      <w:r>
        <w:t>1.Â Â Â Â Â Â Â Â  Die Beschwerde wird in dem Sinne gutgeheissen, dass der Einspracheentscheid vom 1. Juni 2011 aufgehoben und die Sache an die Sozialversicherungsanstalt des Kantons ZÃ¼rich, Zusatzleistungen zur AHV/IV, zurÃ¼ckgewiesen wird, damit diese, nach erfolgter AbklÃ¤rung im Sinne der ErwÃ¤gungen, Ã¼ber den Anspruch auf Zusatzleistungen des BeschwerdefÃ¼hrers ab Januar 2011 neu verfÃ¼ge.</w:t>
      </w:r>
    </w:p>
    <w:p>
      <w:r>
        <w:t>2.Â Â Â Â Â Â Â Â  Das Verfahren ist kostenlos.</w:t>
      </w:r>
    </w:p>
    <w:p>
      <w:r>
        <w:t>3.Â Â Â Â Â Â Â Â  Die Beschwerdegegnerin wird verpflichtet, dem BeschwerdefÃ¼hrer eine ProzessentschÃ¤digung von Fr. 2Â600.-- (inkl. Barauslagen und MWSt) zu bezahlen.</w:t>
      </w:r>
    </w:p>
    <w:p>
      <w:r>
        <w:t>4.Â Â Â Â Â Â Â Â  Zustellung gegen Empfangsschein an:</w:t>
      </w:r>
    </w:p>
    <w:p>
      <w:r>
        <w:t>- Rechtsanwalt Markus Zimmermann</w:t>
      </w:r>
    </w:p>
    <w:p>
      <w:r>
        <w:t>- Sozialversicherungsanstalt des Kantons ZÃ¼rich, Zusatzleistungen zur AHV/IV, unter Beilage einer Kopie von Urk. 22</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