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ZL.2010.00014 vom 2. Dezember 2011</w:t>
      </w:r>
    </w:p>
    <w:p>
      <w:r>
        <w:t>ZH Sozialversicherungsgericht, 2011-12-02, DE</w:t>
      </w:r>
    </w:p>
    <w:p>
      <w:r>
        <w:rPr>
          <w:b/>
        </w:rPr>
        <w:t xml:space="preserve">Quelle: </w:t>
      </w:r>
      <w:r>
        <w:t>https://mcp.opencaselaw.ch/entscheid/zh_sozialversicherungsgericht_ZL.2010.00014</w:t>
      </w:r>
    </w:p>
    <w:p>
      <w:r>
        <w:t>FR: ZH_SOZIALVERSICHERUNGSGERICHT ZL.2010.00014 du 2 décembre 2011</w:t>
      </w:r>
    </w:p>
    <w:p>
      <w:r>
        <w:t>IT: ZH_SOZIALVERSICHERUNGSGERICHT ZL.2010.00014 del 2 dicembre 2011</w:t>
      </w:r>
    </w:p>
    <w:p>
      <w:pPr>
        <w:pStyle w:val="Heading2"/>
      </w:pPr>
      <w:r>
        <w:t>Erwägungen</w:t>
      </w:r>
    </w:p>
    <w:p>
      <w:r>
        <w:rPr>
          <w:b/>
        </w:rPr>
        <w:t>E. 1</w:t>
      </w:r>
    </w:p>
    <w:p>
      <w:r>
        <w:t>1.1Â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in den seit 1. Januar 2008 gÃ¼ltigen Fassungen).</w:t>
      </w:r>
    </w:p>
    <w:p>
      <w:r>
        <w:t>1.2Â Â Â Â  Die jÃ¤hrliche ErgÃ¤nzungsleistung entspricht dem Betrag, um den die anerkannten Ausgaben die anrechenbaren Einnahmen Ã¼bersteigen (Art. 9 Abs. 1 ELG).</w:t>
      </w:r>
    </w:p>
    <w:p>
      <w:r>
        <w:t>Â Â Â Â Â Â Â Â Â  Die anrechenbaren Einnahmen werden nach Art. 11 ELG ermittelt, wobei unter anderem das VermÃ¶gen und die VermÃ¶gensertrÃ¤ge berÃ¼cksichtigt werden (Art. 11 Abs. 1 lit. c ELG), und dabei namentlich das am 1. Januar des Bezugsjahres tatsÃ¤chlich vorhandene VermÃ¶gen (Art. 23 Abs. 1 der Verordnung zum Bundesgesetz Ã¼ber ErgÃ¤nzungsleistungen zur Alters-, Hinterlassenen- und Invalidenversicherung, ELV; Wolfgang Ernst/Thomas GÃ¤chter, SZS 2/2011 S. 149 f.).</w:t>
      </w:r>
    </w:p>
    <w:p>
      <w:r>
        <w:t>Â Â Â Â Â Â Â Â Â  Abweichend zu diesem Grundsatz sind sodann auch EinkÃ¼nfte und VermÃ¶genswerte, auf die verzichtet worden ist, als Einkommen anzurechnen (Art. 11 Abs. 1 lit. g ELG).</w:t>
      </w:r>
    </w:p>
    <w:p>
      <w:r>
        <w:t>1.3Â Â Â Â  Eine Verzichtshandlung liegt vor, wenn die leistungsansprechende Person ohne rechtliche Verpflichtung oder ohne adÃ¤quate Gegenleistung auf EinkÃ¼nfte oder VermÃ¶gen verzichtet hat. Dabei sind diese Voraussetzungen nicht kumulativ, sondern alternativ zu verstehen (BGE 131 V 329 E. 4.2 ff. mit Hinweisen).</w:t>
      </w:r>
    </w:p>
    <w:p>
      <w:r>
        <w:t>Â Â Â Â Â Â Â Â Â  Wenn diese Voraussetzungen fÃ¼r die Annahme eines Verzichts nicht vorliegen, hat eine VermÃ¶gensanrechnung selbst dann nicht zu erfolgen, wenn die leistungsansprechende Person vor der Anmeldung zum Bezug der ErgÃ¤nzungsleistungen Ã¼ber ihre VerhÃ¤ltnisse gelebt haben kÃ¶nnte. Das ErgÃ¤nzungsleistungssystem bietet keine gesetzliche Handhabe dafÃ¼r, eine wie auch immer geartete ÂLebensfÃ¼hrungskontrolle" vorzunehmen und danach zu fragen, ob die Gesuch stellende Person in der Vergangenheit im Rahmen einer ÂNormalitÃ¤tsgrenze" gelebt hat, die im Ãbrigen erst noch nÃ¤her umschrieben werden mÃ¼sste. Die ErgÃ¤nzungsleistungsbehÃ¶rden haben vielmehr von den tatsÃ¤chlichen VerhÃ¤ltnissen auszugehen, dass ein Gesuchsteller nicht (mehr) Ã¼ber die notwendigen Mittel zur angemessenen Deckung des Existenzbedarfs verfÃ¼gt, und nicht danach zu fragen, warum dem so ist (BGE 121 V 204 E. 4b mit Hinweisen).</w:t>
      </w:r>
    </w:p>
    <w:p>
      <w:r>
        <w:t>1.4Â Â Â Â  Dass eine VermÃ¶genshingabe gegen eine adÃ¤quate Gegenleistung oder aufgrund einer Rechtspflicht erfolgt ist, hat als anspruchsbegrÃ¼ndende Tatsache die leistungsansprechende Person zu beweisen, wobei der Beweisgrad der Ã¼berwiegenden Wahrscheinlichkeit massgebend ist (BGE 131 V 329; Urteil des Bundesgerichts vom 25. Februar 2009 8C_1039/2008 E. 2 mit Hinweisen). Demnach hat sie die Folgen allfÃ¤lliger Beweislosigkeit zu tragen, und zwar in dem Sinne, dass sie sich das entÃ¤usserte restliche VermÃ¶gen sowie den darauf entfallenden Ertrag (vgl. Art. 11 Abs. 1 lit. b ELG) anrechnen lassen muss (BGE 121 V 204 E. 6a; AHI 1995 S. 167 E. 2b; Urteil des Bundesgerichts vom 11. Oktober 2007 P 38/06 E. 3.3.1).</w:t>
      </w:r>
    </w:p>
    <w:p>
      <w:r>
        <w:t>1.5Â Â Â Â  Art. 17a der Verordnung zum Bundesgesetz Ã¼ber ErgÃ¤nzungsleistungen zur Alters-, Hinterlassenen- und Invalidenversicherung (ELV) bestimmt, dass der anzurechnende Betrag von VermÃ¶genswerten, auf die verzichtet worden ist, jÃ¤hrlich um Fr. 10'000.-- zu vermindern ist (Abs. 1). Der Wert des VermÃ¶gens ist im Zeitpunkt des Verzichtes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rPr>
          <w:b/>
        </w:rPr>
        <w:t>E. 2</w:t>
      </w:r>
    </w:p>
    <w:p>
      <w:r>
        <w:t>2.1Â Â Â Â  Die Beschwerdegegnerin ermittelte vorerst folgendes VerzichtsvermÃ¶gen (Urk. 2 S. 2 unten):</w:t>
      </w:r>
    </w:p>
    <w:p>
      <w:r>
        <w:t>Â Â Â Â Â Â Â Â Â  ausbezahlte FreizÃ¼gigkeitsleistungÂ Â Â Â Â Â Â Â Â Â Â Â Â Â Â Â Â Â Â Â Â Â Â Â Â Â  Fr.Â Â  288'823.05</w:t>
      </w:r>
    </w:p>
    <w:p>
      <w:r>
        <w:t>Â Â Â Â Â Â Â Â Â  ./. VermÃ¶gensstand per Dezember 2008Â Â Â Â Â Â Â Â Â Â Â Â Â Â Â Â Â Â Â Â  Fr.Â Â Â Â Â  4'084.--</w:t>
      </w:r>
    </w:p>
    <w:p>
      <w:r>
        <w:t>Â Â Â Â Â Â Â Â Â  = verbrauchtes VermÃ¶genÂ Â Â Â Â Â Â Â Â Â Â Â Â Â Â Â Â Â Â Â Â Â Â Â Â Â Â Â Â Â Â Â Â Â Â Â Â Â Â  Fr.Â Â  284'739.05</w:t>
      </w:r>
    </w:p>
    <w:p>
      <w:r>
        <w:t>Â Â Â Â Â Â Â Â Â  ./. Verminderung gemÃ¤ss Art. 17a ELV fÃ¼r 2 JahreÂ Â Â Â  Fr.Â Â Â Â  20'000.--</w:t>
      </w:r>
    </w:p>
    <w:p>
      <w:r>
        <w:t>Â Â Â Â Â Â Â Â Â  = VerzichtsvermÃ¶genÂ Â Â Â Â Â Â Â Â Â Â Â Â Â Â Â Â Â Â Â Â Â Â Â Â Â Â Â Â Â Â Â Â Â Â Â Â Â Â Â Â Â Â Â Â  Fr.Â Â  264'739.--</w:t>
      </w:r>
    </w:p>
    <w:p>
      <w:r>
        <w:t>Â Â Â Â Â Â Â Â Â  ./. Freibetrag Â Â Â Â Â Â Â Â Â Â Â Â Â Â Â Â Â Â Â Â Â Â Â Â Â Â Â Â Â Â Â Â Â Â Â Â Â Â Â Â Â Â Â Â Â Â Â Â Â Â Â Â Â Â Â Â  Fr.Â Â Â Â  25'000.--</w:t>
      </w:r>
    </w:p>
    <w:p>
      <w:r>
        <w:t>Â Â Â Â Â Â Â Â Â  = anrechenbares VerzichtsvermÃ¶genÂ Â Â Â Â Â Â Â Â Â Â Â Â Â Â Â Â Â Â Â Â Â  Fr.Â  243'823.--</w:t>
      </w:r>
    </w:p>
    <w:p>
      <w:r>
        <w:t>Â Â Â Â Â Â Â Â Â  Die Beschwerdegegnerin ging dabei davon aus, die BeschwerdefÃ¼hrerin kÃ¶nne nicht belegen, dass sie das am 12. September 2005 ausbezahlte FreizÃ¼gigkeitskapital fÃ¼r adÃ¤quate Gegenleistungen verbraucht habe. Deshalb sei VermÃ¶gensverzicht anzunehmen (Urk. 2 S. 2 f.). Selbst wenn die BeschwerdefÃ¼hrerin die FreizÃ¼gigkeitsleistung bis im Dezember 2008, das heisst bis zum Beginn des Sozialhilfebezugs, zur Bestreitung ihres Lebensunterhaltes verbraucht hÃ¤tte, wÃ¤re hiefÃ¼r - ausgehend von der Bedarfsrechnung der ErgÃ¤nzungsleistungen mit jÃ¤hrlichen Ausgaben von Fr. 35'802.-- (vgl. Urk. 10/76/3) - nur ein VermÃ¶gensverbrauch von Fr. 116'356.-- gerechtfertigt. Es wÃ¼rde somit weiterhin ein EinnahmenÃ¼berschuss resultieren (Urk. 2 S. 3).</w:t>
      </w:r>
    </w:p>
    <w:p>
      <w:r>
        <w:t>Â Â Â Â Â Â Â Â Â  Aufgrund der mit der Beschwerde aufgelegten Unterlagen (Urk. 4/1-49) fÃ¼hrte die Beschwerdegegnerin vernehmlassungsweise im Detail aus, welche weiteren Ausgaben, hochgerechnet auf die fraglichen 39 Monate, im Gesamtbetrag von Fr. 171'839.-- sie anerkannte (Urk. 9 S. 4 f.). Dementsprechend ermittelte sie nunmehr ein anrechenbares VerzichtsvermÃ¶gen von Fr. 112'900.-- (Fr. 284'739.-- ./. Fr. 171'839.--).</w:t>
      </w:r>
    </w:p>
    <w:p>
      <w:r>
        <w:t>Â Â Â Â Â Â Â Â Â  GestÃ¼tzt darauf berechnete die Beschwerdegegnerin in den pendente lite erlassenen VerfÃ¼gungen den Leistungsanspruch (Urk. 10/92).</w:t>
      </w:r>
    </w:p>
    <w:p>
      <w:r>
        <w:t>2.2Â Â Â Â  Die BeschwerdefÃ¼hrerin vertrat hingegen die Auffassung, es sei gar kein VerzichtsvermÃ¶gen anzurechnen. Sie habe sich im Sommer 2005 selbstÃ¤ndig gemacht. FÃ¼r den Aufbau ihres SchreibbÃ¼ros wie auch fÃ¼r ihren Lebensunterhalt seien erhebliche Kosten angefallen. Sie habe zudem eine Steuer von Fr. 19'381.70 fÃ¼r den Bezug der FreizÃ¼gigkeitsleistung bezahlen und den Bankkredit von Fr. 43'138.65 zurÃ¼ckzahlen mÃ¼ssen (Urk. 1 S. 3 und S. 6). FÃ¼r die Bemessung des Lebensunterhalts kÃ¶nne nicht einfach von den tiefen AnsÃ¤tzen der ErgÃ¤nzungsleistungen ausgegangen werden. Sie habe vor der Aufnahme der selbstÃ¤ndigen ErwerbstÃ¤tigkeit rund Fr. 6'600.-- netto im Monat verdient und schon damals Konsumausgaben in dieser HÃ¶he gehabt (Urk. 1 S. 6) beziehungsweise mehr ausgegeben als eingenommen (Urk. 14 S. 2). Ab September 2005 habe sie monatliche Konsumausgaben von Fr. 6'500.-- (2005), Fr. 7'000.-- (2006), Fr. 5'900.-- (2007) respektive Fr. 5'300.-- (2008) gehabt; auf diese Weise habe sie Fr. 245'600.-- ihres VermÃ¶gens verzehrt (Urk. 1 S. 7; vgl. auch Aufstellung der BeschwerdefÃ¼hrerin in Urk. 4/25).</w:t>
      </w:r>
    </w:p>
    <w:p>
      <w:r>
        <w:t>Â Â Â Â Â Â Â Â Â  Ihr Kapital sei bis auf Fr. 4'048.-- aufgebraucht worden, so dass sie fÃ¼r die Zeit von Dezember 2008 bis August 2009, das heisst bis zur Ausrichtung der Altersrente, Sozialhilfe im Betrag von rund Fr. 24'000.-- habe beziehen mÃ¼ssen (Urk. 1 S. 3).</w:t>
      </w:r>
    </w:p>
    <w:p>
      <w:r>
        <w:t>Â Â Â Â Â Â Â Â Â  Der VermÃ¶gensverbrauch fÃ¼r den Lebensunterhalt sei bis September 2009 zu berÃ¼cksichtigen und nicht bloss bis Dezember 2008 (Urk. 1 S. 5).</w:t>
      </w:r>
    </w:p>
    <w:p>
      <w:r>
        <w:t>Â Â Â Â Â Â Â Â Â  In der Stellungnahme vom 4. Juni 2010 kritisierte sie die von der Beschwerdegegnerin vernehmlassungsweise berÃ¼cksichtigten respektive ausser Acht gelassenen Ausgaben im Einzelnen und rÃ¼gte darÃ¼ber hinaus zur Hauptsache, die angerechneten Lebenshaltungskosten seien zu tief (Urk. 14 S. 4). Weiter seien die Sozialhilfeleistungen in die Leistungsberechnung miteinzubeziehen (Urk. 14 S. 5). In Bezug auf die Ausgaben in Z.___ anerkannte sie, dass es sich dabei um eine Schenkung an den Sohn und somit um VerzichtsvermÃ¶gen handle (Urk. 14 S. 3).</w:t>
      </w:r>
    </w:p>
    <w:p>
      <w:r>
        <w:t>2.3Â Â Â Â  Mit Blick auf den Streitgegenstand und namentlich die pendente lite erlassenen VerfÃ¼gungen vom 15. April 2010 (Urk. 10/92) sowie dem daraufhin gestellten Antrag der Beschwerdegegnerin um Abschreibung des Verfahrens in Folge Gegenstandslosigkeit (Urk. 9) ist Folgendes zu bemerken.</w:t>
      </w:r>
    </w:p>
    <w:p>
      <w:r>
        <w:t>Â Â Â Â Â 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w:t>
      </w:r>
    </w:p>
    <w:p>
      <w:r>
        <w:t>Â Â Â Â Â Â Â Â Â  Die WiedererwÃ¤gungsverfÃ¼gungen entsprechen den beschwerdeweise gestellten Rechtsbegehren der BeschwerdefÃ¼hrerin nur teilweise. Betreffend die HÃ¶he der zugesprochenen Leistungen, die in masslicher Hinsicht durch die Anrechnung des VerzichtsvermÃ¶gens beeinflusst sind, stimmen die Begehren nicht Ã¼berein, verlangte doch die BeschwerdefÃ¼hrerin bereits fÃ¼r das Jahr 2009 monatliche Leistungen in der HÃ¶he von Fr. 1'012.--, welche mit Wirkung ab 2010 zu erhÃ¶hen seien (Urk. 1 S. 9).</w:t>
      </w:r>
    </w:p>
    <w:p>
      <w:r>
        <w:t>Â Â Â Â Â Â Â Â Â  Der Rechtsstreit besteht demnach weiter, ohne dass die WiedererwÃ¤gungsverfÃ¼gungen angefochten werden mÃ¼ssten. Diese sind als Antrag ans Gericht zu behandeln.</w:t>
      </w:r>
    </w:p>
    <w:p>
      <w:r>
        <w:t>2.4Â Â Â Â  Ausgewiesen und im Ãbrigen unbestritten ist, dass die Pensionskasse Stadt ZÃ¼rich der BeschwerdefÃ¼hrerin am 12. September 2005 eine FreizÃ¼gigkeitsleistung inklusive Zinsen im Betrag von Fr. 288'823.05 auszahlte (Urk. 4/2, Kontoauszug Urk. 4/29, Urk. 10/46).</w:t>
      </w:r>
    </w:p>
    <w:p>
      <w:r>
        <w:t>Â Â Â Â Â Â Â Â Â  Weiter ist erstellt und unbestritten, dass die BeschwerdefÃ¼hrerin am 1. Januar 2009 noch Ã¼ber ein VermÃ¶gen von Fr. 4'084.-- verfÃ¼gte (Urk. 10/41 Ziff. 7; vgl. auch Urk. 10/67/4 Ziff. 30.1 und Urk. 10/67/6), und zwar Fr. 2Â394.95 auf dem Mietkautionskonto (Urk. 4/33, Urk. 10/42) und Fr. 1'689.09 auf dem Privatkonto (Urk. 10/52/2).</w:t>
      </w:r>
    </w:p>
    <w:p>
      <w:r>
        <w:t>Â Â Â Â Â Â Â Â Â  Schliesslich sind sich die Parteien in Bezug auf die Ausgaben in Z.___ (Fr. 518.95; Urk. 4/29 KontoauszÃ¼ge vom 12. und 13. Oktober 2005) einig, dass es sich dabei um VerzichtsvermÃ¶gen handelt.</w:t>
      </w:r>
    </w:p>
    <w:p>
      <w:r>
        <w:t>Â Â Â Â Â Â Â Â Â  Davon ist auszugehen.</w:t>
      </w:r>
    </w:p>
    <w:p>
      <w:r>
        <w:t>Strittig ist jedoch, ob die Hingabe des Ã¼brigen VermÃ¶gens oder eines bestimmten Teils davon ohne eine adÃ¤quate Gegenleistung oder ohne Rechtspflicht erfolgte oder aber, ob die VermÃ¶gensverminderung Folge eines - gehobenen - Lebensstandards ist, was keinen Anlass zu einer Anrechnung eines VerzichtsvermÃ¶gens geben darf (BGE 121 V 206 E. 4b, 115 V 355 E. 5d; Urteil des Bundesgerichts in Sachen M. vom 28. April 2010, 9C_934/2009, E. 4.2.2). Namentlich ist zu prÃ¼fen, ob die Beschwerdegegnerin zu Recht ein VerzichtsvermÃ¶gen von Fr. 112'900.-- (Stand am 1. Januar 2009) in die Bedarfsrechnung einbezogen hat (Urk. 9 S. 5 Mitte).</w:t>
      </w:r>
    </w:p>
    <w:p>
      <w:r>
        <w:t>Â Â Â Â Â Â Â Â Â  Die Ã¼brigen Positionen der Bedarfsrechnung blieben unbestritten. Es besteht deshalb keine Veranlassung zu einer weitergehenden PrÃ¼fung.</w:t>
      </w:r>
    </w:p>
    <w:p>
      <w:r>
        <w:rPr>
          <w:b/>
        </w:rPr>
        <w:t>E. 3</w:t>
      </w:r>
    </w:p>
    <w:p>
      <w:r>
        <w:t>3.1Â Â Â Â  In zeitlicher Hinsicht rÃ¼gte die BeschwerdefÃ¼hrerin, dass vom VermÃ¶gen von Fr. 4'084.-- (Stand am 31. Dezember 2008) ausgegangen wurde, obwohl der Anspruch auf Zusatzleistungen erst am 1. September 2009 entstanden ist und damit der VermÃ¶gensverbrauch bis zu diesem Zeitpunkt hÃ¤tte berÃ¼cksichtigt werden mÃ¼ssen (Urk. 1 S. 5 Ziff. 2.3).</w:t>
      </w:r>
    </w:p>
    <w:p>
      <w:r>
        <w:t>Â Â Â Â Â Â Â Â Â  FÃ¼r die Berechnung der Zusatzleistungen ist gemÃ¤ss Art. 23 Abs. 1 ELV in der Regel das am 1. Januar eines Bezugsjahres vorhandene VermÃ¶gen massgebend. Kann die Rentnerin bei einer Neuanmeldung glaubhaft machen, dass ein wesentlich geringeres VermÃ¶gen vorhanden ist, so ist auf das VermÃ¶gen im Zeitpunkt des Anspruchsbeginns abzustÃ¼tzen (Art. 23 Abs. 4 ELV; Carigiet/Koch, ErgÃ¤nzungsleistungen zur AHV/IV, 2. Auflage 2009, S. 166 f.; Wegleitung Ã¼ber die ErgÃ¤nzungsleistungen zur AHV und IV, WEL, Rz 7004).</w:t>
      </w:r>
    </w:p>
    <w:p>
      <w:r>
        <w:t>Â Â Â Â Â Â Â Â Â  Angesichts des Leistungsbeginns am 1. September 2009 hat die Beschwerdegegnerin somit im Grundsatz zu Recht das VermÃ¶gen respektive das VerzichtsvermÃ¶gen am 1. Januar 2009 erhoben, was in der Folge zu prÃ¼fen ist. Erst hernach wird zu beurteilen sein, ob die BeschwerdefÃ¼hrerin auf den 1. September 2009 ein wesentlich geringeres VermÃ¶gen glaubhaft machen konnte, welche Frage die Beschwerdegegnerin gar nicht aufwarf.</w:t>
      </w:r>
    </w:p>
    <w:p>
      <w:r>
        <w:t>3.2Â Â Â Â  Nach der Auszahlung der Pensionskassenleistung von Fr. 288'823.-- am 12. September 2005 betrug der Saldo des Privatkontos Fr. 276'751.10 (Urk. 4/29), da das Konto zu jenem Zeitpunkt einen Negativsaldo von Fr. 12'071.95 auswies (vgl. Kontoauszug, Urk. 4/29).</w:t>
      </w:r>
    </w:p>
    <w:p>
      <w:r>
        <w:t>3.3Â Â Â Â  Den fÃ¼r die Zeit ab 1. Januar 2005 aufgelegten AuszÃ¼gen aus dem Privatkonto (___; Urk. 4/26-29) ist zu entnehmen, dass die BeschwerdefÃ¼hrerin wenigstens seit der Auszahlung der Pensionskassenleistung am 12. September 2005 (Urk. 4/29) von diesem Konto jeweils mittels ZahlungsauftrÃ¤gen ihre Rechnungen bezahlte und auch ihre Kreditkarten (GE Capital Bank, Amex bzw. American Express, Swisscard AECS) sowie die Zahlungen mit der EC-Karte deckte. Zudem bezog sie mit der EC- und den Kreditkarten Bargeld. Dazu sind weitere Ausgaben ersichtlich, welche die Beschwerdegegnerin in der Vernehmlassung im Detail auflistete und dartat, welche sie nicht anerkannte (Urk. 9 S. 2 f.). Darunter fielen - nebst der seitens der BeschwerdefÃ¼hrerin als VerzichtsvermÃ¶gen anerkannten Ausgabe von Fr. 518.95 in Z.___ (vgl. vorstehend E. 2.4) - insbesondere:</w:t>
      </w:r>
    </w:p>
    <w:p>
      <w:r>
        <w:t>- BargeldbezÃ¼ge (vgl. im Folgenden E. 3.4-5)</w:t>
      </w:r>
    </w:p>
    <w:p>
      <w:r>
        <w:t>- RÃ¼ckzahlung Privatkredit (vgl. im Folgenden E. 3.6)</w:t>
      </w:r>
    </w:p>
    <w:p>
      <w:r>
        <w:t>- Kreditkartenzahlungen (Amex, GE Capital Bank, Swisscard AECS; vgl. im Folgenden E. 3.7)</w:t>
      </w:r>
    </w:p>
    <w:p>
      <w:r>
        <w:t>- Zahlung Studentmove (vgl. im Folgenden E. 3.8).</w:t>
      </w:r>
    </w:p>
    <w:p>
      <w:r>
        <w:t>3.4Â Â Â Â  Hinsichtlich der BargeldbezÃ¼ge, worunter auch der von der Beschwerdegegnerin erwÃ¤hnte Eurobezug vom 15. Mai 2006 von Fr. 476.20 zu begreifen ist (vgl. Urk. 4/28 und Urk. 9 S. 3), ist festzuhalten, dass die BeschwerdefÃ¼hrerin Ã¼ber die Verwendung des Bargeldes keine beweisrechtlich hinreichenden Belege beizubringen vermochte. Namentlich ist mit der Beschwerdegegnerin festzuhalten, dass die BeschwerdefÃ¼hrerin neben den monatlich nicht unerheblichen BezÃ¼gen Ã¼ber Kredit- und EC-Karten grÃ¶ssere BetrÃ¤ge bar vom Konto abhob, ohne dass Ã¼ber die Verwendung dieses Bargeldes Quittungen vorgelegt worden wÃ¤ren.</w:t>
      </w:r>
    </w:p>
    <w:p>
      <w:r>
        <w:t>Â Â Â Â Â Â Â Â Â  Die Vorbringen der BeschwerdefÃ¼hrerin, sie habe bereits wÃ¤hrend der Zeit ihrer Anstellung, mithin vor Auszahlung der Pensionskassenleistung, hohe Lebenshaltungskosten gehabt und teilweise mehr ausgegeben, als sie verdiente, vermÃ¶gen fÃ¼r sich allein nicht zu belegen, dass sie fÃ¼r die BarbezÃ¼ge adÃ¤quate Gegenleistungen empfangen hÃ¤tte. Dies ist zwar mÃ¶glich, doch erscheint es nicht als Ã¼berwiegend wahrscheinlich, dass sie neben den nicht unerheblichen Kartenauslagen auch noch Bargeld in der hier ausgewiesenen HÃ¶he fÃ¼r die Lebenshaltung verbraucht hat. Mangels konkreter Angaben und mangels Nachweises Ã¼ber Verwendungszweck und -zeitpunkt kann das in bar bezogene VermÃ¶gen nicht mit Ã¼berwiegender Wahrscheinlichkeit einer bestimmten Ausgabe zugeordnet werden, so dass die hiefÃ¼r empfangenen Gegenleistungen nicht bewiesen sind.</w:t>
      </w:r>
    </w:p>
    <w:p>
      <w:r>
        <w:t>Die BeschwerdefÃ¼hrerin muss sich demnach die BarbezÃ¼ge mangels rechtsgenÃ¼glicher Auslagenbelege als VerzichtsvermÃ¶gen anrechnen lassen.</w:t>
      </w:r>
    </w:p>
    <w:p>
      <w:r>
        <w:t>3.5Â Â Â Â  Dabei handelt es sich um die folgenden BargeldbezÃ¼ge, welche aufgrund der AuszÃ¼ge des Privatkontos (___) fÃ¼r die Zeit ab Auszahlung der Pensionskassenleistung getÃ¤tigt wurden (Urk. 4/26-29):</w:t>
      </w:r>
    </w:p>
    <w:p>
      <w:r>
        <w:t>Â Â Â Â Â Â Â Â Â  16.09.05Â Â Â Â Â Â Â Â Â Â Â Â Â Â Â Â Â Â  Fr.Â Â Â  6'200.--</w:t>
      </w:r>
    </w:p>
    <w:p>
      <w:r>
        <w:t>03.10.05Â Â Â Â Â Â Â Â Â Â Â Â Â Â Â Â Â Â  Fr.Â Â Â  2'000.--</w:t>
      </w:r>
    </w:p>
    <w:p>
      <w:r>
        <w:t>27.10.05Â Â Â Â Â Â Â Â Â Â Â Â Â Â Â Â Â Â  Fr.Â Â Â Â Â  300.--</w:t>
      </w:r>
    </w:p>
    <w:p>
      <w:r>
        <w:t>03.11.05Â Â Â Â Â Â Â Â Â Â Â Â Â Â Â Â Â Â  nicht berÃ¼cksichtigt, da am 10.11.05 wieder einbezahlt</w:t>
      </w:r>
    </w:p>
    <w:p>
      <w:r>
        <w:t>21.11.05Â Â Â Â Â Â Â Â Â Â Â Â Â Â Â Â Â Â  Fr.Â Â Â Â Â  500.--</w:t>
      </w:r>
    </w:p>
    <w:p>
      <w:r>
        <w:t>09.12.05Â Â Â Â Â Â Â Â Â Â Â Â Â Â Â Â Â Â  Fr.Â Â Â Â Â  500.--</w:t>
      </w:r>
    </w:p>
    <w:p>
      <w:r>
        <w:t>13.12.05Â Â Â Â Â Â Â Â Â Â Â Â Â Â Â Â Â Â  Fr.Â Â Â Â Â  500.--</w:t>
      </w:r>
    </w:p>
    <w:p>
      <w:r>
        <w:t>16.12.05Â Â Â Â Â Â Â Â Â Â Â Â Â Â Â Â Â Â  Fr.Â Â Â Â Â  400.--</w:t>
      </w:r>
    </w:p>
    <w:p>
      <w:r>
        <w:t>21.12.05Â Â Â Â Â Â Â Â Â Â Â Â Â Â Â Â Â Â  Fr.Â Â Â Â Â  400.--</w:t>
      </w:r>
    </w:p>
    <w:p>
      <w:r>
        <w:t>Total 2005Â Â Â Â Â Â Â Â Â Â Â Â Â Â Â  Fr.Â  10'800.--</w:t>
      </w:r>
    </w:p>
    <w:p>
      <w:r>
        <w:t>Â Â Â Â Â Â Â Â Â  Januar 06Â Â Â Â Â Â Â Â Â Â Â Â Â Â Â Â  Fr.Â Â Â  1'900.--</w:t>
      </w:r>
    </w:p>
    <w:p>
      <w:r>
        <w:t>Februar 06Â Â Â Â Â Â Â Â Â Â Â Â Â Â Â  Fr.Â Â Â  1'800.--</w:t>
      </w:r>
    </w:p>
    <w:p>
      <w:r>
        <w:t>MÃ¤rz 06Â Â Â Â Â Â Â Â Â Â Â Â Â Â Â Â Â Â  Fr.Â Â Â  1'500.--</w:t>
      </w:r>
    </w:p>
    <w:p>
      <w:r>
        <w:t>April 06Â Â Â Â Â Â Â Â Â Â Â Â Â Â Â Â Â Â  Fr.Â Â Â Â Â  900.--</w:t>
      </w:r>
    </w:p>
    <w:p>
      <w:r>
        <w:t>Mai 06Â Â Â Â Â Â Â Â Â Â Â Â Â Â Â Â Â Â Â Â  Fr.Â Â Â  1'676.20 (inkl. Eurobezug vom 15.05.06)</w:t>
      </w:r>
    </w:p>
    <w:p>
      <w:r>
        <w:t>Juni 06Â Â Â Â Â Â Â Â Â Â Â Â Â Â Â Â Â Â Â  Fr.Â Â Â  1'000.--</w:t>
      </w:r>
    </w:p>
    <w:p>
      <w:r>
        <w:t>Juli 06Â Â Â Â Â Â Â Â Â Â Â Â Â Â Â Â Â Â Â Â  Fr.Â Â Â  2'500.--</w:t>
      </w:r>
    </w:p>
    <w:p>
      <w:r>
        <w:t>August 06Â Â Â Â Â Â Â Â Â Â Â Â Â Â Â  Fr.Â Â Â  1'100.--</w:t>
      </w:r>
    </w:p>
    <w:p>
      <w:r>
        <w:t>September 06Â Â Â Â Â Â Â Â Â Â Â  Fr.Â Â Â  1'850.--</w:t>
      </w:r>
    </w:p>
    <w:p>
      <w:r>
        <w:t>Oktober 06Â Â Â Â Â Â Â Â Â Â Â Â Â Â  Fr.Â Â Â Â Â  700.--</w:t>
      </w:r>
    </w:p>
    <w:p>
      <w:r>
        <w:t>November 06Â Â Â Â Â Â Â Â Â Â Â  Fr.Â Â Â  1'050.--</w:t>
      </w:r>
    </w:p>
    <w:p>
      <w:r>
        <w:t>Dezember 06Â Â Â Â Â Â Â Â Â Â Â Â  Fr.Â Â Â  2'450.--</w:t>
      </w:r>
    </w:p>
    <w:p>
      <w:r>
        <w:t>Total 2006Â Â Â Â Â Â Â Â Â Â Â Â Â Â Â  Fr.Â  18'426.20</w:t>
      </w:r>
    </w:p>
    <w:p>
      <w:r>
        <w:t>Â Â Â Â Â Â Â Â Â  Januar 07Â Â Â Â Â Â Â Â Â Â Â Â Â Â Â Â  Fr.Â Â Â  1'100.--</w:t>
      </w:r>
    </w:p>
    <w:p>
      <w:r>
        <w:t>Februar 07Â Â Â Â Â Â Â Â Â Â Â Â Â Â Â  Fr.Â Â Â  1'400.--</w:t>
      </w:r>
    </w:p>
    <w:p>
      <w:r>
        <w:t>MÃ¤rz 07Â Â Â Â Â Â Â Â Â Â Â Â Â Â Â Â Â Â  Fr.Â Â Â  1'900.--</w:t>
      </w:r>
    </w:p>
    <w:p>
      <w:r>
        <w:t>April 07Â Â Â Â Â Â Â Â Â Â Â Â Â Â Â Â Â Â  Fr.Â Â Â  1'200.--</w:t>
      </w:r>
    </w:p>
    <w:p>
      <w:r>
        <w:t>Mai 07Â Â Â Â Â Â Â Â Â Â Â Â Â Â Â Â Â Â Â Â  Fr.Â Â Â  2'000.--</w:t>
      </w:r>
    </w:p>
    <w:p>
      <w:r>
        <w:t>Juni 07Â Â Â Â Â Â Â Â Â Â Â Â Â Â Â Â Â Â Â  Fr.Â Â Â  1'350.--</w:t>
      </w:r>
    </w:p>
    <w:p>
      <w:r>
        <w:t>Juli 07Â Â Â Â Â Â Â Â Â Â Â Â Â Â Â Â Â Â Â Â  Fr.Â Â Â  1'900.--</w:t>
      </w:r>
    </w:p>
    <w:p>
      <w:r>
        <w:t>August 07Â Â Â Â Â Â Â Â Â Â Â Â Â Â Â  Fr.Â Â Â  1'200.--</w:t>
      </w:r>
    </w:p>
    <w:p>
      <w:r>
        <w:t>September 07Â Â Â Â Â Â Â Â Â Â Â  Fr.Â Â Â  1'500.--</w:t>
      </w:r>
    </w:p>
    <w:p>
      <w:r>
        <w:t>Oktober 07Â Â Â Â Â Â Â Â Â Â Â Â Â Â  Fr.Â Â Â  1'150.--</w:t>
      </w:r>
    </w:p>
    <w:p>
      <w:r>
        <w:t>November 07Â Â Â Â Â Â Â Â Â Â Â  Fr.Â Â Â  1'300.--</w:t>
      </w:r>
    </w:p>
    <w:p>
      <w:r>
        <w:t>Dezember 07Â Â Â Â Â Â Â Â Â Â Â Â  Fr.Â Â Â  1'500.--</w:t>
      </w:r>
    </w:p>
    <w:p>
      <w:r>
        <w:t>Total 2007Â Â Â Â Â Â Â Â Â Â Â Â Â Â Â  Fr.Â  17'500.--</w:t>
      </w:r>
    </w:p>
    <w:p>
      <w:r>
        <w:t>Â Â Â Â Â Â Â Â Â  Januar 08Â Â Â Â Â Â Â Â Â Â Â Â Â Â Â Â  Fr.Â Â Â Â Â  950.--</w:t>
      </w:r>
    </w:p>
    <w:p>
      <w:r>
        <w:t>Februar 08Â Â Â Â Â Â Â Â Â Â Â Â Â Â Â  Fr.Â Â Â Â Â  900.--</w:t>
      </w:r>
    </w:p>
    <w:p>
      <w:r>
        <w:t>MÃ¤rz 08Â Â Â Â Â Â Â Â Â Â Â Â Â Â Â Â Â Â  Fr.Â Â Â Â Â  900.--</w:t>
      </w:r>
    </w:p>
    <w:p>
      <w:r>
        <w:t>April 08Â Â Â Â Â Â Â Â Â Â Â Â Â Â Â Â Â Â  Fr.Â Â Â Â Â  900.--</w:t>
      </w:r>
    </w:p>
    <w:p>
      <w:r>
        <w:t>Mai 08Â Â Â Â Â Â Â Â Â Â Â Â Â Â Â Â Â Â Â Â  Fr.Â Â Â  1'400.--</w:t>
      </w:r>
    </w:p>
    <w:p>
      <w:r>
        <w:t>Juni 08Â Â Â Â Â Â Â Â Â Â Â Â Â Â Â Â Â Â Â  Fr.Â Â Â Â Â  800.--</w:t>
      </w:r>
    </w:p>
    <w:p>
      <w:r>
        <w:t>Juli 08Â Â Â Â Â Â Â Â Â Â Â Â Â Â Â Â Â Â Â Â  Fr.Â Â Â  1'500.--</w:t>
      </w:r>
    </w:p>
    <w:p>
      <w:r>
        <w:t>August 08Â Â Â Â Â Â Â Â Â Â Â Â Â Â Â  Fr.Â Â Â Â Â  900.--Â Â Â Â Â Â (Auszug fehlt; aufgrund Saldi und Vormonate je</w:t>
      </w:r>
    </w:p>
    <w:p>
      <w:r>
        <w:t>September 08Â Â Â Â Â Â Â Â Â Â Â  Fr.Â Â Â Â Â  800.--Â Â Â Â Â Â zusÃ¤tzlich Fr. 500.-- fÃ¼r August/September)</w:t>
      </w:r>
    </w:p>
    <w:p>
      <w:r>
        <w:t>Oktober 08Â Â Â Â Â Â Â Â Â Â Â Â Â Â  Fr.Â Â Â Â Â  600.--</w:t>
      </w:r>
    </w:p>
    <w:p>
      <w:r>
        <w:t>November 08Â Â Â Â Â Â Â Â Â Â Â  Fr.Â Â Â Â Â  800.--Â Â Â Â Â Â (Auszug fehlt; aufgrund Saldi und Vormonate je</w:t>
      </w:r>
    </w:p>
    <w:p>
      <w:r>
        <w:t>Dezember 08Â Â Â Â Â Â Â Â Â Â Â Â  Fr.Â Â Â Â Â  800.-- Â Â Â Â Â Â zusÃ¤tzlich Fr. 500.-- fÃ¼r November /Dezember)</w:t>
      </w:r>
    </w:p>
    <w:p>
      <w:r>
        <w:t>Total 2008Â Â Â Â Â Â Â Â Â Â Â Â Â Â Â  Fr.Â  11'250.--</w:t>
      </w:r>
    </w:p>
    <w:p>
      <w:r>
        <w:t>Â Â Â Â Â Â Â Â Â  Aus den BargeldbezÃ¼gen resultiert zusammengefasst ein VerzichtsvermÃ¶gen in der HÃ¶he von Fr. 10'800.-- (2005), Fr. 18'426.20 (2006) + Fr. 17'500.-- (2007) + Fr. 11'250.-- (2008), mithin insgesamt Fr. 57Â976.20.</w:t>
      </w:r>
    </w:p>
    <w:p>
      <w:r>
        <w:t>3.6Â Â Â Â  Betreffend die RÃ¼ckzahlungen des Privatkredits stellte sich die Beschwerdegegnerin auf den Standpunkt, es sei unbelegt geblieben, wofÃ¼r der Kredit aufgenommen worden sei. Deshalb seien die entsprechenden RÃ¼ckzahlungen, die sie auf Fr. 1'300.--, Fr. 1'000.-- und einmal Fr. 500.-- quantifizierte, nicht als Ausgabe zu berÃ¼cksichtigen (Urk. 9 S. 2 unten).</w:t>
      </w:r>
    </w:p>
    <w:p>
      <w:r>
        <w:t>Â Â Â Â Â Â Â Â Â  Aus den KontoauszÃ¼gen geht hervor, dass die BeschwerdefÃ¼hrerin am 21. Oktober 2005 ein neues Privatkonto (___) erÃ¶ffnete. Diesem Konto wurden am 4. November 2005 Fr. 43'138.65 belastet und als Zahlungsgrund ÂRÃ¼ckzahlung BarkreditÂ angegeben (Urk. 4/30). In der Folge leistete die BeschwerdefÃ¼hrerin regelmÃ¤ssige RÃ¼ckzahlungen, welche jeweils ihrem Privatkonto (___) belastet wurden. Am 26. Mai 2008 deckte die BeschwerdefÃ¼hrerin den dannzumal noch ausstehenden Saldo von Fr. 24'739.-- und saldierte das Konto (Urk. 4/30 S. 1).</w:t>
      </w:r>
    </w:p>
    <w:p>
      <w:r>
        <w:t>Â Â Â Â Â Â Â Â Â  Ebenfalls am 21. Oktober 2005 erÃ¶ffnete die BeschwerdefÃ¼hrerin zudem ein Sparkonto (___). Am 20. Oktober wurden diesem Konto - jeweils zu Lasten des Privatkontos (___) - Fr. 100'000.--, am 4. MÃ¤rz 2008 Fr. 40'000.-- und am 13. Mai 2008 Fr. 15'000.-- gutgeschrieben (Urk. 4/31). Umgekehrt wurden dem Sparkonto in der Zeit ab 3. April 2006 verschiedene Umbuchungen zu Gunsten des Privatkontos belastet; darunter fallen namentlich auch die beiden mit ÂZahlungsauftrag X.___Â benannten Belastungen vom 3. April 2006 (Fr. 30'000.--) und vom 18. September 2006 (Fr. 10'000.--), wie den jeweiligen Gutschriften auf dem Privatkonto zu entnehmen ist (Urk. 4/28). Am 26. Mai 2008 wurden Fr. 24'739.-- zur Saldierung des Privatkontos (___) verwendet und nach dem Barbezug der verbliebenen Fr. 335.25 das Konto am 20. Oktober 2008 geschlossen (Urk. 4/31).</w:t>
      </w:r>
    </w:p>
    <w:p>
      <w:r>
        <w:t>Â Â Â Â Â Â Â Â Â  Dieser Barbezug von Fr. 335.25 fÃ¤llt wie die Ã¼brigen BarbezÃ¼ge ins VerzichtsvermÃ¶gen (vgl. vorstehend E. 3.4-5).</w:t>
      </w:r>
    </w:p>
    <w:p>
      <w:r>
        <w:t>Â Â Â Â Â Â Â Â Â  Die Ã¼brigen Bewegungen auf dem Sparkonto sind aus dem eigenen VermÃ¶gen finanziert und unter dem Blickwinkel des VerzichtsvermÃ¶gens unbeachtlich.</w:t>
      </w:r>
    </w:p>
    <w:p>
      <w:r>
        <w:t>Â Â Â Â Â Â Â Â Â  Das Gleiche gilt in Bezug auf den Kauf und Verkauf der Wertschriften, welche GeschÃ¤fte jeweils Ã¼ber das Privatkonto (___) abgewickelt und von der Beschwerdegegnerin in der Bedarfsrechnung korrekt berÃ¼cksichtigt wurden (vgl. Urk. 9 S. 3 oben).</w:t>
      </w:r>
    </w:p>
    <w:p>
      <w:r>
        <w:t>Â Â Â Â Â Â Â Â Â  Damit steht fest, dass der am 21. Oktober 2005 aufgenommene Privatkredit von Fr. 43'138.65 (___) aus dem von der FreizÃ¼gigkeitsleistung alimentierten Guthaben der BeschwerdefÃ¼hrerin wieder gedeckt wurde, was diese auch geltend machte (Urk. 1 S. 5 unten und S. 6 Mitte). Ihr ist auch beizupflichten (Urk. 14 S. 3 oben), dass sÃ¤mtliche RÃ¼ckzahlungen in ErfÃ¼llung einer Rechtspflicht, nÃ¤mlich den Pflichten des zu Grunde liegenden Kreditrahmenvertrages (Urk. 4/30 in fine), erfolgt sind.</w:t>
      </w:r>
    </w:p>
    <w:p>
      <w:r>
        <w:t>Â Â Â Â Â Â Â Â Â  Betreffend die Verwendung der ursprÃ¼nglichen Kreditsumme von Fr. 43'138.65 ist dem Kontoauszug der GE Money Bank AG vom 15. Juni 2010 zu entnehmen, dass dieser Betrag am 4. November 2005 zur teilweisen Tilgung der dortigen Schuld verwendet wurde (Urk. 17/1). Entgegen der Darstellung der Beschwerdegegnerin kann deshalb nicht gesagt werden, es sei unklar, wofÃ¼r der Privatkredit verwendet wurde. Vielmehr ist erstellt, dass die BeschwerdefÃ¼hrerin im Zeitpunkt der Auszahlung der FreizÃ¼gigkeitsleistung der GE Money Bank AG Ã¼ber Fr. 50'000.-- schuldete (Urk. 17/1). Den dieser Schuld zu Grunde liegenden Kreditvertrag schloss sie bereits im Jahr 2000 ab (Urk. 17/11) und die BeschwerdefÃ¼hrerin hat belegt, dass die Kreditlimite in der Folge wiederholt angepasst wurde (Urk. 17/3-10). Ihre Behauptung, das frÃ¼here Erwerbseinkommen habe zur Deckung ihrer Lebenshaltungskosten nie ausgereicht, kann angesichts dieser Aktenlage nicht von der Hand gewiesen werden. Jedenfalls kann in Anbetracht der im Zeitpunkt des VermÃ¶genszugangs schon seit Jahren bestehenden Kreditlimiten in deren RÃ¼ckzahlung aus der FreizÃ¼gigkeitsleistung keine Verzichtshandlung erblickt werden.</w:t>
      </w:r>
    </w:p>
    <w:p>
      <w:r>
        <w:t>3.7Â Â Â Â  Die Beschwerdegegnerin liess sodann die Ã¼ber die verschiedenen Kreditkarten (Amex, GE Capital Bank und Swisscard) getÃ¤tigten Ausgaben ausser Acht, da aus den Unterlagen nicht ersichtlich sei, ob den entsprechenden Auslagen eine adÃ¤quate Gegenleistung gegenÃ¼berstehe (Urk. 9 S. 3 f.).</w:t>
      </w:r>
    </w:p>
    <w:p>
      <w:r>
        <w:t>Â Â Â Â Â Â Â Â Â  Der Beschwerdegegnerin ist zwar beizupflichten, dass nicht belegt ist, dass mittels den vernehmlassungsweise im Einzelnen genannten Kreditkarten-Belastungen empfangene Gegenleistungen bezahlt wurden. Doch ist ihr entgegen zu halten, dass nach der allgemeinen Lebenserfahrung die Kreditkarte gerade dazu dient, bezogene Leistungen oder Waren bargeldlos zu begleichen. Es ist deshalb als mit Ã¼berwiegender Wahrscheinlichkeit erstellt zu erachten, dass auch die BeschwerdefÃ¼hrerin die Kreditkarten zur Bezahlung von bezogenen Leistungen eingesetzt hat, womit die entsprechenden Ausgaben zu Unrecht als VerzichtsvermÃ¶gen betrachtet wurden.</w:t>
      </w:r>
    </w:p>
    <w:p>
      <w:r>
        <w:t>3.8Â Â Â Â  Von der BeschwerdefÃ¼hrerin zu Recht nicht mehr beanstandet wurde die als Schenkung und somit als VerzichtsvermÃ¶gen qualifizierte Ausgabe von Fr. 320.60 fÃ¼r Studentmove (Urk. 4/27, Zahlung vom 5. September 2007), ist sie doch in der fraglichen Zeit nicht umgezogen.</w:t>
      </w:r>
    </w:p>
    <w:p>
      <w:r>
        <w:rPr>
          <w:b/>
        </w:rPr>
        <w:t>E. 4</w:t>
      </w:r>
    </w:p>
    <w:p>
      <w:r>
        <w:t>4.1Â Â Â Â  Zusammengefasst resultieren demnach folgende VerzichtsvermÃ¶gen:</w:t>
      </w:r>
    </w:p>
    <w:p>
      <w:r>
        <w:t>Â Â Â Â Â Â Â Â Â  2005Â Â Â  Fr.Â  11'318.95Â Â  (= Fr. 10'800.-- + Fr. 518.95)</w:t>
      </w:r>
    </w:p>
    <w:p>
      <w:r>
        <w:t>Â Â Â Â Â Â Â Â Â  2006Â Â Â  Fr.Â  18'426.20</w:t>
      </w:r>
    </w:p>
    <w:p>
      <w:r>
        <w:t>Â Â Â Â Â Â Â Â Â  2007Â Â Â  Fr.Â  17'820.60Â Â  (= Fr. 17'500.-- + Fr. 320.60)</w:t>
      </w:r>
    </w:p>
    <w:p>
      <w:r>
        <w:t>Â Â Â Â Â Â Â Â Â 2008Â Â Â  Fr.Â  11'585.25 Â Â  (= Fr. 11'250.-- + Fr. 335.25)</w:t>
      </w:r>
    </w:p>
    <w:p>
      <w:r>
        <w:t>Â Â Â Â Â Â Â Â Â  TotalÂ Â Â  Fr.Â  59'151.--</w:t>
      </w:r>
    </w:p>
    <w:p>
      <w:r>
        <w:t>4.2Â Â Â Â  Nach Artikel 17a ELV ist fÃ¼r die EL-Berechnung der Betrag von VermÃ¶genswerten, auf die verzichtet worden ist, jÃ¤hrlich um Fr. 10'000Â  Franken zu vermindern. Der anzurechnende Betrag von VerzichtsvermÃ¶gen vermindert sich dabei ab Januar des zweiten Jahres nach der Verzichtshandlung jÃ¤hrlich um Fr. 10'000.--.Â</w:t>
      </w:r>
    </w:p>
    <w:p>
      <w:r>
        <w:t>Â Â Â Â Â Â Â Â Â  Pro Jahr kann nur einmal Fr. 10'000.-- abgezogen werden. Verzichtet jemand mehrmals auf VermÃ¶genswerte, so wird daher nicht jeder Betrag des entÃ¤usserten VermÃ¶genswertes gesondert vermindert (Rz 2064.5-7 der Wegleitung Ã¼ber die ErgÃ¤nzungsleistungen zur AHV und IV, WEL, in der ab 1. Januar 2009 gÃ¼ltigen Fassung; Carigiet/Koch, a.a.O., S. 176).</w:t>
      </w:r>
    </w:p>
    <w:p>
      <w:r>
        <w:t>Â Â Â Â Â Â Â Â Â  In Anbetracht des erstmaligen VermÃ¶gensverzichts im Jahr 2005 und des Anspruchsbeginns im September 2009 ist demnach das anzurechnende VerzichtsvermÃ¶gen per 1. Januar 2009 auf Fr. 29'151.-- (Fr. 59'151.-- ./. Fr. 10'000.-- ./. Fr. 10'000.-- ./. Fr. 10'000.--) zu amortisieren.</w:t>
      </w:r>
    </w:p>
    <w:p>
      <w:r>
        <w:t>Â Â Â Â Â Â Â Â Â  Es wird Sache der Beschwerdegegnerin sein, den ErgÃ¤nzungsleistungsanspruch ab 1. September 2009 der BeschwerdefÃ¼hrerin auf dieser Grundlage und unter BerÃ¼cksichtigung des VermÃ¶gensfreibetrages von Fr. 25'000.-- (Art. 11 Abs. 1 lit. c ELG in der bis 31. Dezember 2010 gÃ¼ltig gewesenen Fassung) neu zu berechnen.</w:t>
      </w:r>
    </w:p>
    <w:p>
      <w:r>
        <w:t>Â Â Â Â Â Â Â Â Â  Eine Verminderung des VermÃ¶gens ist bis 1. September 2009 nicht ausgewiesen, bezog doch die BeschwerdefÃ¼hrerin ab Dezember 2008 Leistungen der Sozialhilfe und konnte nach eigenen Angaben kein VermÃ¶gen verzehren (Urk. 14 S. 5 unten).Â Â Â Â</w:t>
      </w:r>
    </w:p>
    <w:p>
      <w:r>
        <w:t>4.3Â Â Â Â  Nach dem Gesagten ist damit der angefochtene Einspracheentscheid in teilweiser Gutheissung der Beschwerde aufzuheben, und die Sache ist an die Beschwerdegegnerin zurÃ¼ckzuweisen, damit sie den Leistungsanspruch gemÃ¤ss diesen ErwÃ¤gungen neu berechne und darÃ¼ber neu verfÃ¼ge.</w:t>
      </w:r>
    </w:p>
    <w:p>
      <w:r>
        <w:rPr>
          <w:b/>
        </w:rPr>
        <w:t>E. 5</w:t>
      </w:r>
    </w:p>
    <w:p>
      <w:r>
        <w:t>5.1Â Â Â Â  Das Gerichtsverfahren im Bereich der Zusatzleistungen ist kostenlos (Art. 61 lit. a ATSG).</w:t>
      </w:r>
    </w:p>
    <w:p>
      <w:r>
        <w:t>Â Â Â Â Â Â Â Â Â  Der Antrag der BeschwerdefÃ¼hrerin auf unentgeltliche ProzessfÃ¼hrung (Urk. 1 S. 1 unten) erweist sich daher als gegenstandslos.</w:t>
      </w:r>
    </w:p>
    <w:p>
      <w:r>
        <w:t>5.2Â Â Â Â  Die durch eine Institution der Ã¶ffentlichen Sozialhilfe vertretene obsiegende BeschwerdefÃ¼hrerin hat gemÃ¤ss stÃ¤ndiger Rechtsprechung keinen Anspruch auf ParteientschÃ¤digung (BGE 135 V 477 f. E. 3.1 mit Hinweis auf BGE 126 V 11 f.).</w:t>
      </w:r>
    </w:p>
    <w:p>
      <w:r>
        <w:t>Â Â Â Â Â Â Â Â Â  Der entsprechende Antrag der BeschwerdefÃ¼hrerin (Urk. 1 S. 1 unten) ist daher abzuweisen.</w:t>
      </w:r>
    </w:p>
    <w:p>
      <w:r>
        <w:t>Das Gericht erkennt:</w:t>
      </w:r>
    </w:p>
    <w:p>
      <w:r>
        <w:t>1.Â Â Â Â Â Â Â Â  In teilweiser Gutheissung der Beschwerde wird der Einspracheentscheid der Sozialversicherungsanstalt des Kantons ZÃ¼rich, Zusatzleistungen zur AHV/IV, vom 12. Januar 2010 aufgehoben, und die Sache wird an die Beschwerdegegnerin zurÃ¼ckgewiesen, damit sie den Anspruch auf Zusatzleistungen mit Wirkung ab 1. September 2009 im Sinne der ErwÃ¤gungen und ausgehend von einem VerzichtsvermÃ¶gen von Fr. 29'151.-- neu prÃ¼fe und darÃ¼ber neu verfÃ¼ge.</w:t>
      </w:r>
    </w:p>
    <w:p>
      <w:r>
        <w:t>2.Â Â Â Â Â Â Â Â  Das Verfahren ist kostenlos.</w:t>
      </w:r>
    </w:p>
    <w:p>
      <w:r>
        <w:t>3.Â Â Â Â Â Â Â Â  Der BeschwerdefÃ¼hrerin wird keine ProzessentschÃ¤digung zugesprochen.</w:t>
      </w:r>
    </w:p>
    <w:p>
      <w:r>
        <w:t>4.Â Â Â Â Â Â Â Â  Zustellung gegen Empfangsschein an:</w:t>
      </w:r>
    </w:p>
    <w:p>
      <w:r>
        <w:t>- Gemeinde Y.___ ZH</w:t>
      </w:r>
    </w:p>
    <w:p>
      <w:r>
        <w:t>- Sozialversicherungsanstalt des Kantons ZÃ¼rich,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