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ZL.2008.00039 vom 31. Mai 2010</w:t>
      </w:r>
    </w:p>
    <w:p>
      <w:r>
        <w:t>ZH Sozialversicherungsgericht, 2010-05-31, DE</w:t>
      </w:r>
    </w:p>
    <w:p>
      <w:r>
        <w:rPr>
          <w:b/>
        </w:rPr>
        <w:t xml:space="preserve">Quelle: </w:t>
      </w:r>
      <w:r>
        <w:t>https://mcp.opencaselaw.ch/entscheid/zh_sozialversicherungsgericht_ZL.2008.00039</w:t>
      </w:r>
    </w:p>
    <w:p>
      <w:r>
        <w:t>FR: ZH_SOZIALVERSICHERUNGSGERICHT ZL.2008.00039 du 31 mai 2010</w:t>
      </w:r>
    </w:p>
    <w:p>
      <w:r>
        <w:t>IT: ZH_SOZIALVERSICHERUNGSGERICHT ZL.2008.00039 del 31 maggio 2010</w:t>
      </w:r>
    </w:p>
    <w:p>
      <w:pPr>
        <w:pStyle w:val="Heading2"/>
      </w:pPr>
      <w:r>
        <w:t>Erwägungen</w:t>
      </w:r>
    </w:p>
    <w:p>
      <w:r>
        <w:rPr>
          <w:b/>
        </w:rPr>
        <w:t>E. 2</w:t>
      </w:r>
    </w:p>
    <w:p>
      <w:r>
        <w:t>2.1Â Â Â Â</w:t>
      </w:r>
    </w:p>
    <w:p>
      <w:r>
        <w:t>2.1.1Â Â  Die Beschwerdegegnerin berÃ¼cksichtigte bei den anrechenbaren Einnahmen ErwerbseinkÃ¼nfte beziehungsweise den Verzicht auf ErwerbseinkÃ¼nfte im Betrag von Fr. 6'000.-- pro Jahr. Das freiwillige Zusammenleben der BeschwerdefÃ¼hrerin und ihres G.___ geborenen Sohnes sei finanziell gesehen im Sinne eines Konkubinates zu werten. Der Sohn sei ohne Weiteres in der Lage, der Versicherten eine EntschÃ¤digung fÃ¼r die HaushaltfÃ¼hrung zu bezahlen (Urk. 2, 9 S. 2).</w:t>
      </w:r>
    </w:p>
    <w:p>
      <w:r>
        <w:t>Â Â Â Â Â Â Â Â  Die BeschwerdefÃ¼hrerin lÃ¤sst in der Beschwerde geltend machen, die BerÃ¼cksichtigung eines Einkommens fÃ¼r die HaushaltfÃ¼hrung widerspreche Randziffer 2077 der ab 1. Januar 2002 gÃ¼ltigen Wegleitung des Bundesamtes fÃ¼r Sozialversicherung Ã¼ber die ErgÃ¤nzungsleistungen in der AHV und IV (WEL) und umgehe sodann Art. 3c Abs. 2 lit. a (richtig: Art. 11 Abs. 3 lit. a) ELG (Urk. 1 S. 5).</w:t>
      </w:r>
    </w:p>
    <w:p>
      <w:r>
        <w:t>2.1.2Â Â  Nach Randziffer 2077 WEL muss fÃ¼r die volle oder teilweise HaushaltfÃ¼hrung fÃ¼r eigene Kinder kein Einkommen als Erwerbseinkommen angerechnet werden. Einer im Konkubinat lebenden Person kann bei der Bemessung der ErgÃ¤nzungsleistungen ein Entgelt fÃ¼r die HaushaltfÃ¼hrung nur dann und insoweit angerechnet werden, als die Person, mit der sie zusammenlebt, wirtschaftlich in der Lage ist, eine entsprechende EntschÃ¤digung zu leisten.</w:t>
      </w:r>
    </w:p>
    <w:p>
      <w:r>
        <w:t>Â Â Â Â Â Â Â Â  Bei einer Wegleitung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Erw. 4c, vgl. auch 123 II 30 Erw. 7, 119 V 259 Erw. 3a mit Hinweisen).</w:t>
      </w:r>
    </w:p>
    <w:p>
      <w:r>
        <w:t>Â Â Â Â Â Â Â Â  Nach der Rechtsprechung des Bundesgerichts wird der Mutter dann ein Entgelt fÃ¼r die HaushaltfÃ¼hrung angerechnet, wenn die Kinder erwerbstÃ¤tig sind oder wenn von ihnen im Hinblick auf ihre wirtschaftliche Lage eine Kostenbeteiligung verlangt werden kann (vgl. Urteil des Bundesgerichts in Sachen S. vom 4. Dezember 2009, 9C_293/2009, Erw. 3.3; vgl. MÃ¼ller, a.a.O., S. 99 Rz 306 f.). Auch die Anrechnung eines Erwerbseinkommens bei einer im Konkubinat oder in einer Wohngemeinschaft lebenden Person setzt voraus, dass die Mitbewohnerin oder der Mitbewohner wirtschaftlich in der Lage ist, ein entsprechendes Entgelt zu leisten (vgl. BGE 127 V 245 f. Erw. 2b; Carigiet, ErgÃ¤nzungsleistungen zur AHV/IV, ZÃ¼rich 1995, S. 123).</w:t>
      </w:r>
    </w:p>
    <w:p>
      <w:r>
        <w:t>2.1.3Â Â  Seitens der BeschwerdefÃ¼hrerin wird im vorliegenden Verfahren nicht vorgebracht, dass sie den Haushalt fÃ¼r ihren Sohn nicht fÃ¼hre (vgl. demgegenÃ¼ber noch Urk. 10/6/8 S. 2). Ebensowenig lÃ¤sst sie geltend machen, die Bezahlung einer EntschÃ¤digung fÃ¼r die HaushaltfÃ¼hrung sei dem erwachsenen, erwerbstÃ¤tigen Sohn finanziell nicht zumutbar. Die betragliche HÃ¶he der HaushaltentschÃ¤digung von Fr. 10'000.-- im Jahr, welche zur Anrechnung von Fr. 6'000.-- fÃ¼hrte (vgl. Urk. 10/6), wurde sodann nicht als unangemessen gerÃ¼gt (vgl. Urk. 1 S. 5). Die eingerechnete EntschÃ¤digung ist EntlÃ¶hnung fÃ¼r die FÃ¼hrung des Haushalts und somit Einkommen aus wirtschaftlicher BetÃ¤tigung (vgl. MÃ¼ller, a.a.O., S. 98 Rz 303). Der Rechtsgrund liegt damit nicht in der BedÃ¼rftigkeit der BeschwerdefÃ¼hrerin und der Unterhaltspflicht des Sohnes begrÃ¼ndet und sie kann deshalb nicht als VerwandtenunterstÃ¼tzung nach Art. 11 Abs. 3 lit. a ELG beziehungsweise Art. 328 Abs. 1 ZGB qualifiziert werden. Damit hat die Beschwerdegegnerin der BeschwerdefÃ¼hrerin zu Recht fÃ¼r die HaushaltfÃ¼hrung fÃ¼r ihren erwachsenen Sohn ein hypothetisches Erwerbseinkommen im Umfang von Fr. 6'000.-- pro Jahr angerechnet.</w:t>
      </w:r>
    </w:p>
    <w:p>
      <w:r>
        <w:t>2.2Â Â Â Â</w:t>
      </w:r>
    </w:p>
    <w:p>
      <w:r>
        <w:t>2.2.1Â Â  Mit Urteil vom E.___ wurde die Ehe der BeschwerdefÃ¼hrerin getrennt und der Ehemann verpflichtet, der BeschwerdefÃ¼hrerin fÃ¼r die Dauer der Trennung (indexierte) monatliche UnterhaltsbeitrÃ¤ge von Fr. 600.-- zu bezahlen. Diese UnterhaltsbeitrÃ¤ge basierten auf einem monatlichen Nettoeinkommen des Ehemannes von Fr. 2'650.-- und auf dem Landesindex der Konsumentenpreise des Bundesamtes fÃ¼r Statistik, Stand per Ende Februar 1992 (132,7 Punkte; Urk. 11/39/15). Mit Schreiben vom 13. Juni 1997 wandte sich der Ehemann an das Sozialamt B.___ und schlug eine einvernehmliche AbÃ¤nderung des Scheidungsurteils vor. Er verfÃ¼ge einschliesslich der Zusatzleistungen Ã¼ber EinkÃ¼nfte von Fr. 2'541.--, welche gerade sein erweitertes Existenzminimum deckten. Er sei nicht in der Lage, der BeschwerdefÃ¼hrerin neben der Ãberlassung der IV-Zusatzrente UnterhaltsbeitrÃ¤ge zu bezahlen (Urk. 10/15). Daraufhin teilte das Sozialamt B.___ der BeschwerdefÃ¼hrerin im Schreiben vom 31. Juli 1997 mit, dass sie bei einer Zustimmung zur AbÃ¤nderung entsprechend hÃ¶here Zusatzleistungen erhalten wÃ¼rde, und forderte sie auf, die Vereinbarung bei einem EinverstÃ¤ndnis auf der Gemeindekanzlei zu unterzeichnen (Urk. 10/14). GemÃ¤ss der Vereinbarung vom 17./20. November 1997 wurde in AbÃ¤nderung des Trennungsurteils vom E.___ die bisherige, genehmigte Unterhaltsverpflichtung des Ehemannes aufgehoben und durch folgende Regelung ersetzt:</w:t>
      </w:r>
    </w:p>
    <w:p>
      <w:r>
        <w:t>Â Â Â Â Â Â Â Â  "2. a)Â  Der Ehemann ist verpflichtet, seiner Ehefrau ab 1.2.1997 monatliche UnterhaltsbeitrÃ¤ge in einem Betrage zu bezahlen, welcher der HÃ¶he der von der IV fÃ¼r die Ehefrau ausgerichteten Zusatzrente (derzeit Fr. 485.--/Monat) entspricht.</w:t>
      </w:r>
    </w:p>
    <w:p>
      <w:r>
        <w:t>Â Â Â Â Â Â Â Â  b)Â Â Â Â Â Â  Die Zusatzrente wird der Ehefrau von der IV direkt ausgerichtet. Damit ist die Unterhaltspflicht des Ehemannes gegenÃ¼ber der Ehefrau erfÃ¼llt."</w:t>
      </w:r>
    </w:p>
    <w:p>
      <w:r>
        <w:t>Â Â Â Â Â Â Â Â  GemÃ¤ss der Aktennotiz von H.___ vom Sozialamt B.___ vom 26. November 1997 stand der Kosten- und Verwaltungsaufwand fÃ¼r eine gerichtliche AbÃ¤nderung des Trennungsurteils in keinem VerhÃ¤ltnis zum abgeÃ¤nderten Betrag (Urk. 10/11). In der Folge wurden der BeschwerdefÃ¼hrerin bei der Berechnung der Zusatzleistungen lediglich die ausbezahlte Zusatzrente und keine darÃ¼berhinausgehenden familienrechtlichen UnterhaltsansprÃ¼che angerechnet (Urk. 11/2-36).</w:t>
      </w:r>
    </w:p>
    <w:p>
      <w:r>
        <w:t>2.2.2Â Â  Bei den Zusatzleistungen ab April 2008 berÃ¼cksichtigte die Beschwerdegegnerin bei den anrechenbaren Einnahmen Alimente des getrennt lebenden Ehegatten im Betrag von Fr. 7'200.-- (12 x Fr. 600.--; vgl. Urk. 10/6/1) und hielt im Einspracheentscheid vom 24. April 2008 fest, diese angerechneten UnterhaltsbeitrÃ¤ge basierten auf dem Trennungsurteil vom E.___. Die nachtrÃ¤gliche einvernehmliche Ãnderung des Unterhaltsanspruches stelle einen Einkommensverzicht dar. Bis anhin lÃ¤gen weder ein Verlustschein noch ein abgeÃ¤ndertes Gerichtsurteil Ã¼ber die UnterhaltsbeitrÃ¤ge noch andere InkassobemÃ¼hungen vor. Der getrennt lebende Ehemann der BeschwerdefÃ¼hrerin kÃ¶nne familienrechtliche UnterhaltsbeitrÃ¤ge, welche er regelmÃ¤ssig bezahle, bei seiner Wohngemeinde als Ausgaben anmelden. Es kÃ¶nne deshalb nicht davon ausgegangen werden, dass die UnterhaltsbeitrÃ¤ge nicht einbringlich seien (Urk. 2 S. 2). Das fÃ¼r den getrennt lebenden Ehemann der BeschwerdefÃ¼hrerin zustÃ¤ndige F.___ mÃ¼sse die UnterhaltsbeitrÃ¤ge als Ausgaben berÃ¼cksichtigen (Urk. 9 S. 2).</w:t>
      </w:r>
    </w:p>
    <w:p>
      <w:r>
        <w:t>Â Â Â Â Â Â Â Â  In der Beschwerde vom 3. Mai 2008 lÃ¤sst die BeschwerdefÃ¼hrerin geltend machen, mit der Vereinbarung vom 17./20. November 1997 sei die Unterhaltsregelung des Trennungsurteils rechtsgÃ¼ltig abgeÃ¤ndert worden. Es bestehe keine MÃ¶glichkeit, gerichtlich eine Herabsetzung des Unterhaltsbeitrags zu verlangen, da weder sie noch ihr Ehemann ein Interesse an einer Klage hÃ¤tten (Urk. 1 S. 7). Da sie aufgrund der Vereinbarung vom 17./20. November 1997 nur im Umfang der Ehegattenzusatzrente unterhaltsberechtigt sei, habe sie seit dem Wegfall der Ehegattenzusatzrenten keinen Anspruch mehr auf UnterhaltsbeitrÃ¤ge. Die Vereinbarung vom 17./20. November 1997 habe zum damaligen Zeitpunkt den wirtschaftlichen VerhÃ¤ltnissen der Parteien entsprochen, weshalb nicht von einem Einkommensverzicht ausgegangen werden kÃ¶nne. Der Ehemann hÃ¤tte die Herabsetzung der UnterhaltsbeitrÃ¤ge ohne Weiteres gerichtlich durchsetzen kÃ¶nnen. Eine betreibungsrechtliche Einforderung der mit Urteil vom E.___ festgelegten UnterhaltsbeitrÃ¤ge sei nicht mehr mÃ¶glich, da der Ehemann mit der Vereinbarung vom 20. November 1997 nachweisen kÃ¶nne, dass seine Schuld untergegangen sei. Zudem Ã¼berschritten die Mittel des Ehemannes das betreibungsrechtliche Existenzminimum nicht (Urk. 1 S. 8 f.). Die Beschwerdegegnerin verhalte sich zudem treuwidrig (Urk. 1 S. 9).</w:t>
      </w:r>
    </w:p>
    <w:p>
      <w:r>
        <w:t>Â Â Â Â Â Â Â Â  Die Versicherte hatte zudem wÃ¤hrend des hÃ¤ngigen Einspracheverfahrens beim F.___ darum ersuchen lassen, dass bei der Berechnung der Zusatzleistungen fÃ¼r ihren getrennt lebenden Ehemann Ausgaben in Form von UnterhaltsbeitrÃ¤gen von Fr. 600.-- berÃ¼cksichtigt wÃ¼rden (Urk. 3/2). Dies lehnte die DurchfÃ¼hrungsstelle F.___ mit Schreiben vom 18. Januar (richtig: April) 2008 mit der BegrÃ¼ndung ab, in FÃ¤llen, in denen der Unterhaltspflichtige unter dem Existenzminimum lebe und zivilrechtlich nicht zu Unterhaltszahlungen verpflichtet werden kÃ¶nne, kÃ¶nne auch bei den ErgÃ¤nzungsleistungen kein Unterhalt angerechnet werden. UnterhaltsbeitrÃ¤ge kÃ¶nnten zudem nur dann als Ausgabe angerechnet werden, wenn sie auch tatsÃ¤chlich bezahlt wÃ¼rden, was nicht der Fall sei (Urk. 3/3; vgl. auch Urk. 10/1).</w:t>
      </w:r>
    </w:p>
    <w:p>
      <w:r>
        <w:t>2.2.3Â Â  Die geschiedene oder getrennt lebende Frau hat sich nicht die tatsÃ¤chlich geleisteten, sondern die vereinbarten oder gerichtlich zugesprochenen UnterhaltsbeitrÃ¤ge des frÃ¼heren Ehemannes anrechnen zu lassen, solange deren objektive Uneinbringlichkeit nicht erstellt ist. Uneinbringlichkeit der geschuldeten UnterhaltsbeitrÃ¤ge kann in der Regel erst angenommen werden, wenn sÃ¤mtliche rechtlichen MÃ¶glichkeiten zu deren ErhÃ¤ltlichmachung erschÃ¶pft sind. Von dieser Regel kann abgewichen und Uneinbringlichkeit der UnterhaltsbeitrÃ¤ge auch bei Fehlen rechtlicher Schritte angenommen werden, wenn klar ausgewiesen ist, dass der Unterhaltspflichtige nicht in der Lage ist, seinen Zahlungsver-pflichtungen nachzukommen. Dieser Nachweis kann insbesondere mittels amtlicher Bescheinigungen (z.B. der SteuerveranlagungsbehÃ¶rde oder des Betreibungsamtes) Ã¼ber die Einkommens- und VermÃ¶gensverhÃ¤ltnisse des Unterhaltspflichtigen erbracht werden. Ist aufgrund solcher Beweismittel erstellt, dass die dem Unterhaltsberechtigten rechtlich zustehenden BeitrÃ¤ge uneinbringlich sind, kann von ihm nicht verlangt werden, gegen den geschiedenen Partner die Betreibung einzuleiten oder einen Zivilprozess anzustrengen, wenn dies lediglich zu einem unnÃ¶tigen Leerlauf fÃ¼hrte und an der Uneinbringlichkeit der Forderung mit grÃ¶sster Wahrscheinlichkeit nichts Ã¤ndern wÃ¼rde (BGE 120 V 443 Erw. 2 mit Hinweisen; vgl. auch Urteil des Bundesgerichts in Sachen S. vom 19. Juni 2007, P 40/06, Erw. 5.2; MÃ¼ller, a.a.O., S. 161 Rz 513 f. mit Hinweis auf ZAK 1991 S. 138; Urteil des Bundesgerichts in Sachen H. vom 17. Juli 2003, P 57/01, Erw. 4.2).</w:t>
      </w:r>
    </w:p>
    <w:p>
      <w:r>
        <w:t>2.2.4Â Â  Das massgebliche Trennungsurteil ist am E.___ und damit vor Inkrafttreten der ZGB-Revision 1998/2000 ergangen. Die AbÃ¤nderung des Ehegattenunterhalts beurteilt sich deshalb nach den Bestimmungen des frÃ¼heren Rechts unter Vorbehalt der Bestimmungen Ã¼ber das Verfahren (Art. 7a Abs. 3 Schlusstitel zum ZGB; vgl. Urteil des Bundesgerichts vom 19. Juni 2007, P 40/06, Erw. 4.2). Bereits nach altem Recht konnten die Nebenfolgen nach rechtskrÃ¤ftiger Scheidung oder Trennung ausser durch Ãnderungsurteile nach aArt. 153 ZGB auch ohne Genehmigung des Richters durch Parteiabrede geÃ¤ndert werden (Hinderling/Steck, Das schweizerische Ehescheidungsrecht, 4. Auflage, ZÃ¼rich 1995, S. 522).</w:t>
      </w:r>
    </w:p>
    <w:p>
      <w:r>
        <w:t>Â Â Â Â Â Â Â Â  Die BeschwerdefÃ¼hrerin verfÃ¼gte mit dem Urteil vom E.___ Ã¼ber einen definitiven RechtsÃ¶ffnungstitel nach Art. 80 des Bundesgesetzes Ã¼ber Schuldbetreibung und Konkurs (SchKG), mit welchem sie allenfalls ausstehende UnterhaltsbeitrÃ¤ge mit einfachen Mitteln betreibungsrechtlich hÃ¤tte durchsetzen kÃ¶nnen. Ihr getrennt lebender Ehemann kÃ¶nnte einer auf das Urteil vom E.___ gestÃ¼tzten Betreibung nun die AbÃ¤nderungsvereinbarung vom 17./20. November 1997 entgegenhalten, mit welcher die mit dem Urteil vom E.___ bewilligte Unterhaltsregelung aufgehoben wurde, und (erfolgreich) die Einrede der Tilgung nach Art. 81 Abs. 1 SchKG erheben (vgl. Panchaud/Caprez, Die RechtsÃ¶ffnung, ZÃ¼rich 2003, S. 369; Walder/Kull/Kottmann, Bundesgesetz Ã¼ber Schuldbetreibung und Konkurs, 4. Auflage, ZÃ¼rich 1997, Band I, S. 357).</w:t>
      </w:r>
    </w:p>
    <w:p>
      <w:r>
        <w:t>Â Â Â Â Â Â Â Â  Zu prÃ¼fen ist, ob die einvernehmliche aussergerichtliche AbÃ¤nderung der UnterhaltsbeitrÃ¤ge vom 17./20. November 1997 einen VermÃ¶gensverzicht darstellte und bei den anrechenbaren Einnahmen deshalb die mit dem Urteil vom E.___ richterlich genehmigten UnterhaltsbeitrÃ¤ge zu berÃ¼cksichtigen sind (vgl. BGE 120 V 443 Erw. 3; Urteil des EidgenÃ¶ssischen Versicherungsgerichts in Sachen H. vom 17. Juli 2003, P 57/01, Erw. 3 und 4).</w:t>
      </w:r>
    </w:p>
    <w:p>
      <w:r>
        <w:t>2.2.5Â Â  GemÃ¤ss den Unterlagen verfÃ¼gte der getrennt lebende Ehemann der BeschwerdefÃ¼hrerin im Zeitpunkt des Abschlusses der AbÃ¤nderungsvereinbarung - die Zusatzleistungen von Fr. 414.-- eingerechnet - Ã¼ber EinkÃ¼nfte von Fr. 2'541.--, womit nach seinen Angaben gerade das erweiterte Existenzminimum gedeckt gewesen sei (Urk. 10/15-16). Ob angesichts dieser finanziellen Situation von der Uneinbringlichkeit der Forderung ausgegangen und ohne Nachteil auf eine gerichtliche AbÃ¤nderung oder richterlich genehmigte AbÃ¤nderung des Trennungsurteils verzichtet werden konnte, kann aus den nachfolgenden GrÃ¼nden offen bleiben.</w:t>
      </w:r>
    </w:p>
    <w:p>
      <w:r>
        <w:t>2.2.6Â Â  Abgeleitet aus dem Grundsatz von Treu und Glauben (Art. 9 der Bundesverfassung, BV), welcher den BÃ¼rger in seinem berechtigten Vertrauen auf behÃ¶rdliches Verhalten schÃ¼tzt, kÃ¶nnen falsche AuskÃ¼nfte von VerwaltungsbehÃ¶rden unter bestimmten Voraussetzungen eine vom materiellen Recht abweichende Behandlung der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Auskunfterteilung keine Ãnderung erfahren hat (BGE 131 II 636 Erw. 6.1, 129 I 170 Erw. 4.1, 126 II 387 Erw. 3a, 122 II 123 Erw. 3b/cc, 121 V 66 Erw. 2a; RKUV 2000 Nr. KV 126 S. 223).</w:t>
      </w:r>
    </w:p>
    <w:p>
      <w:r>
        <w:t>Â Â Â Â Â Â Â Â  Unterbleibt eine Auskunft entgegen gesetzlicher Vorschrift oder obwohl sie nach den im Einzelfall gegebenen UmstÃ¤nden geboten war, hat die Rechtsprechung dies der Erteilung einer unrichtigen Auskunft gleichgestellt (BGE 131 V 480 Erw. 5 mit Hinweisen; vgl. auch Meyer-Blaser, Die Bedeutung von Art. 4 Bundesverfassung fÃ¼r das Sozialversicherungsrecht, in: ZSR 1992 2 Halbbd., S. 299 ff., 412 f.).</w:t>
      </w:r>
    </w:p>
    <w:p>
      <w:r>
        <w:t>2.2.7Â Â  GemÃ¤ss den Akten erfolgte die AbÃ¤nderung des Trennungsurteils unter Beizug des Sozialamtes B.___, welches auch die DurchfÃ¼hrungsstelle fÃ¼r Zusatzleistungen zur AHV/IV umfasst. Bei der DurchfÃ¼hrungsstelle war ein Gesuch um Zusatzleistungen hÃ¤ngig (vgl. Urk. 11/37, 11/40 S. 2). Im Schreiben vom 31. Juli 1997 erlÃ¤uterte die Sachbearbeiterin H.___ vom Sozialamt gegenÃ¼ber der BeschwerdefÃ¼hrerin, dass, wenn der AbÃ¤nderungsvereinbarung zugestimmt und damit im Ergebnis auf Fr. 115.-- an Unterhaltszahlungen verzichtet wÃ¼rde, kÃ¼nftig ein um Fr. 115.-- hÃ¶herer Anspruch auf Zusatzleistungen bestÃ¼nde (Urk. 10/14). Die Versicherte durfte die Sachbearbeiterin des Sozialamtes als zur Auskunftserteilung zustÃ¤ndig erachten. Die Sachbearbeiterin wies die Versicherte jedoch nicht darauf hin, dass sie zur Sicherung des kÃ¼nftigen ungekÃ¼rzten Anspruchs auf Zusatzleistungen auf einer gerichtlichen AbÃ¤nderung des Trennungsurteils vom E.___ bestehen mÃ¼sste (vgl. Urk. 10/11). Es ist weiter anzunehmen, dass die BeschwerdefÃ¼hrerin ohne diese Auskunft beziehungsweise bei korrekter vollstÃ¤ndiger Auskunft des Sozialamtes einer aussergerichtlichen AbÃ¤nderung nicht (ohne Weiteres) zugestimmt hÃ¤tte, zumal es nicht sie selbst gewesen war, die an einer AbÃ¤nderung interessiert war und ein entsprechendes Verfahren hÃ¤tte einleiten mÃ¼ssen. Die Zustimmung zur AbÃ¤nderung ist fÃ¼r die BeschwerdefÃ¼hrerin verbindlich und stellt eine Disposition im Sinne der Rechtsprechung dar (vgl. HÃ¤felin/MÃ¼ller/Uhlmann, Allgemeines Verwaltungsrecht, 5. Auflage, ZÃ¼rich 2006, S. 144 Rz 686-687). Die materielle gesetzliche Ordnung zu den UnterhaltsbeitrÃ¤gen und zum Einkommensverzicht als anrechenbare Einnahme hat keine VerÃ¤nderung erfahren. Damit kann angesichts der erteilten Auskunft des Sozialamtes B.___ die damalige Zustimmung der BeschwerdefÃ¼hrerin zur Vereinbarung vom 17./20. November 1997 von vorneherein nicht als Einkommensverzicht gewertet werden.</w:t>
      </w:r>
    </w:p>
    <w:p>
      <w:r>
        <w:t>Â Â Â Â Â Â Â Â  Das Sozialamt B.___ beziehungsweise die DurchfÃ¼hrungsstelle rechneten in der Folge denn auch keine die IV-Zusatzrente Ã¼bersteigenden UnterhaltsbeitrÃ¤ge in die Berechnung der Zusatzleistungen ein (Urk. 11/2-40).</w:t>
      </w:r>
    </w:p>
    <w:p>
      <w:r>
        <w:t>2.2.8Â Â  Seit dem Wegfall der IV-Zusatzrenten verfÃ¼gt die BeschwerdefÃ¼hrerin gemÃ¤ss dem Wortlaut der Vereinbarung vom 17./20. November 1997 nicht mehr Ã¼ber einen betragsmÃ¤ssig definierbaren Unterhaltsanspruch gegenÃ¼ber ihrem getrennt lebenden Ehegatten. Die BeschwerdefÃ¼hrerin mÃ¼sste daher nun selbst die Neufestsetzung der UnterhaltsbeitrÃ¤ge beziehungsweise die Wiederherstellung der Rente zivilrechtlich durchzusetzen versuchen. Der Prozessausgang bei einer solchen Klage auf Festsetzung beziehungsweise Wiederherstellung einer Unterhaltspflicht ist ungewiss (vgl. Urteil des Bundesgerichts in Sachen H. vom 17. Juli 2003, P 57/01, Erw. 4.2; vgl. BÃ¼hler/SpÃ¼hler, Berner Kommentar zum ZGB, Das Familienrecht, 1. Abteilung, 1. Teilband, 2. HÃ¤lfte, Die Ehescheidung, Bern 1980, Art. 153 Rz 44-45 und Rz 78). Dabei ist auch der Umstand zu berÃ¼cksichtigen, dass auch der Ehemann der Versicherten nach wie vor Zusatzleistungen zur Invalidenrente bezieht. Eine familienrechtliche Pflicht zur Zahlung von UnterhaltsbeitrÃ¤gen besteht aber nur insoweit, als die EinkÃ¼nfte des Leistungspflichtigen sein (erweitertes) Existenzminimum Ã¼bersteigen (Hinderling/Steck, a.a.O., S. 303 f.; Urteil des EidgenÃ¶ssischen Versicherungsgerichts in Sachen Sozialversicherungsanstalt des Kantons St. Gallen gegen M. vom 14. September 2005, P 12/04, Erw. 4.1). Es ist angesichts der Angaben des fÃ¼r ihn zustÃ¤ndigen F.___ fraglich, ob er ein sein (erweitertes) Existenzminimum Ã¼bersteigendes Einkommen aufweist (vgl. Urk. 3/3). Unter BerÃ¼cksichtigung der gegebenen Aktenlage kÃ¶nnte die Versicherte damit nicht verpflichtet werden, eine gerichtliche Neufestsetzung der UnterhaltsbeitrÃ¤ge zu verlangen (vgl. MÃ¼ller, a.a.O., S. 161 Rz 515; ZAK 1991 S. 138 f. Erw. 3b). Im Weiteren hat die Beschwerdegegnerin die BeschwerdefÃ¼hrerin bis anhin auch nicht in rechtsgenÃ¼gender Weise aufgefordert, eine entsprechende zivilrechtliche Klage einzuleiten, weshalb ihr das NichtausschÃ¶pfen der zivilrechtlichen MÃ¶glichkeiten von vorneherein nicht als Verzichtshandlung angerechnet werden kann (vgl. MÃ¼ller, a.a.O., S. 161 Rz 516 unter Hinweis auf ZAK 1991 S. 139 f. Erw. 4b). Der BeschwerdefÃ¼hrerin sind damit bei der Berechnung der Zusatzleistungen keine UnterhaltsbeitrÃ¤ge als Einkommen anzurechnen.</w:t>
      </w:r>
    </w:p>
    <w:p>
      <w:r>
        <w:t>Â Â Â Â Â Â Â Â  Bei diesem Ergebnis erÃ¼brigt sich die von der BeschwerdefÃ¼hrerin beantragte Beiladung des F.___.</w:t>
      </w:r>
    </w:p>
    <w:p>
      <w:r>
        <w:t>2.3Â Â Â Â  Hinsichtlich der HÃ¶he der der BeschwerdefÃ¼hrerin ab April 2008 zustehenden ErgÃ¤nzungsleistungen ist die Beschwerde damit teilweise gutzuheissen. Die Beschwerdegegnerin wird diese neu zu berechnen haben, indem sie auf die Anrechnung der UnterhaltsbeitrÃ¤ge im Betrag von Fr. 7'200.-- pro Jahr verzichtet. Die angefochtenen Einspracheentscheide vom 24. April 2008, 17. MÃ¤rz 2009 und 29. Januar 2010 sind insoweit aufzuheben.</w:t>
      </w:r>
    </w:p>
    <w:p>
      <w:r>
        <w:rPr>
          <w:b/>
        </w:rPr>
        <w:t>E. 3.1</w:t>
      </w:r>
    </w:p>
    <w:p>
      <w:r>
        <w:t>Â Â Â  Nach Â§ 15 des kantonalen Gesetzes Ã¼ber Zusatzleistungen zur eidgenÃ¶ssischen Alters-, Hinterlassenen- und Invalidenversicherung (ZLG) finden die Vorschriften, die fÃ¼r die jÃ¤hrliche ErgÃ¤nzungsleistung nach Art. 9 ff. ELG gelten, entsprechende Anwendung, soweit fÃ¼r die Beihilfe nichts Abweichendes bestimmt ist. FÃ¼r die Berechnung der Beihilfe wird auf die Bedarfsrechnung fÃ¼r die jÃ¤hrliche ErgÃ¤nzungsleistung abgestellt, wobei (lit. a) die tatsÃ¤chlich ausgerichteten ErgÃ¤nzungsleistungen als anrechenbare Einnahmen behandelt werden und (lit. b) der Betrag fÃ¼r den allgemeinen Lebensbedarf bei zu Hause wohnenden Personen um den HÃ¶chstbetrag der Beihilfe erhÃ¶ht wird (Â§ 17 Abs. 1 ZLG). Der jÃ¤hrliche HÃ¶chstanspruch auf Beihilfe betrÃ¤gt fÃ¼r Alleinstehende 2420 Franken und fÃ¼r Ehepaare sowie fÃ¼r Paare in eingetragener Partnerschaft 3630 Franken (Â§ 16 Abs. 1 Satz 1 ZLG).</w:t>
      </w:r>
    </w:p>
    <w:p>
      <w:r>
        <w:t>Â Â Â Â Â Â Â Â  Nach Â§ 18 ZLG kann die Beihilfe gekÃ¼rzt oder verweigert werden, soweit sie fÃ¼r den Unterhalt nicht benÃ¶tigt wird und der bundesrechtlich gewÃ¤hrleistete Anspruch auf PrÃ¤mienverbilligung gewahrt bleibt.</w:t>
      </w:r>
    </w:p>
    <w:p>
      <w:r>
        <w:t>3.2Â Â Â Â  Die Beschwerdegegnerin berief sich auf Â§ 18 ZLG und fÃ¼hrte aus, die Versicherte lebe freiwillig in dauernder Haushaltgemeinschaft mit ihrem erwerbstÃ¤tigen Sohn. Dadurch erziele sie im Vergleich mit einer alleinlebenden Person einen wirtschaftlichen Vorteil. Dennoch wÃ¼rden ihr die gleichen Lebenshaltungskosten wie einer alleinlebenden Person angerechnet. Die Versicherte sei nicht auf Beihilfen angewiesen (Urk. 2 S. 2, 9 S. 2).</w:t>
      </w:r>
    </w:p>
    <w:p>
      <w:r>
        <w:t>Â Â Â Â Â Â Â Â  Der Versicherte lÃ¤sst geltend machen, die KÃ¼rzung wegen des Zusammenwohnens mit ihrem Sohn sei unzulÃ¤ssig. Es sei nicht nachvollziehbar, wie angesichts ihrer finanziellen VerhÃ¤ltnisse davon ausgegangen werden kÃ¶nne, dass sie nicht auf Beihilfen angewiesen sei (Urk. 1 S. 10 f.).</w:t>
      </w:r>
    </w:p>
    <w:p>
      <w:r>
        <w:t>3.3Â Â Â Â  Bei der Berechnung der ErgÃ¤nzungsleistungen und Beihilfen waren in der strittigen Zeit ab 1. April 2008 fÃ¼r den allgemeinen Lebensunterhalt bei Alleinstehenden und Ehepaaren folgende BetrÃ¤ge einzusetzen:</w:t>
      </w:r>
    </w:p>
    <w:p>
      <w:r>
        <w:t>Betrag fÃ¼r den allgemeinen Lebensbedarf</w:t>
      </w:r>
    </w:p>
    <w:p>
      <w:r>
        <w:t>fÃ¼r Alleinstehende</w:t>
      </w:r>
    </w:p>
    <w:p>
      <w:r>
        <w:t>fÃ¼r ein Ehepaar</w:t>
      </w:r>
    </w:p>
    <w:p>
      <w:r>
        <w:t>gemeinsam</w:t>
      </w:r>
    </w:p>
    <w:p>
      <w:r>
        <w:t>pro Person</w:t>
      </w:r>
    </w:p>
    <w:p>
      <w:r>
        <w:t>bei ErgÃ¤nzungsleistungen</w:t>
      </w:r>
    </w:p>
    <w:p>
      <w:r>
        <w:t>Fr. 18'140.--</w:t>
      </w:r>
    </w:p>
    <w:p>
      <w:r>
        <w:t>Fr. 27'210.--</w:t>
      </w:r>
    </w:p>
    <w:p>
      <w:r>
        <w:t>Fr. 13'605.--</w:t>
      </w:r>
    </w:p>
    <w:p>
      <w:r>
        <w:t>bei Beihilfen</w:t>
      </w:r>
    </w:p>
    <w:p>
      <w:r>
        <w:t>Fr. 20'560.--</w:t>
      </w:r>
    </w:p>
    <w:p>
      <w:r>
        <w:t>Fr. 30'840.--</w:t>
      </w:r>
    </w:p>
    <w:p>
      <w:r>
        <w:t>Fr. 15'420.--</w:t>
      </w:r>
    </w:p>
    <w:p>
      <w:r>
        <w:t>Â Â Â Â Â Â Â Â  Der BeschwerdefÃ¼hrerin als Alleinstehender wird fÃ¼r die Berechnung der Beihilfen grundsÃ¤tzlich ein Bedarf von gesamthaft Fr. 20'560.-- angerechnet. Sie hÃ¤tte damit grundsÃ¤tzlich Anspruch auf ungekÃ¼rzte Beihilfen. WÃ¼rde sie noch mit ihrem Ehegatten zusammenwohnen, so wÃ¼rde sich ihr persÃ¶nlicher Aufwand dagegen nur auf Fr. 15'420.--, somit Fr. 5'140.-- weniger belaufen.</w:t>
      </w:r>
    </w:p>
    <w:p>
      <w:r>
        <w:t>3.4Â Â Â Â  Das Sozialversicherungsgericht des Kantons ZÃ¼rich hat im Urteil in Sachen Gemeinde Wetzikon gegen F. und T. vom 29. August 2003 (ZL.2003.00010) entschieden, dass allein die Tatsache einer Haushaltgemeinschaft die Vermutung tieferer Lebenshaltungskosten und eines geringeren Bedarfs an Zusatzleistungen begrÃ¼nde, verglichen mit alleinlebenden Personen. Da im konkreten Fall nicht nachgewiesen worden sei, dass die Versicherten fÃ¼r die Berechnung der Zusatzleistungen relevant hÃ¶here Lebenshaltungskosten hÃ¤tten als ein Ehepaar, sei die KÃ¼rzung beziehungsweise Streichung der Beihilfen gestÃ¼tzt auf Â§ 18 ZLG gerechtfertigt (Erw. 4.3).</w:t>
      </w:r>
    </w:p>
    <w:p>
      <w:r>
        <w:t>3.5Â Â Â Â  Die BeschwerdefÃ¼hrerin lebt mit ihrem erwachsenen Sohn in dauernder Haushaltgemeinschaft. Angesichts dieser dauernden Haushaltgemeinschaft ist vermutungsweise davon auszugehen, dass die BeschwerdefÃ¼hrerin tiefere, mit denjenigen eines Ehegatten wÃ¤hrend des ehelichen Zusammenlebens vergleichbare Lebenshaltungskosten hat. Denn auch beim Zusammenleben von Mutter und Sohn fallen verschiedene Ausgaben nicht mehrfach, sondern nur einmal an. Die BeschwerdefÃ¼hrerin lÃ¤sst zwar geltend machen, mit der Situation bei einem Ehepaar kÃ¶nne ihre Gemeinschaft nicht verglichen werden, bezieht sich dabei aber einzig auf die fehlende Unterhaltspflicht (Urk. 1 S. 11). Sie lÃ¤sst nicht konkret geltend machen, weshalb und inwiefern die Lebenshaltungskosten von Mutter und erwachsenem Sohn nicht mit denjenigen eines Ehepaars vergleichbar seien.</w:t>
      </w:r>
    </w:p>
    <w:p>
      <w:r>
        <w:t>Â Â Â Â Â Â Â Â</w:t>
      </w:r>
    </w:p>
    <w:p>
      <w:r>
        <w:t>Â Â Â Â Â Â Â Â  Da die Tatsache der geringeren Lebenshaltungskosten bei der Berechnung der ErgÃ¤nzungsleistungen nicht berÃ¼cksichtigt wird, steht der BeschwerdefÃ¼hrerin schon dort ein hÃ¶herer Betrag fÃ¼r den allgemeinen Lebensbedarf zu, als er ihr im Falle des Zusammenlebens in der Ehe fÃ¼r sie persÃ¶nlich angerechnet wÃ¼rde. Unter diesen UmstÃ¤nden ist die KÃ¼rzung beziehungsweise Streichung der Beihilfen aufgrund von Â§ 18 ZLG mangels Bedarfs gerechtfertigt. Daran Ã¤ndert im Weiteren auch nichts, dass die Versicherte geltend machen lÃ¤sst, die Streichung der Beihilfen fÃ¼hre dazu, dass ihr Sohn den Ausfall der Beihilfen ausgleichen mÃ¼sse. Damit werde die gesetzliche Bestimmung umgangen, wonach VerwandtenunterstÃ¼tzungen nicht als Einnahmen angerechnet werden dÃ¼rften (Urk. 1 S. 10 f.). Da aufgrund der gegebenen Haushaltgemeinschaft von Mutter und Sohn mit geringeren Lebenshaltungskosten zu rechnen ist, ist nicht ersichtlich, weshalb der erwachsene Sohn sich notwendigerweise gezwungen sÃ¤he, einen Ausfall von Beihilfen auszugleichen.</w:t>
      </w:r>
    </w:p>
    <w:p>
      <w:r>
        <w:t>Â Â Â Â Â Â Â Â  Soweit somit ein Anspruch auf kantonale Beihilfen geltend gemacht wird, sind die Beschwerden abzuweisen.</w:t>
      </w:r>
    </w:p>
    <w:p>
      <w:r>
        <w:rPr>
          <w:b/>
        </w:rPr>
        <w:t>E. 4</w:t>
      </w:r>
    </w:p>
    <w:p>
      <w:r>
        <w:t>4.1Â Â Â Â  Zu prÃ¼fen bleibt, ob der BeschwerdefÃ¼hrerin fÃ¼r das Einspracheverfahren betreffend die erste VerfÃ¼gung vom 28. MÃ¤rz 2008 die unentgeltliche Rechtsvertretung zu bewilligen ist. Die Beschwerdegegnerin verneinte im Einspracheentscheid vom 24. April 2008 den Anspruch auf unentgeltliche Vertretung mit der BegrÃ¼ndung, es fehle an der Notwendigkeit einer anwaltlichen Vertretung (vgl. Urk. 2 S. 3).</w:t>
      </w:r>
    </w:p>
    <w:p>
      <w:r>
        <w:t>4.2Â Â Â Â  GemÃ¤ss Art. 37 Abs. 4 ATSG wird der gesuchstellenden Person im Sozialversicherungsverfahren ein unentgeltlicher Rechtsbeistand bewilligt, wo die VerhÃ¤ltnisse es erfordern. Unentgeltliche VerbeistÃ¤ndung im Verwaltungsverfahren wird gewÃ¤hrt, wenn die Partei bedÃ¼rftig ist, die Rechtsbegehren nicht aussichtslos erscheinen und die Vertretung im konkreten Fall sachlich geboten ist (vgl. Art. 29 Abs. 3 BV). Eine anwaltliche Mitwirkung drÃ¤ngt sich nur in AusnahmefÃ¤llen auf, wenn schwierige rechtliche oder tatsÃ¤chliche Fragen dies als notwendig erscheinen lassen und eine VerbeistÃ¤ndung durch Verbandsvertreter, FÃ¼rsorger oder andere Fach- und Vertrauensleute sozialer Institutionen nicht in Betracht fÃ¤llt. KÃ¶nnte der Einsprecher im Falle des Unterliegens die unentgeltliche VerbeistÃ¤ndung beanspruchen, hat er bei Obsiegen Anspruch auf eine ParteientschÃ¤digung (BGE 132 V 200 Erw. 4.1 mit Hinweisen; vgl. BGE 125 V 32).</w:t>
      </w:r>
    </w:p>
    <w:p>
      <w:r>
        <w:t>4.3Â Â Â Â  Die BeschwerdefÃ¼hrerin bezog im Zeitpunkt der Aufhebung der Ehegattenzusatzrenten am 31. Dezember 2007 seit mehreren Jahren, nÃ¤mlich seit dem Jahr 1997 ErgÃ¤nzungsleistungen und Beihilfen (Urk. 11/36). Bei der neuen AnspruchsprÃ¼fung fÃ¼r die Zeit ab dem 1. April 2008 berÃ¼cksichtigte die Beschwerdegegnerin bei der Berechnung der ErgÃ¤nzungsleistungen anders als in den Jahren 2006 bis 2008 ein Erwerbseinkommen der Versicherten aus der HaushaltfÃ¼hrung fÃ¼r ihren erwachsenen Sohn (vgl. demgegenÃ¼ber Urk. 11/2-5) sowie erstmals UnterhaltsbeitrÃ¤ge im Betrag von Fr. 600.-- pro Monat gestÃ¼tzt auf das Trennungsurteil vom E.___ (vgl. Urk. 11/39/15) und verneinte erstmals den Anspruch auf Beihilfen wegen des Zusammenlebens mit ihrem G.___ geborenen Sohn (vgl. demgegenÃ¼ber Urk. 11/2 bis 11/36). Es ging damit weder um eine erstmalige Berechnung noch um eine bei verÃ¤nderten UmstÃ¤nden Ã¼bliche Neuberechnung von Zusatzleistungen (vgl. SVR 2004 EL Nr. 4 S. 9 f.); die Beschwerdegegnerin nahm vielmehr auch eine Neubeurteilung bereits frÃ¼her gegebener UmstÃ¤nde vor. Dabei konnte insbesondere die Frage, ob und inwieweit der BeschwerdefÃ¼hrerin UnterhaltsbeitrÃ¤ge aufgrund des Urteils vom E.___ angerechnet werden kÃ¶nnen und welche rechtlichen Schritte sie diesbezÃ¼glich einzuleiten verpflichtet sei, nicht ohne Weiteres von der Versicherten selbst oder von Verbandsvertretern, FÃ¼rsorgern oder anderen Fach- und Vertrauensleuten sozialer Institutionen beantwortet werden. Angesichts dieser rechtlich anspruchsvollen Fragen war der Beizug eines Rechtsanwaltes geboten. Von der Aussichtslosigkeit des eingeleiteten Einspracheverfahrens kann weiter nicht ausgegangen werden. Die Frage der BedÃ¼rftigkeit wird die Beschwerdegegnerin sodann nach der RÃ¼ckweisung der Sache noch zu prÃ¼fen haben. Der Einspracheentscheid vom 24. April 2008 ist damit auch insoweit aufzuheben, als damit ein Anspruch auf unentgeltliche Rechtsvertretung verneint wurde, und die Sache ist diesbezÃ¼glich an die Beschwerdegegnerin zurÃ¼ckzuweisen, damit sie die Frage der BedÃ¼rftigkeit prÃ¼fe und danach Ã¼ber den Anspruch auf unentgeltliche Rechtsvertretung fÃ¼r das Einspracheverfahren betreffend die VerfÃ¼gung vom 28. MÃ¤rz 2008 neu entscheide.</w:t>
      </w:r>
    </w:p>
    <w:p>
      <w:r>
        <w:rPr>
          <w:b/>
        </w:rPr>
        <w:t>E. 5</w:t>
      </w:r>
    </w:p>
    <w:p>
      <w:r>
        <w:t>5.1Â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Die BeschwerdefÃ¼hrerin obsiegt etwa zur HÃ¤lfte. In diesem Umfang ist ihr eine ProzessentschÃ¤digung zuzusprechen. Im weitergehenden Umfang ist der Rechtsvertreter der Versicherten aus der Gerichtskasse zu entschÃ¤digen.</w:t>
      </w:r>
    </w:p>
    <w:p>
      <w:r>
        <w:t>5.2Â Â Â Â  Der unentgeltliche Rechtsvertreter der Versicherten machte in der Kostennote vom 21. Mai 2010 einen Aufwand von 10 Stunden und Barauslagen von Fr. 52.40 geltend (Urk. 30). Soweit darin auch Aufwendungen aus den Einspracheverfahren enthalten sind, kÃ¶nnen diese nicht berÃ¼cksichtigt werden (vgl. Wilhelm, in: ZÃ¼nd/Pfiffner Rauber, Kommentar zum Gesetz Ã¼ber das Sozialversicherungsgericht des Kantons ZÃ¼rich, 2. Auflage, ZÃ¼rich 2009, N 12 zu Â§ 34). Die am 4. MÃ¤rz 2009 und 15. Januar 2010 angefallenen BemÃ¼hungen gehÃ¶ren dazu. Nach Abzug dieser BemÃ¼hungen von 0,83 Stunden und der Auslagen von Fr. 12.20 verbleiben ein der Sache angemessener Aufwand von 9,17 Stunden und Barauslagen von Fr. 40.20 und die EntschÃ¤digung belÃ¤uft sich beim gerichtsÃ¼blichen Stundenansatz von Fr. 200.-- auf Fr. 2'016.65 (9,17 Stunden x Fr. 200.-- = Fr. 1'834.-- zuzÃ¼glich Barauslagen von Fr. 40.20 = Fr. 1'874.20 zuzÃ¼glich Mehrwertsteuer von 7,6 %).</w:t>
      </w:r>
    </w:p>
    <w:p>
      <w:r>
        <w:t>Â Â Â Â Â Â Â Â  Die von der Beschwerdegegnerin zu leistende ProzessentschÃ¤digung betrÃ¤gt demnach Fr. 1'008.30 und im Umfang von Fr. 1'008.35 ist der Rechtsvertreter aus der Gerichtskasse zu entschÃ¤digen.</w:t>
      </w:r>
    </w:p>
    <w:p>
      <w:r>
        <w:t>Das Gericht erkennt:</w:t>
      </w:r>
    </w:p>
    <w:p>
      <w:r>
        <w:t>1.Â Â Â Â Â Â Â Â  In teilweiser Gutheissung der Beschwerden vom 3. Mai 2008, vom 25. MÃ¤rz 2009 und vom 4. Februar 2010 werden die Einspracheentscheide der B.___, DurchfÃ¼hrungsstelle Zusatzleistungen zur AHV/IV, vom 24. April 2008, vom 17. MÃ¤rz 2009 und vom 29. Januar 2010 insoweit aufgehoben, als damit bei der Berechnung der ErgÃ¤nzungsleistungen UnterhaltsbeitrÃ¤ge des Ehemannes von Fr. 7'200.-- als anrechenbare Einnahmen berÃ¼cksichtigt wurden. Der Einspracheentscheid vom 24. April 2008 wird auch insoweit aufgehoben, als damit die unentgeltliche Rechtsvertretung fÃ¼r das Einspracheverfahren abgewiesen wurde. Die Sache wird an die Beschwerdegegnerin zurÃ¼ckgewiesen, damit sie die ErgÃ¤nzungsleistungen ab dem 1. April 2008 ohne UnterhaltsbeitrÃ¤ge als anrechenbare Einnahmen neu berechne und nach PrÃ¼fung der BedÃ¼rftigkeit Ã¼ber das Gesuch um unentgeltliche Rechtsvertretung fÃ¼r das Einspracheverfahren betreffend die VerfÃ¼gung vom 28. MÃ¤rz 2008 neu entscheide. Im Ãbrigen werden die Beschwerden abgewiesen.</w:t>
      </w:r>
    </w:p>
    <w:p>
      <w:r>
        <w:t>2.Â Â Â Â Â Â Â Â  Das Verfahren ist kostenlos.</w:t>
      </w:r>
    </w:p>
    <w:p>
      <w:r>
        <w:t>3.Â Â Â Â Â Â Â Â  Die Beschwerdegegnerin wird verpflichtet, dem unentgeltlichen Rechtsvertreter der BeschwerdefÃ¼hrerin, Rechtsanwalt Dr. Markus Krapf, ZÃ¼rich, eine reduzierte ProzessentschÃ¤digung von Fr. 1'008.30 (inkl. Barauslagen und MWSt) zu bezahlen.</w:t>
      </w:r>
    </w:p>
    <w:p>
      <w:r>
        <w:t>Im weitergehenden Umfang wird der unentgeltliche Rechtsvertreter der Beschwerde-fÃ¼hrerin, Rechtsanwalt Dr. Markus Krapf, ZÃ¼rich, mit Fr. 1'008.35 (inkl. Barauslagen und MWSt) aus der Gerichtskasse entschÃ¤digt. Die BeschwerdefÃ¼hrerin wird auf Â§ 92 ZPO hingewiesen.</w:t>
      </w:r>
    </w:p>
    <w:p>
      <w:r>
        <w:t>4.Â Â Â Â Â Â Â Â  Zustellung gegen Empfangsschein an:</w:t>
      </w:r>
    </w:p>
    <w:p>
      <w:r>
        <w:t>- Rechtsanwalt Dr. Markus Krapf unter Beilage einer Kopie der Stellungnahme vom 6. Mai 2010, Urk. 27</w:t>
      </w:r>
    </w:p>
    <w:p>
      <w:r>
        <w:t>- B.___</w:t>
      </w:r>
    </w:p>
    <w:p>
      <w:r>
        <w:t>- Bundesamt fÃ¼r Sozialversicherungen</w:t>
      </w:r>
    </w:p>
    <w:p>
      <w:r>
        <w:t>- Sicherheitsdirektion Kanton ZÃ¼rich</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