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UV.2024.00108 vom 16. April 2025</w:t>
      </w:r>
    </w:p>
    <w:p>
      <w:r>
        <w:t>ZH Sozialversicherungsgericht, 2025-04-16, DE</w:t>
      </w:r>
    </w:p>
    <w:p>
      <w:r>
        <w:rPr>
          <w:b/>
        </w:rPr>
        <w:t xml:space="preserve">Quelle: </w:t>
      </w:r>
      <w:r>
        <w:t>https://mcp.opencaselaw.ch/entscheid/zh_sozialversicherungsgericht_UV.2024.00108</w:t>
      </w:r>
    </w:p>
    <w:p>
      <w:r>
        <w:t>FR: ZH_SOZIALVERSICHERUNGSGERICHT UV.2024.00108 du 16 avril 2025</w:t>
      </w:r>
    </w:p>
    <w:p>
      <w:r>
        <w:t>IT: ZH_SOZIALVERSICHERUNGSGERICHT UV.2024.00108 del 16 aprile 2025</w:t>
      </w:r>
    </w:p>
    <w:p>
      <w:pPr>
        <w:pStyle w:val="Heading2"/>
      </w:pPr>
      <w:r>
        <w:t>Erwägungen</w:t>
      </w:r>
    </w:p>
    <w:p>
      <w:r>
        <w:rPr>
          <w:b/>
        </w:rPr>
        <w:t>E. 1</w:t>
      </w:r>
    </w:p>
    <w:p>
      <w:r>
        <w:t>4. Dezember 2021 Dr. med. Z.___ , Facharzt für Orthopädische Chiru r gie und Traumatologie des Bewegungsapparates, auf, der ein schweres obe res Sprunggelenks-Distorsionstrauma mi t knöchernem Aussenbandausriss links diagnostizierte ( Urk. 7/17 /1). Die Suva anerkannte ihre Leistungspflicht und erbrachte die gesetzlichen Leistungen ( Urk. 7/2 , 7/83 ). Nach anfänglicher Besse rung persistierten Schmerzen und eine Instabilität ( Urk. 7/2 6/2 ). Bei bildgebend festgestellter osteochondraler Läsion der medialen Talusschulter ( Urk. 7/58, 7/66) unterzog sich der Versicherte am 9. Oktober 2023 einem operativen Eingriff mi t unter anderem Mikrofrakturierung de r</w:t>
      </w:r>
    </w:p>
    <w:p>
      <w:r>
        <w:t>osteochondralen Läsion medialer Talus ( Urk. 7/6</w:t>
      </w:r>
    </w:p>
    <w:p>
      <w:r>
        <w:rPr>
          <w:b/>
        </w:rPr>
        <w:t>E. 1.1</w:t>
      </w:r>
    </w:p>
    <w:p>
      <w:r>
        <w:t>Die Leistungspflicht eines Unfallversicherers gemäss Bundesgesetz über die Unfall versicherung (UVG) setzt voraus, dass zwischen dem Unfallereignis und dem eingetretenen Schaden (Krankheit, Invalidität, Tod) ein natürlicher Kausal zusammenhang besteht. Ursachen im Sinne des natürlichen Kausal zusammen - 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gesundheit 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 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 . 1. 2</w:t>
      </w:r>
    </w:p>
    <w:p>
      <w:r>
        <w:t>Praxisgemäss entfällt die Leistungspflicht des Unfallversicherers bei einem durch den Unfall verschlimmerten oder überhaupt erst manifest gewordenen krank haften Vorzustand erst dann, wenn der Unfall nicht mehr die natürliche und adä quate Ursache darstellt, der Gesundheitsschaden also nur noch und ausschliess lich auf unfallfremden Ursachen beruht. Dies trifft zu, wenn entweder der (krank hafte) Gesundheitszustand, wie er unmittelbar vor dem Unfall bestanden hat (Sta tus quo ante), oder aber derjenige Zustand, wie er sich nach dem schicksals mässigen Verlauf eines krankhaften Vorzustandes auch ohne Unfall früher oder später eingestellt hätte (Status quo sine), erreicht ist. Ebenso wie der leistungs begründende natürliche Kausalzusammenhang muss das Dahinfallen jeder kau salen Bedeutung von unfallbedingten Ursachen eines Gesundheitsschadens mit dem im Sozialversicherungsrecht allgemein üblichen Beweisgrad der überwiegenden Wahrscheinlichkeit nachgewiesen sein. Da es sich hierbei um eine anspruchs aufhebende Tatfrage handelt, liegt die entsprechende Beweis last anders als bei der Frage, ob ein leistungsbegründender natürlicher Kausal zusammenhang gegeben ist nicht beim Versicherten, sondern beim Unfall versicherer (BGE 150 V 188 E. 4.2, 146 V 51 E. 5.1, je mit Hinweisen). Diese Beweis grundsätze gelten sowohl im Grundfall als auch bei Rückfällen und Spät folgen und sind für sämtliche Leistungsarten massgebend (Urteil des Bundes 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Bundesgerichts 8C_589/2017 vom 21. Februar 2018 E. 3.2.3 mit Hinweisen). 1.</w:t>
      </w:r>
    </w:p>
    <w:p>
      <w:r>
        <w:rPr>
          <w:b/>
        </w:rPr>
        <w:t>E. 3</w:t>
      </w:r>
    </w:p>
    <w:p>
      <w:r>
        <w:t>1.3.1</w:t>
      </w:r>
    </w:p>
    <w:p>
      <w:r>
        <w:t>Nach der Rechtsprechung kommt den Berichten und Gutachten versicherungs interner Ärztinnen und Ärzte Beweiswert zu, sofern sie als schlüssig erscheinen, nachvollziehbar begründet sowie in sich widerspruchsfrei sind und keine Indizien gegen ihre Zuverlässigkeit bestehen (BGE 125 V 351 E. 3b/ ee ). Das Anstellungs verhältnis einer versicherungsinternen Fachperson zum Versicherungsträger alleine lässt nicht schon auf mangelnde Objektivität und Befangenheit schliessen (BGE 137 V 210 E. 1.4, 135 V 465 E. 4.4). Soll ein Versicherungsfall jedoch ohne Einholung eines externen Gutachtens entschieden werden, so sind an die Beweis würdigung strenge Anforderungen zu stellen. Bestehen auch nur geringe Zweifel an der Zuverlässigkeit und Schlüssigkeit der versicherungsinternen ärztlichen Feststellungen, so sind ergänzende Abklärungen vorzunehmen (BGE 145 V 97 E. 8.5, 142 V 58 E. 5.1, 139 V 225 E. 5.2, 135 V 465 E. 4.4 und E. 4.7). 1.3.2</w:t>
      </w:r>
    </w:p>
    <w:p>
      <w:r>
        <w:t>Auch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(SVR 2010 IV Nr. 46 S. 143, Urteil des Bundesgerichts 8C_518/2024 vom 2 3. Dezember 2024 mit weiteren Hinweisen). 2.</w:t>
      </w:r>
    </w:p>
    <w:p>
      <w:r>
        <w:t>2.1</w:t>
      </w:r>
    </w:p>
    <w:p>
      <w:r>
        <w:t>Die Beschwerdegegnerin begründete die Einstellung ihrer Leistungen per 8. Oktober 2023 im angefochtenen Entscheid damit, dass gestützt auf die versicherungs medizinischen Beurteilungen von Dr. A.___ vom 2 5. Oktober 2023 und 1 7. April 2024 davon auszugehen sei, dass das Unfallereignis vom 1 3. Dezember 2021 zu keinen strukturellen Schäden geführt habe und spätestens nach drei Monaten ein Zustand erreicht worden sei, wie er sich auch ohne das vorliegend in Frage stehende Ereignis eingestellt hätte . Die Stellungnahme des behandelnden Orthopäden sei nicht nachvollziehbar und vermöge hieran nichts zu ändern ( Urk. 2 insbesondere S. 7).</w:t>
      </w:r>
    </w:p>
    <w:p>
      <w:r>
        <w:t>Ergänzend führte sie mit der Beschwerdeantwort aus, der Umstand, dass sich Dr. Z.___ auch als Rechtsvertreter des Beschwerdeführers verstehe, spreche zusätzlich für diesen Schluss. Sodann verfüge Dr . A.___ über annähernd 30 Jahre Berufserfahrung als Versicherungsmediziner, was ihn zur Beurteilung der vorliegenden Fragestellung qualifiziere ( Urk. 6). 2. 2</w:t>
      </w:r>
    </w:p>
    <w:p>
      <w:r>
        <w:t>Der Beschwerdeführer vertritt dagegen den Standpunkt, dass aus der Stellung nahme seines behandelnden Facharztes eindeutig hervorgehe, dass die Beschwer den, welche zur operativen Behandlung vom 9. Oktober 2023 geführt hätten, auf den Unfall vom 1 3. Dezember 2021 zurückzuführen seien. Dass die Beschwerde gegnerin ihren Entscheid auf eine Beurteilung eines Versicherungsmediziners aus dem Fachbereich Allgemeinmedizin stütze, sei zu bemängeln und wer f e Zweifel an dessen Fachkompetenz auf. Formal bemängle er die Zustellung des angefoch tenen Entscheid s mittel s A-Post Plus, sei dadurch doch seine Beschwerdefrist im Vergleich zu einer eingeschriebenen Postsendung verkürzt worden ( Urk. 1). 2.3</w:t>
      </w:r>
    </w:p>
    <w:p>
      <w:r>
        <w:t>Zum formellen Vorbringen des Beschwerdeführers betreffend Zustellung des angefoch tenen Entscheids mittels A-Post Plus ist er auf Folgendes hinzuweisen :</w:t>
      </w:r>
    </w:p>
    <w:p>
      <w:r>
        <w:t>Im Sozialversicherungsverfahren bestehen keine Vorschriften darüber, wie die Versicherungsträger ihre Entscheide zuzustellen haben. Gemäss bundes gerichtlicher Rechtsprechung ist es ihnen freigestellt, auf welche Art sie diese versenden. Insbesondere dürfen sie sich auch der Versandart «A-Post Plus» bedienen. Die Eröffnung muss bloss so erfolgen, dass sie dem Adressaten ermög licht, von der Verfügung oder der Entscheidung Kenntnis zu erlangen, um diese gegebenenfalls sachgerecht anfechten zu können (BGE 142 III 599 E. 2.4.1). Dies war dem Beschwerdeführer offensichtlich möglich, erfolgte seine Beschwerde erhebung doch innert Frist und unter begründeter Bezugnahme auf den angefoch tenen Entscheid ( Urk. 1), weshalb sich Weiterungen hierzu erübrigen.</w:t>
      </w:r>
    </w:p>
    <w:p>
      <w:r>
        <w:t>Materiell streitig und zu prüfen ist, ob die Beschwerdegegnerin ihre Leistungs pflicht über den 8. Oktober 2023 hinaus zu Recht verneinte , dies unter der Annahme, der Status quo sine sei spätestens dann respektive bereits drei Monate nach dem Unfall erreicht worden .</w:t>
      </w:r>
    </w:p>
    <w:p>
      <w:r>
        <w:rPr>
          <w:b/>
        </w:rPr>
        <w:t>E. 3.1</w:t>
      </w:r>
    </w:p>
    <w:p>
      <w:r>
        <w:t>Dr. Z.___</w:t>
      </w:r>
    </w:p>
    <w:p>
      <w:r>
        <w:t>hielt in seinem Bericht vom 2 4. März 2022 mit Verlaufseinträgen bis 1 6. März 2022 ( Urk. 7/17) zur Erstbehandlung vom 1 4. Dezember 2021 anam nestisch fest , der Beschwerdeführer habe angegeben, beim Faustball ein schweres OSG-Distorsionstrauma erlitten zu haben mit nachfolgend starker Schwellung und Hämatomverfärbung im medialen und lateralen Sprunggelenksbereich und direkter Immobilität. Klinisch befundete Dr. Z.___ eine plantigrade Rück fussachse, eine ausgesprochene Schwellungsneigung und eine eingeschränkte Extension/Flexion von 5/0/5°. Die Stabilität habe er aufgrund der Schmerzen nicht ausgetestet. Das Subtalargelenk sei gut beweglich, Chopart un d</w:t>
      </w:r>
    </w:p>
    <w:p>
      <w:r>
        <w:t>Lisfranc frei, der Vorfuss</w:t>
      </w:r>
    </w:p>
    <w:p>
      <w:r>
        <w:t>inspektorisch unauffällig. Weiter befundete er eine gute Kraft entwicklung der Sehnen und eine intakte Sensibilität und Durchblutung sowie starke Druckschmerzen im Bereich des anterolateralen Kapselbandapparates und im Ligamentum - deltoideum -Bereich. Sein Befund vom 1 4. Dezember 2021 zu den Röntgenaufnahmen OSG links ap und Fuss links lateral lautete auf einen knö chernen Ausriss anterolateraler Bandapparat. Zufolge des diagnostizierten schwe ren oberen Sprunggelenks ( OSG) -Distorsionstraumas mit knöchernem Aussen bandausriss empfahl er Ruhigstellung mit V ACO ped und eine Teilbelastung bis 15 Kilogramm (S. 1).</w:t>
      </w:r>
    </w:p>
    <w:p>
      <w:r>
        <w:t>Anlässlich der Verlaufskontrollen vom 2 3. Dezember 2021 und 2 7. Januar 2022 zeigte sich gemäss Dr. Z.___</w:t>
      </w:r>
    </w:p>
    <w:p>
      <w:r>
        <w:t>ein deutlich verbesserter Verlauf mit weniger Schmerzen und Schwellungsneigung. Gemäss Röntgenbefund vom 2 3. Dezember 2021 zeigte sich das knöcherne Fragment nicht mehr und Dr. Z.___ ging</w:t>
      </w:r>
    </w:p>
    <w:p>
      <w:r>
        <w:t>davon aus, dass es sich in eine gute Position gelegt habe . Klinisch befundete Dr. Z.___ am 2 7. Januar 2022 einen sehr starken Rückgang der Schwellungs neigung, eine gute Beweglichkeit bei sehr instabiler Situation für das obere Sprunggelenk mit Extensions- und Flexionsbewegung und auch Supinations aufklappbarkeit sowie ap -Translation. Schmerzen liessen sich aller dings keine auslösen. D er Beschwerdeführer sei bis dahin weiterhin an Unter - armgehstöcken</w:t>
      </w:r>
    </w:p>
    <w:p>
      <w:r>
        <w:t>mit einer Sprunggelenk sbandage gegangen, zwischenzeitlich mit Vollbelastung .</w:t>
      </w:r>
    </w:p>
    <w:p>
      <w:r>
        <w:t>Dr. Z.___ empfahl nunmehr eine intensive Physiotherapie und ein Propriozeptionstraining</w:t>
      </w:r>
    </w:p>
    <w:p>
      <w:r>
        <w:t>( Urk. 7/17/2).</w:t>
      </w:r>
    </w:p>
    <w:p>
      <w:r>
        <w:rPr>
          <w:b/>
        </w:rPr>
        <w:t>E. 3.2</w:t>
      </w:r>
    </w:p>
    <w:p>
      <w:r>
        <w:t>Ein am 1 6. Februar 2022 durchgeführte s MR I</w:t>
      </w:r>
    </w:p>
    <w:p>
      <w:r>
        <w:t>des Rückfuss es und des OSG links beurteilte der Facharzt für Radiologie ,</w:t>
      </w:r>
    </w:p>
    <w:p>
      <w:r>
        <w:t>Dr. med. B.___ , vo n der Radiologie C.___ wie folgt: Bone</w:t>
      </w:r>
    </w:p>
    <w:p>
      <w:r>
        <w:t>B ruise in der posteromedialen</w:t>
      </w:r>
    </w:p>
    <w:p>
      <w:r>
        <w:t>Talusschulter</w:t>
      </w:r>
    </w:p>
    <w:p>
      <w:r>
        <w:t>(aktuell ohne abgrenzbare Knorpelläsion; eine beginnende osteochondrale Läsion sei aber formal nicht ausschliessbar) , m orphologisch Zerrung (I°) des Lig amentum fibulo talare ant erior sowie der Pars tibiotalaris</w:t>
      </w:r>
    </w:p>
    <w:p>
      <w:r>
        <w:t>post erior des Lig amentum fibulotalare</w:t>
      </w:r>
    </w:p>
    <w:p>
      <w:r>
        <w:t>ant erior , k ernspintomographisch sei kein eindeutiger knöcherner Ausriss abgrenz bar . Es bestehe ein</w:t>
      </w:r>
    </w:p>
    <w:p>
      <w:r>
        <w:t>g eringer Begleiterguss im oberen Sprunggelenk ( Urk. 7/34/2) .</w:t>
      </w:r>
    </w:p>
    <w:p>
      <w:r>
        <w:rPr>
          <w:b/>
        </w:rPr>
        <w:t>E. 3.3</w:t>
      </w:r>
    </w:p>
    <w:p>
      <w:r>
        <w:t>Anlässlich der Befundkontrolle vom 1 6. Februar 202 2 bei Dr. Z.___ klagte der Beschwerdeführer über (weiterhin) sehr starke Schmerzen im OSG -Bereich vor allem lateralbetont . Auch sei er sehr instabil . Gemäss Dr. Z.___ zeigten die MR-Aufnahmen vom selben Tag (E. 3.2) Partialläsionen des Lig amentum fibulo talare ant erior und des Lig amentum deltoideum mit auch Bone</w:t>
      </w:r>
    </w:p>
    <w:p>
      <w:r>
        <w:t>Bruise -Verände rungen im Bereich des Talus ( Urk. 7/17/2).</w:t>
      </w:r>
    </w:p>
    <w:p>
      <w:r>
        <w:t>Am 1 6. März 2022 klagte der Beschwerdeführer gegenüber Dr. Z.___ über sehr starke Schmerzen im medialen Malleolus -Bereich beziehungsweise im Vorder grund stehend im Bereich des Talus und über ein Instabilitätsgefühl. Der Beschwerdeführer sei deutlich instabil, allerdings auf beiden Seiten. Auf der lin ken Seite habe er jedoch bei Supination un d</w:t>
      </w:r>
    </w:p>
    <w:p>
      <w:r>
        <w:t>ap -Translation Schmerzen, ebenso im Bereich des Talus medialseitig . Dr. Z.___s Diagnose lautete auf ein insta biles oberes Sprunggelenk nach Sprunggelenks-Distorsionstrauma links ( Urk. 7/17/3).</w:t>
      </w:r>
    </w:p>
    <w:p>
      <w:r>
        <w:rPr>
          <w:b/>
        </w:rPr>
        <w:t>E. 3.4</w:t>
      </w:r>
    </w:p>
    <w:p>
      <w:r>
        <w:t>Auf Überweisung von Dr. Z.___ wurden am 1 3. Dezember 2022 und 1 8. Januar 2023 weitere MR-Aufnahmen des linken Fusses erstellt unter anderem zur Abklärung einer osteochondralen Läsion ( Urk. 7/ 65 und Urk. 7/66) . Das MRI des linken Rück- und Mittelfuss es vom 1 3. Dezember 2022 zeigte ein ausge prägtes fokales Markraumödem im Bereich der medialen Talusrolle ohne Anhalts punkte für weitere ossäre Läsionen oder begleitende ligamentäre Verletzungen ( Urk. 7/6</w:t>
      </w:r>
    </w:p>
    <w:p>
      <w:r>
        <w:rPr>
          <w:b/>
        </w:rPr>
        <w:t>E. 3.5</w:t>
      </w:r>
    </w:p>
    <w:p>
      <w:r>
        <w:t>Nach erneut geklagter Zunahme der Schmerzen im OSG bei Belastung ( Urk. 7/57/2) und MRI vom 1 3. September 2023, welches zum Schluss auf eine stationäre osteochondrale Läsion bei intakten Bandstrukturen und fehlendem Hinweis auf ein ossäres OSG- Impingement führte ( Urk. 7/64), unte rzog sich der Beschwerdeführer am 9. Oktober 2023 in der Klinik D.___ bei diagnostizierter osteo chondraler Läsion an der mediale n</w:t>
      </w:r>
    </w:p>
    <w:p>
      <w:r>
        <w:t>Talusschulter links der von Dr. Z.___ arthroskopisch durchgeführten Operation mi t Mikrofakturierung osteochondrale Läsion medialer Talus, Exostososektomie</w:t>
      </w:r>
    </w:p>
    <w:p>
      <w:r>
        <w:t>Tibiavorderkante und Talushalsplastik sowie Synovektomie ( Urk. 7/ 63 /2-3 ). Im Austrittsbericht vom 1 1. Oktober 2023 führte Dr. Z.___ als Nebendiagnosen einen Verdacht auf eine milde hereditäre Thrombozytopenie und einen leichten Faktor VII-Mangel an ( Urk. 7/62/2).</w:t>
      </w:r>
    </w:p>
    <w:p>
      <w:r>
        <w:rPr>
          <w:b/>
        </w:rPr>
        <w:t>E. 3.6</w:t>
      </w:r>
    </w:p>
    <w:p>
      <w:r>
        <w:t>Dr. A.___ sprach sich in seiner Kurzbeurteilung vom 2 5. Oktober 2023 ( Urk. 7/68) betreffend Unfallk ausalität der Operation vom 9. Oktober 2023 dafür aus, dass</w:t>
      </w:r>
    </w:p>
    <w:p>
      <w:r>
        <w:t>die mediale osteochondrale Läsion keiner überwiegend wahrschein lichen Unfallfolge entspreche, sondern eher wahrscheinlich einem krankhaften Befund, dies bei einem in der primären MR-Bildgebung vom 1 6. Februar 2022 sowie den MRI-Verlaufskontrollen vom 1 3. Dezember 2022, 1 8. Januar und 1 3. September 2023 intakt erhaltenen Bandapparat sowie Syndesmose und einer unfallatypisch sekundär belastungsabhängig progredienten Beschwerde symptomatik mit einem unfallatypisch bald zwei Jahre lang persistierenden Knochen marködem lokal umschrieben über der medialen Talusschulter , ohne eine Fraktur ebenda .</w:t>
      </w:r>
    </w:p>
    <w:p>
      <w:r>
        <w:t>Zwei bis drei Monate nach dem Unfallereignis hätten die Unfallfolgen im Beschwerde bild überwiegend wahrscheinlich keine Rolle mehr gespielt.</w:t>
      </w:r>
    </w:p>
    <w:p>
      <w:r>
        <w:rPr>
          <w:b/>
        </w:rPr>
        <w:t>E. 3.7</w:t>
      </w:r>
    </w:p>
    <w:p>
      <w:r>
        <w:t>Mit einem als «Einsprache Ablehnung Ereignis vom 13.12.21» betitelten Schrei ben an die Beschwerdegegnerin vom 1 9. Dezember 2023 ( Urk. 7/85 /2 ) legte Dr. Z.___ dar, dass der osteochondrale Defekt aus seiner Sicht klar durch den Unfall verursacht worden sei. Schwere OSG-Distorsionstraumat a führten auch nach der Literatur sehr häufig zu osteochondralen Läsionen . Die Konstel lation beim Beschwerdeführer mit massivem posttraumatischem Knochen marködem sei ebenfalls ein Indikator zur Ausbildung der osteochondralen Läsion . Eine direkte Fraktur sei nicht zwingend, um eine osteochondrale Läsion auszu lösen. Hier widerspreche er ganz klar dem Vertrauensarzt ( Urk. 7/85).</w:t>
      </w:r>
    </w:p>
    <w:p>
      <w:r>
        <w:rPr>
          <w:b/>
        </w:rPr>
        <w:t>E. 3.8</w:t>
      </w:r>
    </w:p>
    <w:p>
      <w:r>
        <w:t>Auf neuerliche Vorlage erstattete Dr. A.___ am 1 7. April 2024 eine ausführ liche Aktenb eurteilung ( Urk. 7/94) und hielt in Auseinandersetzung mit den Akten und dabei insbesondere der Stellungnahme von Dr. Z.___ vom 1 9. Dezember 2023 (E. 3.7) an seiner B eurteilung vom 2 5. Oktober 2023 fest (S.</w:t>
      </w:r>
    </w:p>
    <w:p>
      <w:r>
        <w:t>5) . Zusammenfassend führte er aus ,</w:t>
      </w:r>
    </w:p>
    <w:p>
      <w:r>
        <w:t>zwar könne ein schweres Sprunggelenks distorsionstrauma medizinisch theoretisch eine osteochondrale Läsion</w:t>
      </w:r>
    </w:p>
    <w:p>
      <w:r>
        <w:t>auch der medialen Talusschulter verursachen. In diesem Falle seien dann aber auch dement sprechende Begleitverletzungen der Bänder und/oder der Knochen als Zei chen</w:t>
      </w:r>
    </w:p>
    <w:p>
      <w:r>
        <w:t>einer akuten Krafteinwirkung zu erwarten. Dieses sei hier aber nicht auf ge treten. Im konkreten</w:t>
      </w:r>
    </w:p>
    <w:p>
      <w:r>
        <w:t>Einzelfall de s Beschwerdeführers zeig t en die bildgebenden Untersuchungen bei einem wiederholt bestätigten</w:t>
      </w:r>
    </w:p>
    <w:p>
      <w:r>
        <w:t>intakten medialen und late ralen Kapselbandapparat, einem unauffälligen lateralen und</w:t>
      </w:r>
    </w:p>
    <w:p>
      <w:r>
        <w:t>medialen Malleolus mit einer zudem fehlenden gegenseitigen Contre coup Verletzung der Tibia und einem auch in der primären konventionellen Bildgebung fehlenden relevanten begleitenden Weichteilödem,</w:t>
      </w:r>
    </w:p>
    <w:p>
      <w:r>
        <w:t>bei einer intakten Syndesmose und knöchernen Strukturen keine objektiven Hinweise für</w:t>
      </w:r>
    </w:p>
    <w:p>
      <w:r>
        <w:t>eine schädigungsrelevante schwere Distor sions -/oder Kontusionskraft. Die Lokalisation und der isolierte</w:t>
      </w:r>
    </w:p>
    <w:p>
      <w:r>
        <w:t>Befund des osteochondralen Schadens begrenzt auf die mediale Talusschulter spr ä chen in</w:t>
      </w:r>
    </w:p>
    <w:p>
      <w:r>
        <w:t>der vorliegenden Einzelfallbetrachtung dabei in typischer Weise für eine krankhafte osteochondrale</w:t>
      </w:r>
    </w:p>
    <w:p>
      <w:r>
        <w:t>Läsion. Auch sei ein im Verlauf progredientes Knochenmarködem mit einer Persistenz nach fast</w:t>
      </w:r>
    </w:p>
    <w:p>
      <w:r>
        <w:t>zwei Jahren unfallatypisch, aber krankheits entsprechend. Der diesbezügliche bildgebende progrediente</w:t>
      </w:r>
    </w:p>
    <w:p>
      <w:r>
        <w:t>Verlauf mit einer sich sekundär demarkierenden subchondralen Sklerosierung und Knorpelläsion</w:t>
      </w:r>
    </w:p>
    <w:p>
      <w:r>
        <w:t>spr e ch e pathomorphologisch ebenfalls überwiegend wahrscheinlich für eine krank hafte</w:t>
      </w:r>
    </w:p>
    <w:p>
      <w:r>
        <w:t>osteochondrale Läsion. In diesem Zusammenhang seien auch prädilektiv das junge Lebensalter, das</w:t>
      </w:r>
    </w:p>
    <w:p>
      <w:r>
        <w:t>männliche Geschlecht, eine Begleiterk r ankung des Gerinnungs systems sowie eine dokumentierte</w:t>
      </w:r>
    </w:p>
    <w:p>
      <w:r>
        <w:t>klinische Instabilität beider Sprunggelenke am besten einzuordnen (S. 6 , vgl. auch Kurzbeurteilung vom 1 7. April 2024, Urk. 7/95 ) . 4. 4.1</w:t>
      </w:r>
    </w:p>
    <w:p>
      <w:r>
        <w:t>Aktenmässig erstellt und ausgewiesen ist, dass sich der Beschwerdeführer am 1 3. Dezember 2021 beim Faustballspielen eine Distorsion des OSG links zuzog und sich am Folgetag mit starken Schmerzen bei Dr. Z.___ vorstellte, wel cher eine ausgesprochene Schwellungsneigung, eine eingeschränkte Beweglich keit und starke Druckschmerzen im Bereich des anterolateralen Kapselbandap parates befundete und gestützt auf konventionelle Röntgenbilder auf einen knö chernen Ausriss des anterolateralen Bandapparates schloss (E. 3.1 ). Nach anfäng lich deutlicher Besserung der Schmerzen und der Schwellungsneigung unter Stockentlastung (zunächst 15 kg) und Ruhigstellung mit V ACO ped verschlech terte sich der Befund kurze Zeit nach Wiederaufnahme der Vollbelastung im Januar 2022 spätestens bis zur Verlaufskontrolle vom 1 6. Februar 2022 mit star ken Schmerzen zunächst lateral und in der Folge zunehmend medial</w:t>
      </w:r>
    </w:p>
    <w:p>
      <w:r>
        <w:t>sowie mit einer erhebliche n Instabilität (E. 3.3, vgl. auch Urk. 7/29). 4.2</w:t>
      </w:r>
    </w:p>
    <w:p>
      <w:r>
        <w:t>Was die beim versicherten Unfall erlittenen strukturellen Verletzungen anbelangt, war eine allfällig stattgehabte Verletzung des Bandapparates bildgebend jeden falls ab 1 3. Dezember 2022 nicht mehr nachweisbar (E. 3.4). Im Vordergrund des hier zu beurteilenden Streites steht denn auch nicht die Frage nach einer Band verletzung, sondern die jenige nach der Unfallkausalität der osteochondrale n Läsion am medialen Talus , welche im Zeitpunkt der Leistungseinstellung am 8. Oktober 2023 unbestritten für die belastungsabhängigen Schmerzen verantwortlich war und die operative Versorgung vom 9. Oktober 2023 nach sich zog (E. 3.5) .</w:t>
      </w:r>
    </w:p>
    <w:p>
      <w:r>
        <w:t>4.3</w:t>
      </w:r>
    </w:p>
    <w:p>
      <w:r>
        <w:t>Wiewiorski et al . definieren osteochondrale Läsionen am Talus als fokale Verlet zungen des Gelenkknorpels, der Grenzlamelle und des subchondralen Knochens. Typischerweise seien junge, sportlich aktive Versicherte betroffen. Faktoren, wel che eine Rolle in der Entstehung einer osteochondralen Läsion des Talus haben können, seien ein Trauma, ligamentäre Instabilität, Hypovaskularität und Achsenfehl stellungen, wobei sich in 80 bis 98 % der Fälle, lateral häufiger als medial, ein initiales Trauma eruieren lasse, fast durchwegs ein akutes Supinati onstrauma , seltener ein Pronationstrauma. Indes würden verschiedene Publika tionen darauf hinweisen, dass eine osteochondrale Läsion auch ohne ein Trauma auftreten könne ( Wiewiorski / Leumann / Pagenstert / Valderr ab ano , Osteochondrale Läsionen am Talus im Sport, in: Schweizerische Zeitschrift für «Sportmedizin und Sporttraumatologie» 59 [4], S. 174-179, 2011, S. 174 f.).</w:t>
      </w:r>
    </w:p>
    <w:p>
      <w:r>
        <w:t>Gemäss Horisberger et al. werde geschätzt, dass 6.5 % der Distorsionen mit einer akuten osteochondralen Läsion am Talus einher gingen . 98</w:t>
      </w:r>
    </w:p>
    <w:p>
      <w:r>
        <w:t>% der an der anterola teralen Talusschulter lokalisierten osteochondralen Läsionen und 64 bis 70 % der post er omedialen</w:t>
      </w:r>
    </w:p>
    <w:p>
      <w:r>
        <w:t>seien traumatisch bedingt . Letztere hätten</w:t>
      </w:r>
    </w:p>
    <w:p>
      <w:r>
        <w:t>aber oft auch einen Zusammenhang mit fokaler Überlastung im Rahmen eines Pes</w:t>
      </w:r>
    </w:p>
    <w:p>
      <w:r>
        <w:t>planovalgus und einer chronischen OSG-Instabilitä t . Die Distorsion könne nicht nur für die direkte osteochondrale Läsion verantwortlich sein.</w:t>
      </w:r>
    </w:p>
    <w:p>
      <w:r>
        <w:rPr>
          <w:b/>
        </w:rPr>
        <w:t>E. 5</w:t>
      </w:r>
    </w:p>
    <w:p>
      <w:r>
        <w:t>) .</w:t>
      </w:r>
    </w:p>
    <w:p>
      <w:r>
        <w:t>Die Beurteilung zum MRI des linken OSG-Rückfusses nativ vom 1 8. Januar 2023 führte zum Schluss auf eine osteochondrale Läsion am medialen Taluseck mit progredientem Reizzustand des Knochenmarks sowie dort lokali sierte n Knorpelschäden Grad 2- 3. Bandläsionen am OSG wurden verneint, ebenso Auffälligkeiten der Sehnen und Sehnenscheiden ( Urk. 7/6</w:t>
      </w:r>
    </w:p>
    <w:p>
      <w:r>
        <w:rPr>
          <w:b/>
        </w:rPr>
        <w:t>E. 6</w:t>
      </w:r>
    </w:p>
    <w:p>
      <w:r>
        <w:t>).</w:t>
      </w:r>
    </w:p>
    <w:p>
      <w:r>
        <w:rPr>
          <w:b/>
        </w:rPr>
        <w:t>E. 10</w:t>
      </w:r>
    </w:p>
    <w:p>
      <w:r>
        <w:t>bis 40 % aller akuten Distorsionen führten zu einer chronischen ligamentären Instabilität. Dies führe zu einer Über lastung des Knorpels und</w:t>
      </w:r>
    </w:p>
    <w:p>
      <w:r>
        <w:t>zu Scherkräften im Gelenk, was lokale Defekte verur sache oder die Abheilung einer osteochondralen Fraktur verhindern könne . Der Krankheitsverlauf sei typischerweise monate- bis jahrelang mit diffusen, zum Teil belastungsabhängigen Beschwerden am OSG. Diagnoseführend sei die nichtin vasive Bildgebung , wobei das konventionelle Röntgen des OSG - im Stehen und in zwei Ebenen - Hinweise, aber weder den direkten Beweis noch den sicheren Ausschluss einer osteochondralen Läsion liefern könne. Die kontrastmittel gestützte oder native MRI-Untersuchung stelle den nichtinvasiven Goldstandard hierfür dar</w:t>
      </w:r>
    </w:p>
    <w:p>
      <w:r>
        <w:t>( Horisberger / Leumann /Walcher/ Valde rrab ano , Osteochondrale Läsio nen am Sprunggelenk – ein Review für Sportärzte, in: Deutsche Zeitschrift für Sportmedizin, Jahrgang 52, N r. 6 [2011], S. 4 f., abrufbar unter: https://www.germanjournal sportsmedicine.com , zuletzt besucht am 2 1. Februar 2025 ).</w:t>
      </w:r>
    </w:p>
    <w:p>
      <w:r>
        <w:t>4.4</w:t>
      </w:r>
    </w:p>
    <w:p>
      <w:r>
        <w:t>Der erste aktenmässige Hinweis auf das Vorliegen einer osteochondralen Läsion findet sich im Befund zum MRI vom 1 6. Februar 2022, zufolge welchem bei einem Bone</w:t>
      </w:r>
    </w:p>
    <w:p>
      <w:r>
        <w:t>B ruise in der posteromedialen</w:t>
      </w:r>
    </w:p>
    <w:p>
      <w:r>
        <w:t>Talusschulter eine beginnende osteochondrale Läsion formal nicht ausgeschlossen werden konnte (E. 3.2). Dass die im späteren MRI vom 1 8. Januar 2023 definitiv festgestellte osteochondrale Läsion (E. 3.4) in den konventionellen Röntgenaufnahmen des OSG ap und des Fus s es links lateral vom 1 4. Dezember 2021 und 2 3. Dezember</w:t>
      </w:r>
    </w:p>
    <w:p>
      <w:r>
        <w:t>2021 ( Urk. 7/17/1 2) offensichtlich nicht dargestellt respektive von Dr. Z.___ nicht befundet wurde , führt angesichts der fehlenden abschliessenden Aussagekraft dieser Bild gebung für die konkrete Diagnostik (E. 4.3)</w:t>
      </w:r>
    </w:p>
    <w:p>
      <w:r>
        <w:t>nicht überwiegend wahrscheinlich zum Ausschluss einer am 1 4. Dezember 2021 bereits bestehenden osteo chondralen Läsio n, weder als direkte Unfallfolge noch als Vorzustand.</w:t>
      </w:r>
    </w:p>
    <w:p>
      <w:r>
        <w:t>Dass die Gesundheitsstörung erstmals nach dem versicherten Ereignis festgestellt wurde, vermag sodann klarerweise nicht zum Nachweis der Unfallkausalität zu genügen (BGE 119 V 335 E. 2b/ bb , vgl. Urteil des Bundesgerichts 8C_244/2023 vom 19. Oktober 2023 E. 5.1 mit Hinweisen). Wenn auch die wissenschaftliche Literatur</w:t>
      </w:r>
    </w:p>
    <w:p>
      <w:r>
        <w:t>alleine und dabei insbesondere die Statistik keine Aussagen zum kon kreten Einzelfall ermöglich en (vgl. Urteil des Bundesgerichts 8C_401/2023 vom 1 9. Februar 2024 E. 6.2 mit weiteren Hinweisen), ist bei der Würdigung der medi zinischen Unterlagen dennoch</w:t>
      </w:r>
    </w:p>
    <w:p>
      <w:r>
        <w:t>zu berücksichtigen , dass t raumatische Genesen gemäss der zitierten Fachliteratur bei der Entstehung einer osteochondralen Läsion</w:t>
      </w:r>
    </w:p>
    <w:p>
      <w:r>
        <w:t>bedeutsam und offensichtlich eher überwiegend sind</w:t>
      </w:r>
    </w:p>
    <w:p>
      <w:r>
        <w:t>und eine Distorsion ein en hierfür typische n Verletzungsvorgang bildet , wobei die Relevanz von chro nischen ligamentären Instabilitäten, welche aber ihrerseits durch eine Distorsion hergerufen werden k önnen,</w:t>
      </w:r>
    </w:p>
    <w:p>
      <w:r>
        <w:t>ebenfalls gesehen wird (E. 4.3). 4.5</w:t>
      </w:r>
    </w:p>
    <w:p>
      <w:r>
        <w:t>Dr. A.___</w:t>
      </w:r>
    </w:p>
    <w:p>
      <w:r>
        <w:t>schloss denn auch die Verursachung einer osteochondralen Läsion an der medialen Talusschulter durch eine Sprunggelenksdistorsion im Grundsatz nicht aus. Indes sprach er der konkret erlittenen Distorsion</w:t>
      </w:r>
    </w:p>
    <w:p>
      <w:r>
        <w:t>mangels relevanter Begleitverletzungen die Schädigungsrelevanz ab , erachtete den zunehmenden Reizzustand des Knochenmarks/Knochenödems als auf einen chronischen lokalen krankhaften Reizzustand hinweisend und das junge Alter des Beschwerdeführers, dessen männliches Geschlecht, eine Begleiterkrankung des Gerinnungssystems sowie eine dokumentierte klinische Instabilität beider Sprunggelenke als prädi lektiv , weshalb er im Ergebnis eher wahrscheinlich auf einen krankhaften Befund schloss (E. 3.8) .</w:t>
      </w:r>
    </w:p>
    <w:p>
      <w:r>
        <w:t>Der behandelnde Orthopäde Dr. Z.___</w:t>
      </w:r>
    </w:p>
    <w:p>
      <w:r>
        <w:t>ging dagegen von einem schweren Distorsionstrauma aus , welches geeignet gewesen sei, die Schädigung herbeizu führen (E. 3.7). So schloss Dr. Z.___ gestützt auf die am 1 4. Dezember 2021 erstellten Röntgenbilder auf einen knöchernen Ausriss am anterolateralen Bandapparat, wobei sich das knöcherne Fragment gemäss dem Röntgenbefund vom 2 3. Dezember 2021 in eine gute Position gelegt habe und entsprechend nicht mehr ersichtlich war (E. 3.1). Dr. A.___ erkannte in der eigenen Einsichtnahme der Bildgebung keine knöcherne Verletzung ( Urk. 7/94 S. 1 ) . Indes lässt sich</w:t>
      </w:r>
    </w:p>
    <w:p>
      <w:r>
        <w:t>seinem diesbezüglichen Vermerk zu de n Akten nicht abschliessend entnehmen, ob er sich auf die Röntgenbilder von Dr. Z.___</w:t>
      </w:r>
    </w:p>
    <w:p>
      <w:r>
        <w:t>bezog oder auf d ie spätere n MR -Aufnahmen vom 1 6. Februar 2022 , in welchen kein eindeutiger knöcherner Ausriss (mehr) erkennbar war (E. 3.2). Jedenfalls liegen diesbezüglich divergie rende ärztliche Beurteilungen vor und es lässt</w:t>
      </w:r>
    </w:p>
    <w:p>
      <w:r>
        <w:t>sich gestützt auf die Akten zudem nicht</w:t>
      </w:r>
    </w:p>
    <w:p>
      <w:r>
        <w:t>abschliessend feststellen , ob</w:t>
      </w:r>
    </w:p>
    <w:p>
      <w:r>
        <w:t>im Falle eines knöchernen Ausrisses von einer schädigungsrelevanten Distorsionskraft aus zugehen wäre oder ob bereits das Feh len eigentlicher Bänderrisse und Verletzungen der Sehnen sowie des Kapselap parates den Schluss auf die fehlende Schädigungsrelevanz der erlittenen Distor sion</w:t>
      </w:r>
    </w:p>
    <w:p>
      <w:r>
        <w:t>zulassen .</w:t>
      </w:r>
    </w:p>
    <w:p>
      <w:r>
        <w:t>Abweichend beurteil t en Dr. A.___ und Dr. Z.___ auch die Bedeutung des Knochenmarködems hinsichtlich der Kausalitätsfrage. Dieses wurde erstmals im Bericht zum MRI vom 1 6. Februar 2022 als Bone</w:t>
      </w:r>
    </w:p>
    <w:p>
      <w:r>
        <w:t>Bruise in der posteromedialen</w:t>
      </w:r>
    </w:p>
    <w:p>
      <w:r>
        <w:t>Talusschulter befundet (E. 3.2) und zeigte sich gemäss den MR-Befunden vom 1 3. Dezember 2022 und 1 8. Januar 2023 ( Urk. 7/65 und Urk. 7/66) im Verlauf progredient. Dr. A.___ erachtete die Progredienz und Persistenz des Knochen marködems als unfallatypisch und wies darauf hin, dass in der primären konven tionellen Bildgebung noch kein Weichteilödem ersichtlich gewesen sei (E. 3.8). Dr. Z.___ ging dagegen von einem massiven posttraumatischen Knochen marködem aus, welches Indikator für die Ausbildung der osteochondralen Läsion sei (E. 3.7).</w:t>
      </w:r>
    </w:p>
    <w:p>
      <w:r>
        <w:t>Da</w:t>
      </w:r>
    </w:p>
    <w:p>
      <w:r>
        <w:t>ein Bone</w:t>
      </w:r>
    </w:p>
    <w:p>
      <w:r>
        <w:t>Bruise</w:t>
      </w:r>
    </w:p>
    <w:p>
      <w:r>
        <w:t>eine typische Unfallfolge darstellt , welches sich, wie auch ein Knochenödem mittels MRI, nicht aber anhand konventionelle r Röntgen aufnahmen feststellen lässt ( Rangger / Goost /Kabir/Burger, Bone</w:t>
      </w:r>
    </w:p>
    <w:p>
      <w:r>
        <w:t>Bruise , Morpho logische Veränderungen und klinische Relevanz, in: Trauma und Berufskrankheit 2006, [ Suppl 2], S. 178 – 181, S. 178 f.), und sich das Bone</w:t>
      </w:r>
    </w:p>
    <w:p>
      <w:r>
        <w:t>Bruise</w:t>
      </w:r>
    </w:p>
    <w:p>
      <w:r>
        <w:t>des Beschwerde führers just an der post er omedialen</w:t>
      </w:r>
    </w:p>
    <w:p>
      <w:r>
        <w:t>Talusschulter zeigte, wo sich sodann die osteo chondrale Läsion manifestierte,</w:t>
      </w:r>
    </w:p>
    <w:p>
      <w:r>
        <w:t>kann die diesbezügliche Beurteilung von Dr. Z.___ nicht ausser Betracht gelassen werden . Zwar lassen sich seinen Ausführungen keine Angaben zur Frage entnehmen, wie er den progressiven Verlauf des Knochenmarködems mit demarkierender subchondraler Sklerosierung und Knorpelläsion mit Bezug auf die Kausalitätsfrage interpretiert. Jedoch geben die Ausführungen von Dr. A.___ auf der anderen Seite auch keinen Aufschluss darüber, weshalb eine gegebenenfalls durch den Unfall ausgelöste osteochondr ale</w:t>
      </w:r>
    </w:p>
    <w:p>
      <w:r>
        <w:t>Läsion gerade bei einer Instabilität des OSG , wie sie auch beim Beschwerdeführer gegeben ist</w:t>
      </w:r>
    </w:p>
    <w:p>
      <w:r>
        <w:t>und die den Verlauf nachteilig beeinflussen kann (E. 4.3), keiner progres siven Entwicklung unterliegen sollte.</w:t>
      </w:r>
    </w:p>
    <w:p>
      <w:r>
        <w:t>Was die Instabilität beider OSG anbelangt, welche Dr. A.___ als prädilektiv en Faktor bezeichnete , fehlen sodann hinsichtlich beider Fussgelenke aktenanam nestische Angaben, welche darauf schliessen liessen, dass beim Beschwerdeführer</w:t>
      </w:r>
    </w:p>
    <w:p>
      <w:r>
        <w:t>chronisch und damit bereits vor dem Unfall</w:t>
      </w:r>
    </w:p>
    <w:p>
      <w:r>
        <w:t>auf der linken unfallversehrten Seite ein entsprechender Vorzustand vorlag. Alleine daraus, dass die Instabilität nach dem Unfall beidseitig vorlag, kann jedenfalls nicht auf eine vorbestehende chroni sche (unfallfremde) Instabilität geschlossen werden , könnte doch links der versicherte Unfall und rechts allenfalls ein früherer Unfall hierfür (mit-) verant wortlich sein.</w:t>
      </w:r>
    </w:p>
    <w:p>
      <w:r>
        <w:t>Angesichts dieser Divergenzen in den ärztlichen Beurteilungen von Dr. A.___ und Dr. Z.___ , der weiteren Ungereimtheiten sowie der offenen Fragen beste hen zumindest geringe Zweifel an der Schlüssigkeit der versicherungs internen Beurteilung von Dr. A.___ . Die Sache ist daher zur Einholung eines externen fussorthopädischen Gutachtens an die Beschwerdegegnerin zurückzu weisen und die Beschwerde in diesem Sinne gutzuheissen. Weiterungen zur fach lichen Kompetenz von Dr. A.___ und der Objektivität von Dr. Z.___ (vgl. E. 2.2 und E. 2.3) erübrigen sich bei diesem Ausgang des Verfahrens. Das Gericht erkennt: 1.</w:t>
      </w:r>
    </w:p>
    <w:p>
      <w:r>
        <w:t>Die Beschwerde wird in dem Sinne gutgeheissen, dass d er angefochtene Einsprache entscheid vom 2 5. April 2024 aufgehoben und die Sache an die Suva zurückgewiesen wird, damit diese, nach erfolgter Abklärung im Sinne der Erwägungen, über ihre Leistungs pflicht ab 8. Oktober 2023 neu entscheide. 2.</w:t>
      </w:r>
    </w:p>
    <w:p>
      <w:r>
        <w:t>Das Verfahren ist kostenlos. 3.</w:t>
      </w:r>
    </w:p>
    <w:p>
      <w:r>
        <w:t>Zustellung gegen Empfangsschein an: - X.___ - Suva - Bundesamt für Gesundheit - Concordia Schweizerische Kranken- und Unfallversicherung, Postfach, 6002 Luzern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zuzustellen.</w:t>
      </w:r>
    </w:p>
    <w:p>
      <w:r>
        <w:t>Die Beschwerdeschrift hat die Begehren, deren Begründung mit Angabe der Beweismittel und die Unterschrift der beschwerdeführenden Partei oder ihrer Rechts vertretung zu enthalten; der angefochtene Entscheid sowie die als Beweismittel ange rufenen Urkunden sind beizulegen, soweit die Partei sie in Händen hat ( Art. 42 BGG). Sozialversicherungsgericht des Kantons Zürich Die VorsitzendeDie Gerichtsschreiberin FehrGasser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