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UV.2024.00104 vom 22. Januar 2026</w:t>
      </w:r>
    </w:p>
    <w:p>
      <w:r>
        <w:t>ZH Sozialversicherungsgericht, 2026-01-22, DE</w:t>
      </w:r>
    </w:p>
    <w:p>
      <w:r>
        <w:rPr>
          <w:b/>
        </w:rPr>
        <w:t xml:space="preserve">Quelle: </w:t>
      </w:r>
      <w:r>
        <w:t>https://mcp.opencaselaw.ch/entscheid/zh_sozialversicherungsgericht_UV.2024.00104</w:t>
      </w:r>
    </w:p>
    <w:p>
      <w:r>
        <w:t>FR: ZH_SOZIALVERSICHERUNGSGERICHT UV.2024.00104 du 22 janvier 2026</w:t>
      </w:r>
    </w:p>
    <w:p>
      <w:r>
        <w:t>IT: ZH_SOZIALVERSICHERUNGSGERICHT UV.2024.00104 del 22 gennaio 2026</w:t>
      </w:r>
    </w:p>
    <w:p>
      <w:pPr>
        <w:pStyle w:val="Heading2"/>
      </w:pPr>
      <w:r>
        <w:t>Erwägungen</w:t>
      </w:r>
    </w:p>
    <w:p>
      <w:r>
        <w:rPr>
          <w:b/>
        </w:rPr>
        <w:t>E. 1</w:t>
      </w:r>
    </w:p>
    <w:p>
      <w:r>
        <w:t>X.___ , geboren 1969 , war seit 1987 bei</w:t>
      </w:r>
    </w:p>
    <w:p>
      <w:r>
        <w:t>der Y.___ AG</w:t>
      </w:r>
    </w:p>
    <w:p>
      <w:r>
        <w:t>als Geschäftsführer angestellt und damit bei der Helvetia Schweizerische Versicherungsgesellschaft AG (nachfolgend Helvetia) versichert,</w:t>
      </w:r>
    </w:p>
    <w:p>
      <w:r>
        <w:t>als es am</w:t>
      </w:r>
    </w:p>
    <w:p>
      <w:r>
        <w:rPr>
          <w:b/>
        </w:rPr>
        <w:t>E. 1.1</w:t>
      </w:r>
    </w:p>
    <w:p>
      <w:r>
        <w:t>Gemäss Art. 6 des Bundesgesetzes über die Unfallver sicherung (UVG) werden – soweit das Gesetz nichts anderes bestimmt – die Versicherungsleistungen bei Berufsunfällen, Nichtberufsunfällen und Berufs krankheiten gewährt (Abs. 1). Die Versicherung erbringt ihre Leistungen auch bei den im Einzelnen in Abs. 2 aufgeführten Körperschädigungen, sofern sie nicht vorwiegend auf Abnützung oder Erkrankung zurückzuführen sind. Ausserdem erbringt die Versicherung ihre Leistungen für Schädigungen, die der verunfallten Person bei der Heilbehandlung zugefügt werden (Abs. 3).</w:t>
      </w:r>
    </w:p>
    <w:p>
      <w:r>
        <w:t>Nach Art. 10 Abs. 1 UVG hat die versicherte Person Anspruch auf die zweck mässige Behandlung ihrer Unfallfolgen. Ist sie infolge des Unfalles voll oder teil weise arbeitsunfähig, so steht ihr gemäss Art. 16 Abs. 1 UVG ein Taggeld zu. Wird sie infolge des Unfalles zu mindestens 10 Prozent invalid, so hat sie Anspruch auf eine Invalidenrente, sofern sich der Unfall vor Erreichen des Referenzalters ereignet hat (Art. 18 Abs. 1 UVG). Der Rentenanspruch entsteht, wenn von der Fortsetzung der ärztlichen Behandlung keine namhafte Besserung des Gesund heitszustandes mehr erwartet werden kann und allfällige Eingliederungs massnahmen der Invalidenversicherung abgeschlossen sind ( vgl. Art.</w:t>
      </w:r>
    </w:p>
    <w:p>
      <w:r>
        <w:t>19 Abs.</w:t>
      </w:r>
    </w:p>
    <w:p>
      <w:r>
        <w:t>1, Art.</w:t>
      </w:r>
    </w:p>
    <w:p>
      <w:r>
        <w:t>24 Abs.</w:t>
      </w:r>
    </w:p>
    <w:p>
      <w:r>
        <w:t>2 UVG; BGE 144 V 354 E.</w:t>
      </w:r>
    </w:p>
    <w:p>
      <w:r>
        <w:t>4.1 mit Hinweisen; Urteil des Bundes gerichts 8C_527/2020 vom 2.</w:t>
      </w:r>
    </w:p>
    <w:p>
      <w:r>
        <w:t>November 2020 E.</w:t>
      </w:r>
    </w:p>
    <w:p>
      <w:r>
        <w:t>4.1 mit Hinweisen).</w:t>
      </w:r>
    </w:p>
    <w:p>
      <w:r>
        <w:rPr>
          <w:b/>
        </w:rPr>
        <w:t>E. 1.2</w:t>
      </w:r>
    </w:p>
    <w:p>
      <w:r>
        <w:t>Die Leistungspflicht eines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beziehungsweise nicht zur gleichen Zeit eingetreten gedacht werden kann. Entsprechend dieser Umschreibung ist für die Bejahung des natürlichen Kausalzusammenhangs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weggedacht werden kann, ohne dass auch die eingetretene ge sundheitliche Störung entfiele (BGE 142 V 435 E. 1, 129 V 177 E. 3.1, 402 E. 4.3.1 , je mit Hinweisen ; Urteil des Bundesgerichts 8C_305/2022 vom 13. April 2023 E. 3.1 ).</w:t>
      </w:r>
    </w:p>
    <w:p>
      <w:r>
        <w:t>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142 V 435 E. 1, 129 V 177 E. 3.1, 119 V 335 E. 1, 118 V 286 E. 1b, je mit Hinweisen ).</w:t>
      </w:r>
    </w:p>
    <w:p>
      <w:r>
        <w:rPr>
          <w:b/>
        </w:rPr>
        <w:t>E. 1.3</w:t>
      </w:r>
    </w:p>
    <w:p>
      <w:r>
        <w:t>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148 V 356 E. 3, 129 V 177 E. 3.2, 402 E. 2.2, 125 V 456 E. 5a ; Urteil des Bundesgerichts 8C_640/2022 vom 9. August 2023 E. 3.4 ).</w:t>
      </w:r>
    </w:p>
    <w:p>
      <w:r>
        <w:t>Bei objektiv ausgewiesenen organischen Unfallfolgen deckt sich die adäquate, das heisst rechtserhebliche Kausalität weitgehend mit der natürlichen Kausalität; die Adäquanz hat hier gegenüber dem natürlichen Kausalzusammenhang praktisch keine selbständige Bedeutung ( vgl. BGE 138 V 248 E. 4, 134 V 109 E. 2.1, 127 V 102 E. 5b/ bb mit Hinweisen; Urteil des Bundesgerichts 8C_640/2022 vom 9. August 2023 E. 4 ).</w:t>
      </w:r>
    </w:p>
    <w:p>
      <w:r>
        <w:rPr>
          <w:b/>
        </w:rPr>
        <w:t>E. 1.4</w:t>
      </w:r>
    </w:p>
    <w:p>
      <w:r>
        <w:t>Nach Gesetz und Rechtsprechung ist der Fall unter Einstellung der vorüber gehenden Leistungen und Prüfung des Anspruchs auf eine Invalidenrente und eine Integritätsentschädigung abzuschliessen, wenn von der Fortsetzung der ärztlichen Behandlung keine namhafte Besserung des Gesundheitszustandes der versicherten Person mehr erwartet werden kann und allfällige Eingliederungs massnahmen der Invalidenversicherung abgeschlossen sind (vgl. Art. 19 Abs. 1, Art. 24 Abs. 2 UVG; BGE 144 V 354 E. 4.1 mit Hinweisen; Urteil des Bundesgerichts 8C_ 459/2023 vom 18 . Juni 2024 E. 4.3 mit Hinweisen ). In diesem Zeitpunkt ist der Unfallversicherer auch befugt, die Adäquanzfrage zu prüfen (Urteil des Bundesgerichts 8C_377/2013 vom 2. Oktober 2013 E. 7.2 mit Hinweis auf BGE</w:t>
      </w:r>
    </w:p>
    <w:p>
      <w:r>
        <w:t>134 V 109, vgl. auch Urteil 8C _ 674/2019 vom 3. Dezember 2019 E. 4.1 ).</w:t>
      </w:r>
    </w:p>
    <w:p>
      <w:r>
        <w:t>Ob eine namhafte Besserung noch möglich ist, bestimmt sich insbesondere nach Massgabe der zu erwartenden Steigerung oder Wiederherstellung der Arbeits fähigkeit, soweit diese unfallbedingt beeinträchtigt ist. Die Verwendung des Begriffes «namhaft» in Art. 19 Abs. 1 UVG verdeutlicht demnach, dass die durch weitere (zweckmässige) Heilbehandlung im Sinne von Art. 10 Abs. 1 UVG erhoffte Besserung ins Gewicht fallen muss. Weder eine weit entfernte Möglichkeit eines positiven Resultats einer Fortsetzung der ärztlichen Behandlung noch ein von weiteren Massnahmen – wie etwa einer Badekur – zu erwartender geringfügiger therapeutischer Fortschritt verleihen Anspruch auf deren Durchführung. In diesem Zusammenhang muss der Gesundheitszustand der versicherten Person prognostisch und nicht aufgrund retrospektiver Feststellungen beurteilt werden (Urteil des Bundesgerichts 8C_ 459/2023 vom 18. Juni 2024 E. 4.3 mit Hinweisen, insbesondere auf BGE 134 V 109 E. 4.3). Grundlage für die Beurteilung dieser Rechtsfrage bilden in erster Linie die ärzt lichen Auskünfte zu den therapeutischen Möglichkeiten und der Krank heitsentwicklung, die in der Regel unter dem Begriff Prognose erfasst werden (Urteile des Bundesgerichts 8C_471/2024 vom 13. Februar 2025 E. 3.3 und 8C_81/2024 vom 28. Oktober 2024 E. 3.1, je mit Hinweisen). Bei Vorliegen psychischer Unfallfolgen hat der Fallabschluss zu erfolgen, sobald von der Fortsetzung der auf die somatischen Leiden gerichteten ärztlichen Behandlung keine namhafte Besserung des Gesundheitszustandes mehr erwartet werden kann (Urteil des Bundesgerichts 8C_81/2024 vom 28. Oktober 2024 E. 3.1 mit Hinweisen).</w:t>
      </w:r>
    </w:p>
    <w:p>
      <w:r>
        <w:rPr>
          <w:b/>
        </w:rPr>
        <w:t>E. 1.5</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 hänge und in der Beurteilung der medizinischen Situation einleuchtet und ob die Schluss folgerungen der Experten begründet sind (BGE 134 V 231 E. 5.1, 125 V 351 E. 3a mit Hinweis; Urteil des Bundesgerichts 9C_587/2023 vom 8. April 2024 E. 4.2).</w:t>
      </w:r>
    </w:p>
    <w:p>
      <w:r>
        <w:t>Nach der Rechtsprechung kommt auch den Berichten und Gutachten ver sicherungsinterner Ärztinnen und Ärzte Beweiswert zu, sofern sie als schlüssig erscheinen, nachvollziehbar begründet sowie in sich widerspruchsfrei sind und keine Indizien gegen ihre Zuverlässigkeit bestehen (BGE 125 V 351 E. 3b/ ee ). Das Anstellungsverhältnis einer versicherungsinternen Fachperson zum Ver sicherungsträger alleine lässt nicht schon auf mangelnde Objektivität und Be fangenheit schliessen (BGE 137 V 210 E. 1.4, 135 V 465 E. 4.4). Soll ein Ver sicherungsfall jedoch ohne Einholung eines externen Gutachtens entschieden werden, so sind an die Beweiswürdigung strenge Anforderungen zu stellen. Bestehen auch nur geringe Zweifel an der Zuverlässigkeit und Schlüssigkeit der versicherungsinternen ärztlichen Fest stellungen, so sind ergänzende Abklä rungen vorzunehmen (BGE 145 V 97 E. 8.5, 142 V 58 E. 5.1, 139 V 225 E. 5.2, 135 V 465 E. 4.4 und E. 4.7 ). 2.</w:t>
      </w:r>
    </w:p>
    <w:p>
      <w:r>
        <w:rPr>
          <w:b/>
        </w:rPr>
        <w:t>E. 2</w:t>
      </w:r>
    </w:p>
    <w:p>
      <w:r>
        <w:t>6. August 2020 bei einem Überholmanöver mit dem Roller zu einer Kollision mit einem kleinen Lieferwagen ka m und er sich eine Mehrfachverletzung (Polyblesse) zuzog ( Urk. 10/6, Urk. 1 0 / 39 ).</w:t>
      </w:r>
    </w:p>
    <w:p>
      <w:r>
        <w:t>Nach getätigten Abklärungen stellte die Helvetia die bis dahin erbrachten Leistungen (Heilbehandlung, Taggeld) mit Verfügung vom</w:t>
      </w:r>
    </w:p>
    <w:p>
      <w:r>
        <w:rPr>
          <w:b/>
        </w:rPr>
        <w:t>E. 2.1</w:t>
      </w:r>
    </w:p>
    <w:p>
      <w:r>
        <w:t>Die Beschwerdegegnerin begründete ihren Entscheid (Urk. 2) damit, aus dem medizinischen Verlauf werde ersichtlich, dass einzig bezüglich der linksseitigen lateralen Claviculafraktur weiterhin medizinische Behandlungen in Form von ärztlichen Ko n sultationen, einem operativen Eingriff und physiotherapeutischer Behandlung stattgefunden hätten. Die bezüglich der rechten Schulter und am rechten Fuss beklagten Beschwerden stünden offensichtlich nicht im Zusammen hang zum Ereignis vom 2 6. August 2020 und würden von den behandelnden Ärzten auch nicht auf dieses zurückgeführt. Bereits am 2 6. Oktober 2021 habe Dr. Z.___ von einer fortgeschrittenen Konsolidierung der Claviculafraktur berichtet. Auch aufgrund der Bildgebung vom 2 6. Dezember 2021 habe Dr. Z.___ eine fortgeschrittene Konsolidierung der Clavicula festgehalten. Der Sturz auf die linke Schulter am 1 2. Februar 2022 habe zu einer Retrauma tisierung der Clavicula geführt. Bereits die Bildgebung vom 2 8. Februar 2022 habe eine zunehmende Konsolidierung gezeigt. In der Sprechstunde vom 3. Mai</w:t>
      </w:r>
    </w:p>
    <w:p>
      <w:r>
        <w:t>2022 habe Dr. Z.___ eine kompensierte Situation mit abnehmenden Schmerzen festgestellt. Die Bildgebung vom 1 3. September 2022 habe gemäss Dr. Z.___ eine vollständige Konsolidierung gezeigt. Die am 2 4. Mai 2023 durchgeführte Bildgebung habe ebenfalls eine vollständige Konsolidierung ge zeigt.</w:t>
      </w:r>
    </w:p>
    <w:p>
      <w:r>
        <w:t>Dr. A.___ habe die Frage des medizinischen Endzustandes gestützt auf die medizinischen Berichte von Dr. Z.___ beurteilt und am 2 3. Juli 2023 festgehalten, dass der medizinische Endzustand betreffend die Claviculafraktur links erreicht sei (S. 14). Weshalb Dr. Z.___ in seiner Stellungnahme vom 1 1. November 2023 festhalte, die laterale Clavicula sei bis September 2023 nicht komplett konsolidiert, s e i nicht nachvollziehbar und werde von ihm nicht medi zinisch begründet. Zudem habe Dr. Z.___ nicht aufgezeigt, weshalb entgegen seiner eigenen Einschätzung vom 2 4. Mai 2023 (komplette Konsolidierung) im November 2023 die Clavicula erst im September 2023 komplett konsolidiert sein solle. Dr. Z.___ widerspreche somit seiner eigenen medizinischen Meinung. Auf die Stellungnahme vom 1 1. November 2023 sei somit nicht abzustellen. Für die Zusprache der Integritätsentschädigung in der Höhe von 5 % werde auf die Beurteilung durch</w:t>
      </w:r>
    </w:p>
    <w:p>
      <w:r>
        <w:t>Dr. A.___</w:t>
      </w:r>
    </w:p>
    <w:p>
      <w:r>
        <w:t>vom 2 3. Juli 2023 abgestellt. Dieser nehme auf die Tabelle 5 der Suva Bezug. Aus dieser werde ersichtlich, dass eine Gelenks resektion des AC-Gelenks mit einem Integritätsschaden von 5 % bewertet werde. Dr. Z.___ halte in seiner Stellungnahme vom 1 1. November 2023 fest, er gehe von einem Integritätsschaden von 10 % aus, wobei er seine Einschätzung nicht begründe (S. 15 f.) .</w:t>
      </w:r>
    </w:p>
    <w:p>
      <w:r>
        <w:rPr>
          <w:b/>
        </w:rPr>
        <w:t>E. 2.2</w:t>
      </w:r>
    </w:p>
    <w:p>
      <w:r>
        <w:t>Demgegenüber stellte sich der Beschwerdeführer beschwerdeweise (Urk. 1) auf den Standpunkt, gemäss Feststellung von Dr. Z.___ vom 1 1. November 2023 sei bis September 2023 die laterale Clavicula nicht komplett konsolidiert gewesen. Ein Widerspruch zu einer früheren Beurteilung «Schulter-Status» sei nicht ersichtlich. Betreffend die Integritätsentschädigung gelte festzuhalten, dass Dr. Z.___ von einer solchen in Höhe von 10 % ausgehe. Sofern die Beschwerdegegn e rin mit unbegründetem Verweis auf die Suva Tabelle 5 von lediglich 5 % ausgehe, könne ihr nicht gefolgt werden. Es liege nebst der AC Gelenksresektion ein zusätzlicher Schaden vor, welchen es zu berücksichtigen gelte (S. 3).</w:t>
      </w:r>
    </w:p>
    <w:p>
      <w:r>
        <w:rPr>
          <w:b/>
        </w:rPr>
        <w:t>E. 2.3</w:t>
      </w:r>
    </w:p>
    <w:p>
      <w:r>
        <w:t>Streitig und zu prüfen ist die Leistungseinstellung per 2 4. Mai 2023 sowie die Höhe der Integritätsentschädigung. 3.</w:t>
      </w:r>
    </w:p>
    <w:p>
      <w:r>
        <w:rPr>
          <w:b/>
        </w:rPr>
        <w:t>E. 3</w:t>
      </w:r>
    </w:p>
    <w:p>
      <w:r>
        <w:t>0. August 2023 per 2 4. Mai 2023 ein und sprach dem Versicherten eine Integritätsentschädigung</w:t>
      </w:r>
    </w:p>
    <w:p>
      <w:r>
        <w:t>entsprechend einer Integritätseinbusse von 5 %</w:t>
      </w:r>
    </w:p>
    <w:p>
      <w:r>
        <w:t>zu ( Urk. 10/288).</w:t>
      </w:r>
    </w:p>
    <w:p>
      <w:r>
        <w:t>Die vom</w:t>
      </w:r>
    </w:p>
    <w:p>
      <w:r>
        <w:t>Versicherten am 2 9. September 2023 erhobene Einsprache (Urk. 10/284 ) wies die Helvetia</w:t>
      </w:r>
    </w:p>
    <w:p>
      <w:r>
        <w:t>mit Entscheid vo m 1 6. April 2024 ab ( Urk. 10/307 = Urk. 2). 2.</w:t>
      </w:r>
    </w:p>
    <w:p>
      <w:r>
        <w:t>Der Versicherte erhob am 1 6. Mai 2024 Beschwerde (Urk. 1) gegen den Ein spracheentscheid vom 1 6. April 2024 (Urk. 2) und beantragte, dieser sei aufzuheben und die Beschwerdegegnerin sei zu verurteilen, ihm die gesetzlichen Leistungen auszurichten, insbesondere sei die Beschwerdegegnerin zu verurteilen, ihm eine Integritätsentschädigung in Höhe von 10 % auszurichten (S. 2 Ziff. 1 3) . Die Leistungen seien zum gesetzlichen Zinssatz zu verzinsen (S. 2 Ziff. 4).</w:t>
      </w:r>
    </w:p>
    <w:p>
      <w:r>
        <w:t>Mit Beschwerdeantwort vom 5. Juni 2024 (Urk.</w:t>
      </w:r>
    </w:p>
    <w:p>
      <w:r>
        <w:rPr>
          <w:b/>
        </w:rPr>
        <w:t>E. 3.1</w:t>
      </w:r>
    </w:p>
    <w:p>
      <w:r>
        <w:t>Am 2 6. August 2020 erlitt der Beschwerdeführer einen Kollisionsunfall auf dem Roller (vgl. Unfallmeldung vom</w:t>
      </w:r>
    </w:p>
    <w:p>
      <w:r>
        <w:t>2. September 2020; Urk. 10/6).</w:t>
      </w:r>
    </w:p>
    <w:p>
      <w:r>
        <w:t>Die Erstbehandlung erfolgte gleichentags im Spital B.___ , wobei die Ärzte ein stumpfes Thoraxtrauma nach Verkehrsunfall am 2 6. August 2020 mit Rippen serienfraktur Costa 3-7 links, lateraler Claviculafraktur links, Kontusion Fuss links, Excoriation Unterarm links sowie eine reizlose Sigmadivertikulose , Erst diagnose 2 6. August 2020 , diagnostizierten. Sie führten aus, nach einer notfall mässigen Sanitätszuweisung nach Rollersturz sei eine stationäre Aufnahme zur Analgesie und Atemtherapie erfolgt. In der Verlauf s bildgebung habe sich keine sekundäre Dislokation der Claviculafraktur oder Pneumo / Hämathorax gezeigt. Die Schmerzen seien initial nicht zu kompensieren gewesen, so dass im Verlauf die Analgesie habe gesteigert werden müssen. Der Beschwerdeführer habe im Verlauf stets schmerzfrei auf den Beinen ohne Gehhilfe mobilisiert werden können und sei schmerzkompensiert in gutem Allgemeinzustand am 1. September 2020 zurück nach Hause entlassen worden ( Urk. 10/81 S. 1 ) .</w:t>
      </w:r>
    </w:p>
    <w:p>
      <w:r>
        <w:rPr>
          <w:b/>
        </w:rPr>
        <w:t>E. 3.2</w:t>
      </w:r>
    </w:p>
    <w:p>
      <w:r>
        <w:t>Mit Sprechstundenbericht vom 2. September 2020 ( Urk. 10/15) berichtete Dr. med. univ. Z.___ , Facharzt für Orthopädische Chirurgie und Traumatologie des Bewegungsapparates, und nannte folgende Diagnosen (S. 1 f.) : - stumpfes Thoraxtrauma nach Verkehrsunfall am 2 6. August 2020 mit - Rippenserienfraktur Costa 3-7 links - lateraler Claviculafraktur links - Kontusion Fuss links - Excoriation Unterarm links - nicht dislozierte r Fraktur, Differentialdiagnose Fissur Basis Metatarsale IV-Gelenk zum Kuboid Fuss links - reizlose Sigmadivertikulose , Erstdiagnose 2 6. August 2020 - Status nach Osteosynthesematerialentfernung Schulter rechts am 1 8. Mai 2020 mit/bei - störende Schrauben, heterotope Ossifikation laterale Klavikulaende und hypertrophe Narbe Schulter rechts nach - Status nach 1. Acromion-Aufrichtosteotomie mit Osteosynthese, 2. AC Gelenkresektion, 3. Bursektomie , 4. Bizepssehnentenodese , 5. Rekonstruktion mit Doppe l ungsnaht Rotatorenmanschette Schulter rechts am 2 6. August 2019 mit/bei - Status nach Kontusionstrauma der rechten Schulter nach Sturz beim Skifahren am 2 2. Dezember 2016 - Tendinopathie mit Ruptur lange Bizepssehne auf Höhe Intervall mit Ausriss am Bizepsanker - gelenksseitige Partialruptur der Supraspinatussehne - Ablösung Supraspinatus und Subscapularis am Footprint - hypertrophe und aktive AC-Gelenksarthrose mit Impression des muskulotendinösen Übergangs des Musculus Supraspinatus - Impingementkonstellation bei Acromion Bigliani Typ 2 - Bursitis subacromialis/ subdeltoidea</w:t>
      </w:r>
    </w:p>
    <w:p>
      <w:r>
        <w:t>Er führte aus, es zeige sich ein regelrechter Verlauf bei Rippenserienfraktur und C lavi c ulafraktur links. Die Schmerzmi t tel schienen ausreichend zu sein. Bezüglich der Fissur im Bereich des Fusses werde eine harte Sohle mit OSG-WRAP empfohlen. In vier Wochen sei eine Verlaufskontrolle mit Röntgen der linken Schulter und des linken Fusses geplant (S. 2) .</w:t>
      </w:r>
    </w:p>
    <w:p>
      <w:r>
        <w:rPr>
          <w:b/>
        </w:rPr>
        <w:t>E. 3.3</w:t>
      </w:r>
    </w:p>
    <w:p>
      <w:r>
        <w:t>Dr. Z.___ berichtete am</w:t>
      </w:r>
    </w:p>
    <w:p>
      <w:r>
        <w:t>1. Oktober 2020 ( Urk. 10/30) über die Verlaufs kontrolle vom 3 0. September 2020 und führte aus, bezüglich des Fusses und der linken Schulter zeige sich ein besserer Verlauf. Bezüglich der Rippenserienfraktur bestehe noch ein sehr hoher Leidensdruck. Das Targin habe jedoch reduziert werden können. Es zeige sich ein deutlicher Rückgang der Druckdolenzen im Bereich der linken Schulter und des linken Fusses. Der Gips am Fuss sei jedoch gebrochen. Die Röntgenuntersuchung en zeig t e n</w:t>
      </w:r>
    </w:p>
    <w:p>
      <w:r>
        <w:t>sowohl bei der linken Clavicula als auch am Fuss eine beginnende Konsolidierung ohne Hinweise auf Dislokation . Bezüglich des Fusses werde nun eine Carbonsohle für 6 Wochen empfohlen. Bezüglich der Clavicula links weiter wie bisher (S. 2) . 3 . 4</w:t>
      </w:r>
    </w:p>
    <w:p>
      <w:r>
        <w:t>Dr. Z.___ berichtete am 2 8. Oktober 2020 ( Urk. 10/43) über die Verlaufs kontrolle vom 2 7. September 2020 und führte aus, der Beschwerdeführer berichte über einen guten Verlauf. Er trage im Bereich des Fusses links seit zirka zwei Wochen die Carbonsohle . Bezüglich der Schulter links sei er letzte Woche im B.___ vorstellig geworden. Die CD mit den Bildern werde er noch erhalten und studieren. Es bestehe eine persistierende Druckdolenz und belastungsabhängige Schmerzen im Bereich der Claviculafraktur links, hingegen keine Druckdolenzen im Bereich Basis Metatarsale IV links. Das Barfussgangbild sei hinkfrei . Eine Verlaufskontrolle mit Röntgen sei in fünf Wochen geplant (S. 2) .</w:t>
      </w:r>
    </w:p>
    <w:p>
      <w:r>
        <w:rPr>
          <w:b/>
        </w:rPr>
        <w:t>E. 3.5</w:t>
      </w:r>
    </w:p>
    <w:p>
      <w:r>
        <w:t>Dr. Z.___ berichtete am 1. Dezember 2020 ( Urk. 10/61) über die Verlaufs kontrolle vom 3 0. November 2020 und führte aus, der Beschwerdeführer berichte bezüglich der rechten Schulter über einen guten Verlauf. Die Kraft werde ab sofort selbständig beübt. Bezüglich der linken Schulter laufe die Physiotherapie noch. Dort mache er Fortschritte. Schmerzfrei sei er noch nicht. Bezüglich des Fusses bestehe eine Schmerzprogredienz nun auch im Vorfuss. Deswegen müsse er auch bei schon wenigen Schritten hinken. Im Bereich der linken Hüfte bestehe nach wie vor ein grosses Hämatom und belastungsabhängige Schmerzen (S. 2) .</w:t>
      </w:r>
    </w:p>
    <w:p>
      <w:r>
        <w:t>Es zeige sich eine Fluktuation im Bereich des ehemaligen Hämatoms an der linken Hüfte mit Druckdolenz , ohne Rötung. Die globale Schulterbeweglichkeit und Kraft links sei noch deutlich reduziert. Der Jobe -Test sei negativ. Die globale Schulterbeweglichkeit rechts sei normal physiologisch mit leichtem Defizit bei Aussenrotation. Weiter bestünden Druckdolenzen im Bereich des Vorfusses Metatarsale II und III, weniger im Mittelfuss, sowie eine Schwellung im Vorfuss (S. 2) .</w:t>
      </w:r>
    </w:p>
    <w:p>
      <w:r>
        <w:t>Die Röntgenuntersuchungen der Clavicula zeigten rechts unveränderte Stellungsverhältnisse und links eine fortgeschrittene Konsolidierung ohne weitere Dislokation sowie einen Verdacht auf eine Insuffizienzfraktur der Metatarsale II am Fuss (S. 2 unten) .</w:t>
      </w:r>
    </w:p>
    <w:p>
      <w:r>
        <w:t>Die rechte Schulter zeige einen guten Verlauf. Die selbständige Beübung soll weitergeführt werden. Die Physiotherapie zur Erreichung der Beweglichkeit der linken Schulter soll weitergeführt werden. Da würden noch weitere Kontrollen nötig sei. Bezüglich der Hüfte links und des Fusses werde noch ein MRI veranlasst (S. 3) .</w:t>
      </w:r>
    </w:p>
    <w:p>
      <w:r>
        <w:rPr>
          <w:b/>
        </w:rPr>
        <w:t>E. 3.6</w:t>
      </w:r>
    </w:p>
    <w:p>
      <w:r>
        <w:t>3.8) .</w:t>
      </w:r>
    </w:p>
    <w:p>
      <w:r>
        <w:t>Die Rippenserienfraktur, die Kontusion des linken Fusses und die Excoriation am linken Unterarm sowie auch die Fraktur/Fissur am linken Fuss heilten im Verlauf folgenlos ab. Unbestritten standen die bezüglich der rechten Schulter und am rechten Fuss beklagten Beschwerden nicht im Zusammenhang mit dem Ereignis vom 2 6. August 2020 (vorstehend E. 3.27) .</w:t>
      </w:r>
    </w:p>
    <w:p>
      <w:r>
        <w:t>B ezüglich der linksseitigen lateralen Claviculafraktur fanden weiterhin ärztliche Behandlungen, ein operativer Eingriff sowie physiotherapeutische Behandlungen statt. 4.2</w:t>
      </w:r>
    </w:p>
    <w:p>
      <w:r>
        <w:t>Anlässlich der Aktenbeurteilung vom 2 3. Juli 2023 (vorstehend E. 3.27) hielt Dr. A.___ zuhanden der Beschwerdegegnerin fest, dass der medizinische Endzustand erreicht sei. Die am Ereignistag diagnostizierten Diagnosen sowie die sekundär osteosynthetisierte Claviculafraktur links seien folgenlos verheilt. Durch eine weitere Behandlung sei eindeutig keine namhafte oder erhebliche Besserung zu erwarten. Es bestehe eine dauernde und erhebliche Schädigung, indem intra operativ eine AC-Gelenksresektion zur Stabilisierung der lateralen Clavicula fraktur erfolgt sei. Diese stelle aufgeführt in Tabelle 5 der Suva eine n egalitären und abstrakten Integritätsschaden von 5 % dar. 4.3</w:t>
      </w:r>
    </w:p>
    <w:p>
      <w:r>
        <w:t>Die Würdigung der medizinischen Akten ergibt, dass die Beurteilung durch Dr. A.___ (vorstehend E. 3.27) fü r die streitigen Belange umfassend ist und die geklagten Beschwerden des Beschwerdeführers sowie die medizinischen Vorakten berücksichtigt. Die Darlegung der medizini schen Zusammenhänge und die Beurteilung der medizinischen Situation leuch ten ein und die Schluss folgerungen sind nachvollziehbar begründet. So</w:t>
      </w:r>
    </w:p>
    <w:p>
      <w:r>
        <w:t>stützte</w:t>
      </w:r>
    </w:p>
    <w:p>
      <w:r>
        <w:t>Dr. A.___ seine Beurteilung</w:t>
      </w:r>
    </w:p>
    <w:p>
      <w:r>
        <w:t>auf die Ausführungen des behandelnden Dr. Z.___ in seinen engmaschigen und ausführlichen Berichten zu den Verlaufskontrollen, anlässlich welcher jeweils eine bildgebende Untersuchung durchgeführt wurde.</w:t>
      </w:r>
    </w:p>
    <w:p>
      <w:r>
        <w:t>Dr. Z.___ berichtete bereits Ende August</w:t>
      </w:r>
    </w:p>
    <w:p>
      <w:r>
        <w:t>2 021 von einer zunehmenden und Ende Oktober 2021 von einer fortgeschrittenen Konsolidierung der Clavicula fraktur sowie guter Stellung des AC-Gelenks (vorstehend E. 3.14 und E. 3.16) . Auch die Bildgebung Mitte Dezember 2021 zeigte eine fortgeschrittene Konsolidierung der Clavicula (vorstehend E. 3.17). Ein erneuter Sturz auf die linke Seite am 1 2. Februar 2022 führte gemäss Dr. Z.___ zu einer Retrau matisierung der linken Schulter, wobei die Röntgenuntersuchung vom 2 8. Februar 2022 ein höchstens minimal höherer Stand der lateralen Clavicula bei zunehmender Konsolidierung zeigte (vorstehend E. 3.19). Anfangs Mai 2022 berichtete Dr. Z.___ von einer regelrechten Verlaufskontrolle bei kompen sierter Situation und abnehmenden Schmerzen (vorstehend E. 3.21). Die Bild gebung vom 1 3. September 2022 zeigte gemäss Dr. Z.___ eine vollständige Konsolidierung der linken Clavicula . Er empfahl, die Physiotherapie zur Er langung der seitengleichen Kraft weiterzuführen (vorstehend E. 3.23). Auch die am 2 4. Mai 2023 durchgeführte Untersuchung der linken Schulter zeigte gemäss Dr. Z.___ eine vollständige Konsolidierung sowie ein zentriertes Gelenk. Die Physiotherapie werde weiterhin verordnet zur Verbesserung der endständigen Kraft (vorstehend E. 3.26). 4.4</w:t>
      </w:r>
    </w:p>
    <w:p>
      <w:r>
        <w:t>Aus welchem Grund d er behandelnde Dr. Z.___ in seiner Stellungnahme vom 1 1. November 2023 (vorstehend E. 3.28) festhielt, die laterale Clavicula sei bis September 2023 nicht komplett konsolidiert gewesen, ist nach dem Gesagten nicht nachvollziehbar und</w:t>
      </w:r>
    </w:p>
    <w:p>
      <w:r>
        <w:t>wird denn von ihm auch in keiner Weise begründet. Dr. Z.___ zeigt in seiner Stellungnahme mit keinem Wort auf, weshalb er entgegen seiner eigenen Einschätzung vom 2 4. Mai 2023 nun im November 2023 davon ausgeht, die Clavicula sei erst im September 2023 komplett konsolidiert gewesen. Er widerspricht somit seiner eigenen medizinischen und auf bild gebende Untersuchungen gestützte n Einschätzung, ohne dies zu begründen. Auch führt er nicht aus, worin eine namhafte Besserung des Gesundheits zustandes der Clavicula - welche gemäss seiner Stellungnahme noch zu erwarten sei – bestehen soll. Bereits mit Bericht vom 1 4. September 2022 empfahl Dr. Z.___ das Weiterführen der Physiotherapie zur Erlangung der seitengleichen Kraft (vor stehend E. 3.23) und am 2 4. Mai 2023 wurde Physiotherapie sodann lediglich noch zur Verbesserung der endständigen Kraft verordnet (vorstehend E. 3.26) . In seiner Beschwerde legte der Beschwerdeführer nicht substantiiert dar, inwiefern die Behandlung beziehungsweise Rehabilitation der linken Schulter noch nicht abgeschlossen sei n soll . Die weiterhin wahrgenommene Physiotherapie genügt praxisgemäss jedenfalls nicht, um den Fallabschluss hinauszuzögern (vgl.</w:t>
      </w:r>
    </w:p>
    <w:p>
      <w:r>
        <w:t>Bundesgerichtsurteil 8C_604/2021 vom 2 5. Januar 2022, E. 9.2 mit weiterem Hinweis ) , dies gilt umso mehr, wenn diese im Sinne einer Erhaltungs therapie – wie von Dr. Z.___ verordnet – erfolgt und davon keine namhafte Besserung des Gesundheitszustandes erwartet werden kann.</w:t>
      </w:r>
    </w:p>
    <w:p>
      <w:r>
        <w:t>Auf die Stellung nahme vom 1 1. November 2023 von Dr. Z.___</w:t>
      </w:r>
    </w:p>
    <w:p>
      <w:r>
        <w:t>kann somit nicht ab ge stell t werden . Es ist erstellt, dass der medizinische Endzustand per 2 4. Mai</w:t>
      </w:r>
    </w:p>
    <w:p>
      <w:r>
        <w:t>2023 erreicht war. 4.5</w:t>
      </w:r>
    </w:p>
    <w:p>
      <w:r>
        <w:t>Die Beschwerdegegnerin sprach dem Beschwerdeführer eine Integritäts entschädigung gestützt auf einen Integritätsschaden von 5 % zu (vgl.</w:t>
      </w:r>
    </w:p>
    <w:p>
      <w:r>
        <w:t>Urk. 10/288). Sie stützte sich dabei auf die Beurteilung durch</w:t>
      </w:r>
    </w:p>
    <w:p>
      <w:r>
        <w:t>Dr. A.___ vom 2 3. Juli 2023 (vorstehend E. 3.27), wonach eine unfall bedingte AC-Gelenksresektion zur Stabilisierung der lateralen Clavicula bestehe. Diese werde gemäss Tabelle 5 der Suva mit einem Integritätsschaden von 5 % beurteilt. Dieses Vorgehen erweist sich als korrekt, zumal d iese Bewertung auf der alleinigen Tatsache beruht , dass das AC-Gelenk einer derartigen Operation unterzogen worden ist . Aus den Berichten von Dr. Z.___ geht weder hervor, dass d er Beschwerdeführer zur Zeit der Festsetzung der Integritätsentschädigung</w:t>
      </w:r>
    </w:p>
    <w:p>
      <w:r>
        <w:t>mit der (künftigen) Ausprägung einer Arthrose als Folge der Schulteroperation zu rechnen hätte , noch dass er zusätzlich</w:t>
      </w:r>
    </w:p>
    <w:p>
      <w:r>
        <w:t>durch schmerzhafte Bewegungs einschränkungen in der linken Schulter beeinträchtigt sei . So berichtete Dr. Z.___ im Mai 2023 lediglich noch über ein Ziehen bei Rotation in der linken Schulter, was mit Physiotherapie jedoch gut kompensiert sei (vorstehend E. 3.2 6 ). Eine höhere Integritätsentschädigung von 10 % , wie von Dr. Z.___</w:t>
      </w:r>
    </w:p>
    <w:p>
      <w:r>
        <w:t>unbegründet postuliert, rechtfertigt sich vorliegend angesichts der vorhandenen Befunde nicht. Es sind weder Funktionsstörungen der Schulter, noch Arthrosen oder Gelenksinstabilitäten ausgewiesen. Damit besteht kein Anspruch auf die Ausrichtung einer höheren Integritätsentschädigung. 4.6</w:t>
      </w:r>
    </w:p>
    <w:p>
      <w:r>
        <w:t>Zusammenfassend kann auf die zuverlässige und schlüssige Beurteilung durch</w:t>
      </w:r>
    </w:p>
    <w:p>
      <w:r>
        <w:t>Dr. A.___ vom 2 3. Juli 2023 abgestellt werden. Es liegen keine Berichte vor, welche geeignet wären, auch nur geringe Zweifel an der versicherungs medizinischen Beurteilung zu erwecken. Gestützt darauf ist von einem medi zinischen Endzustand per 2 4. Mai 2023 auszugehen. Die Beschwerdegegnerin ist somit ab dem 2 4. Mai 2023 nicht mehr leistungspflichtig , und es besteht kein Anspruch auf eine höhere Integritätsentschädigung als 5 % .</w:t>
      </w:r>
    </w:p>
    <w:p>
      <w:r>
        <w:t>Der angefochtene Entscheid erweist sich damit als rechtens, was zur Abweisung der dagegen erhobenen Beschwerde führt.</w:t>
      </w:r>
    </w:p>
    <w:p>
      <w:r>
        <w:t>5.</w:t>
      </w:r>
    </w:p>
    <w:p>
      <w:r>
        <w:t>Das Verfahren ist kostenlos (Art. 61 lit . f bis ATSG). Das Gericht erkennt: 1.</w:t>
      </w:r>
    </w:p>
    <w:p>
      <w:r>
        <w:t>Die Beschwerde wird abgewiesen. 2.</w:t>
      </w:r>
    </w:p>
    <w:p>
      <w:r>
        <w:t>Das Verfahren ist kostenlos. 3.</w:t>
      </w:r>
    </w:p>
    <w:p>
      <w:r>
        <w:t>Zustellung gegen Empfangsschein an: - Rechtsanwalt Ivo Baumann - Helvetia Schweizerische Versicherungsgesellschaft AG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VorsitzendeDie Gerichtsschreiberin Grieder-MartensSchüpbach</w:t>
      </w:r>
    </w:p>
    <w:p>
      <w:r>
        <w:rPr>
          <w:b/>
        </w:rPr>
        <w:t>E. 3.7</w:t>
      </w:r>
    </w:p>
    <w:p>
      <w:r>
        <w:t>Dr. Z.___ berichtete am 1 6. Dezember 2020 über die gleichentags statt gefundene Sprechstunde ( Urk. 10/70) aufgrund eines Hyperflexionstraumas am rechten Fuss und nannte folgende, neue Diagnose (S. 1) : - Verdacht auf Gelenkskapsel/Bandverletzung Chopart Gelenk Fuss rechts nach Hyperflexionstrauma bei Fehltritt am 8. Dezember 2020</w:t>
      </w:r>
    </w:p>
    <w:p>
      <w:r>
        <w:t>Er führte aus , der Beschwerdeführer, welcher bezüglich des linken Fusses, der linken Schulter, des Seroms an der linken Hüfte und der Rippen bei Status nach Motorradunfall in Behandlung sei, sei letzte Woche auf dem Eis gestürzt und habe ein Trauma mit dem rechten Fuss erlitten. Im Bereich von diesem Fuss sei er vorher beschwerdefrei gewesen. Nun habe er belastungsabhängige Schmerzen im Mittelfuss. Der Barfussgang sei kleinschrittig mit Schmerzen links und rechts. Die Dorsalextension sei um 1/3 reduziert und die Plantarflexion massiv schmerzhaft im Chopart -Gelenk sowie druckdolent mit einer kleinen Schwellung und einem kleinen Hämatom. Bei diesem Unfallmechanismus sei von einer Verletzung des Kapsel-Bandapparates auszugehen, weshalb Schonung und das Tragen von stabilen Schuhen empfohlen werde (S. 2) .</w:t>
      </w:r>
    </w:p>
    <w:p>
      <w:r>
        <w:rPr>
          <w:b/>
        </w:rPr>
        <w:t>E. 3.8</w:t>
      </w:r>
    </w:p>
    <w:p>
      <w:r>
        <w:t>Dr. Z.___ berichtete am 1 3. Januar 2021 über die gleichentags statt gefundene Verlaufskontrolle ( Urk. 10/73) und nannte folgende neue Diagnosen (S. 1) : - Verdacht auf delayed</w:t>
      </w:r>
    </w:p>
    <w:p>
      <w:r>
        <w:t>union laterale Clavicula links - anhaltende Schmerzen Fuss rechts Verdacht auf Gelenkskapsel/Bandverletzung Chopartgelenk Fuss rechts nach Hyperflexionstrauma bei Fehltritt am 8. Dezember 2020</w:t>
      </w:r>
    </w:p>
    <w:p>
      <w:r>
        <w:t>Er führte aus, gemäss Beschwerdeführer hätten die Schmerzen im Bereich des Fusses leicht abgenommen, seien jedoch noch vorhanden , insbesondere im Bereich des Mittelfusses, wo die Fraktur vorgelegen habe. Im Bereich der linken Schulter bestünden noch Druckdolenzen beim Draufliegen und bei Überkopf tätigkeiten. Ebenso bestünden noch Schmerzen im Bereich des Seroms der linken Hüfte (S. 2) .</w:t>
      </w:r>
    </w:p>
    <w:p>
      <w:r>
        <w:t>Die zusätzliche U ntersuchung der linken Schulter zeige keine Hinweise auf eine fortgeschrittene Konsolidierung der lateralen Claviculafraktur . Es bestehe der Verdacht auf eine verzögerte Konsolidierung der lateralen Claviculafraktur . Es werde das Zuwarten bis zur 6-Monatskontrolle und dann ein CT und Befundbesprechung empfohlen (S. 3) .</w:t>
      </w:r>
    </w:p>
    <w:p>
      <w:r>
        <w:rPr>
          <w:b/>
        </w:rPr>
        <w:t>E. 3.9</w:t>
      </w:r>
    </w:p>
    <w:p>
      <w:r>
        <w:t>Dr. Z.___ berichtete am 1 9. März 2021 über die Verlaufskontrolle vom 1 1. März 2021 ( Urk. 10/84) und führte aus, der Beschwerdeführer sei vor einigen Tagen Skifahren gewesen. Nach einem relativ schmerzarmen Intervall bestehe nun wieder eine Zunahme der Beschwerden und Schmerzen im Bereich der Claviculafraktur . Es zeigten sich Druckdolenzen im Bereich der Fraktur an der Clavicula. Ab 100° Elevation sei diese schmerzhaft.</w:t>
      </w:r>
    </w:p>
    <w:p>
      <w:r>
        <w:t>Die CT -Untersuchung der linken Clavicula zeige eine praktisch undislozierte , laterale Claviculafraktur links, zirka 1 cm medial des AC-Gelenks mit Ausbildung einer Pseudoarthrose/fehlendem ossärem Durchbau der Fraktur sowie eine regelrechte Darstellung des übrigen abgebildeten Skeletts und der abgebildeten Weichteile (S. 2) .</w:t>
      </w:r>
    </w:p>
    <w:p>
      <w:r>
        <w:t>Leider sei es bisher zu keiner Konsolidierung gekommen. Da noch keine 9 Monate vergangen seien, könne nicht von einer Pseudoarthrose gesprochen werden. Es werde eine Verlaufskontrolle mit Röntgen im Mai verabredet (S. 3) .</w:t>
      </w:r>
    </w:p>
    <w:p>
      <w:r>
        <w:rPr>
          <w:b/>
        </w:rPr>
        <w:t>E. 3.10</w:t>
      </w:r>
    </w:p>
    <w:p>
      <w:r>
        <w:t>Dr. Z.___ berichtete am 1 1. Mai 2021 über die gleichentags stattgefundene Verlaufskontrolle ( Urk. 10/93) und führte aus, der Beschwerdeführer habe regelmässig Physiotherapie betrieben. Zudem habe er jegliche Zusatzmittel als Ergänzungs nahrungsmittel eingenommen. Die Schmerzen hätten nicht abge nommen. Er spüre nach wie vor Bewegung im Fragment und nehme täglich Schmerzmittel ein. Die globale Schulterbeweglichkeit sei nahezu seitengleich mit endständig etwa 30° Defizit. Insbesondere auf Palpation sei das Fragment der lateralen Clavicula beweglich und krepitiert . Die Röntgenuntersuchung zeige eine unveränderte Pseudoarthrose ohne Hinweise auf Konsolidierung. Wie vor zwei Monaten angedeutet, sei es nicht zu einer Konsolidierung gekommen. Da der Beschwerdeführer täglich Schmerzmittel einnehme und keine Fortschritte mache, werde die Indikation zur Resektion des lateralen Claviculafragments</w:t>
      </w:r>
    </w:p>
    <w:p>
      <w:r>
        <w:t>mit Operation nach Weaver Dunn gestellt (S. 2) .</w:t>
      </w:r>
    </w:p>
    <w:p>
      <w:r>
        <w:rPr>
          <w:b/>
        </w:rPr>
        <w:t>E. 3.11</w:t>
      </w:r>
    </w:p>
    <w:p>
      <w:r>
        <w:t>Dr. Z.___ berichtete am 2 7. Mai 2021 über die OP-Besprechung vom 2 6. Mai</w:t>
      </w:r>
    </w:p>
    <w:p>
      <w:r>
        <w:t>2021 ( Urk. 10/106) und führte aus, beim Beschwerdeführer bestehe nach wie vor ein hoher Leidensdruck. Der Befund sei unverändert. Die Operation werde wie besprochen durchgeführt ( S. 2; vgl. auch Operationsbericht vom 3 1. Mai 2021 in Urk. 10/119 sowie Austrittsbericht vom 3 1. Mai 2021 in Urk. 10/120 ) .</w:t>
      </w:r>
    </w:p>
    <w:p>
      <w:r>
        <w:rPr>
          <w:b/>
        </w:rPr>
        <w:t>E. 3.12</w:t>
      </w:r>
    </w:p>
    <w:p>
      <w:r>
        <w:t>Dr. Z.___ berichtete am 1 7. Juni 2021 über die gleichentags stattgefundene Verlaufskontrolle zwei Wochen postoperativ ( Urk. 10/115) und nannte neu folgende Diagnose (S. 1) : - Status nach partieller Resektion laterale Claviculafraktur und Operation nach Weaver Dunn links am 3 1. Mai 2021 mit/bei: - delayed /non union laterale Clavicula links</w:t>
      </w:r>
    </w:p>
    <w:p>
      <w:r>
        <w:t>Er führte aus, der Beschwerdeführer berichte über einen guten Verlauf. Die Schmerzmittel habe er reduziert. Schmerzen im Bereich der Narbe seien jedoch noch vorhanden und recht störend, auch nachts und in Ruhe. Es zeige sich eine reizlose Narbe. Abduktion und Anteversion seien bis 80° problemlos schmerzfrei möglich. Die Fäden hätten problemlos gezogen werden können. Es zeige sich eine regelrechte Verlaufskontrolle. Weitere vier Wochen solle nur passiv mobilisiert werden. Dann erfolge eine Verlaufskontrolle mit Röntgen und der Beginn der Aufbelastung (S. 2) .</w:t>
      </w:r>
    </w:p>
    <w:p>
      <w:r>
        <w:rPr>
          <w:b/>
        </w:rPr>
        <w:t>E. 3.13</w:t>
      </w:r>
    </w:p>
    <w:p>
      <w:r>
        <w:t>Dr. Z.___ berichtete am 1 6. Juli 2021 über die gleichentags stattgefundene Verlaufskontrolle ( Urk. 10/127) und führte aus, der Beschwerdeführer berichte über abnehmende Schmerzen. Schmerzfrei sei er noch nicht. Er nehme noch morgens und abends Irfen ein. Bis 80° sei eine schmerzfreie Abduktion und Anteversion möglich. Es bestehe eine leichte Druckdolenz im Bereich des ehe maligen AC-Gelenks. Die Röntgenuntersuchung der linken Clavicula zeige regelrechte postoperative Veränderungen ohne AC - Luxation und keine Dislo kation. Es zeige sich eine regelrechte Verlaufskontrolle bei zufriedenem und beschwerdearmem Beschwerdeführer. Nun folge weiter Physiotherapie zur Steigerung der Beweglichkeit. Eine Verlaufskontrolle sei in sechs Wochen geplant mit Beginn der Kräftigung (S. 2) .</w:t>
      </w:r>
    </w:p>
    <w:p>
      <w:r>
        <w:rPr>
          <w:b/>
        </w:rPr>
        <w:t>E. 3.14</w:t>
      </w:r>
    </w:p>
    <w:p>
      <w:r>
        <w:t>Dr. Z.___ berichtete am 2 7. August 2021 über die Verlaufskontrolle vom 2 6. August 2021 ( Urk. 10/141) und nannte folgende neue Diagnose (S. 2) : - Handgelenk rechts radial verschieblicher Knoten zirka 1.5 x 1 cm</w:t>
      </w:r>
    </w:p>
    <w:p>
      <w:r>
        <w:t>Er führte aus, der Beschwerdeführer</w:t>
      </w:r>
    </w:p>
    <w:p>
      <w:r>
        <w:t>berichte über einen guten Verlauf bezüglich der linken Schulter. Er mache Fortschritte. Die Beschwerden würden immer mehr abnehmen. Die globale Schulterbeweglichkeit sei bei der Elevation noch einge schränkt. Es bestehe ein leichtes Ziehen im Bereich des ehemaligen AC Gelenks. Das PDMS sei intakt und die Kraft reduziert. Beim rechten Handgelenk bestünden Druckdolenzen über dem radialen Styloid . Dort finde sich palmar betont ein verschieblicher knotiger Knoten. Die Röntgenuntersuchung der linken Schulter zeige eine zunehmende Konsolidierung. Es seien keine sonstigen knöchernen Läsionen vorhanden (S. 2) .</w:t>
      </w:r>
    </w:p>
    <w:p>
      <w:r>
        <w:rPr>
          <w:b/>
        </w:rPr>
        <w:t>E. 3.15</w:t>
      </w:r>
    </w:p>
    <w:p>
      <w:r>
        <w:t>Dr. Z.___ berichtete am 7. September 2021 über die gleichentags statt gefundene MRI-Besprechung des rechten Handgelenks ( Urk. 10/142) und führte aus, es zeige sich ein Ganglion radial am Handgelenk auf Höhe des Processus styloideus radii, dies möglicherweise von der Sehne des Abductor pollicis longus ausgehend. Soweit ohne intraartikulären Kontrast beurteilbar zeige sich ein Defekt des TFCC benachbart zur radialen Aufhängung sowie ein Defekt des LT Ligaments im zentralen Anteil. Es bestünden geringe degenerative Ver änderungen an der Artikulation zwischen Lunatum und Hamatum (S. 2) .</w:t>
      </w:r>
    </w:p>
    <w:p>
      <w:r>
        <w:rPr>
          <w:b/>
        </w:rPr>
        <w:t>E. 3.16</w:t>
      </w:r>
    </w:p>
    <w:p>
      <w:r>
        <w:t>Dr. Z.___ berichtete am 2 6. Oktober 2021 über die am 2 5. Oktober 2021 stattgefundene Verlaufskontrolle ( Urk. 10/154) und führ t e aus, der Beschwerde führer berichte über einen guten Verlauf. Es zeige sich eine seitengleiche globale Schulterbeweglichkeit. Schmerzen bestünden bei Aussenrotation und Body Cross. Es zeige sich eine regelrechte Verlaufskontrolle bei zufriedenem und beschwerde armem Beschwerdeführer. Die Physiotherapie müsse zwingend fortgeführt werden, um die Kraft zu verbessern. Die zusätzliche U ntersuchung der linken Schulter zeige eine fortgeschrittene Konsolidierung und eine gute Stellung des AC-Gelenks (S. 2) .</w:t>
      </w:r>
    </w:p>
    <w:p>
      <w:r>
        <w:rPr>
          <w:b/>
        </w:rPr>
        <w:t>E. 3.17</w:t>
      </w:r>
    </w:p>
    <w:p>
      <w:r>
        <w:t>Dr. Z.___ berichtete am 1 7. Dezember 2021 über die am 1 6. Dezember 2021 stattgefundene Verlaufskontrolle ( Urk. 10/181) und führte aus, der Beschwerde führer mache mittels Physiotherapie weiterhin Fortschritte. Bei gewissen Bewegungen oder nach übermässiger Belastung bestünden noch stechende Schmerzen, welche sofort wieder abklingen würden. Die globale Schulter beweglichkeit sei noch bezüglich der Elevation und Aussenrotation um 1/3 reduziert. Es bestehe etwa ein 10%iges Kraftdefizit im V ergleich zur Gegenseite. Der Body Cross sei negativ. Es bestehe eine leichte Druckdolenz im AC-Gelenk. Die Röntgenuntersuchung der linken Schulter und Clavicula zeige regelrechte Stellungsverhältnisse. Es bestehe kein relevanter Hochstand der Clavicula sowie eine fortgeschrittene Konsolidierung (S. 2) .</w:t>
      </w:r>
    </w:p>
    <w:p>
      <w:r>
        <w:rPr>
          <w:b/>
        </w:rPr>
        <w:t>E. 3.18</w:t>
      </w:r>
    </w:p>
    <w:p>
      <w:r>
        <w:t>Dr. Z.___ berichtete am 3 1. Januar 2022 über die gleichentags stattgefundene Verlaufskontrolle ( Urk. 10/187) und führte aus, der Beschwerde führer berichte weiterhin über Fortschritte, er sei zufrieden. Bei manchen Bewegungen habe er endständig ziehende Schmerzen, insbesondere bei der Physiotherapie. Die globale Schulterbeweglichkeit sei seitengleich. Der Jobe -Test sei nur minimal angedeutet endständig schmerzhaft. Es bestehe eine Scapuladyskinesie (S. 2) .</w:t>
      </w:r>
    </w:p>
    <w:p>
      <w:r>
        <w:rPr>
          <w:b/>
        </w:rPr>
        <w:t>E. 3.19</w:t>
      </w:r>
    </w:p>
    <w:p>
      <w:r>
        <w:t>Dr. Z.___ berichtete am 4. März 2022 über die Konsultation vom 2 8. Februar</w:t>
      </w:r>
    </w:p>
    <w:p>
      <w:r>
        <w:t>2022 nach Selbstzuweisung des Beschwerdeführers nach Sturz auf die linke Seite am 1 2. Februar 2022 ( Urk. 10/213) und nannte als neue Diagnose n eine Retraumatisierung der Schulter links bei Sturz auf die linke Seite am 1 2. Februar 2022 sowie eine Traumatisierung des Daumengrundgelenks mit Ver dacht auf undislozierte intraartikuläre Fraktur/Fissur rechts (S. 1 f.) . Er führte aus, nach initial gutem Verlauf habe der Beschwerdeführer am 1 2. Februar 2022 einen Sturz auf Eis auf die linke Seite erlitten. Seitdem bemerke er eine Zunahme der Schmerzen im Bereich der linken Schulter und der Hand rechts. Es bestehe eine deutliche Druckdolenz im Bereich des ehemaligen AC-Gelenks. Dort bestehe etwas Seitendifferenz bezüglich der Höhe der lateralen Clavicula. Die Narbe sei reizlos und der Jobe -Test sowie die Rotatorenmanschettentests seien negativ. Das Daum e ngrundgelenk sei druckdolent ulnar mit minimaler Schwellung. Die Röntgenuntersuchungen zeigten eine mögliche intraartikuläre kleinste, nicht dislozierte Fissur im Daumengrundgelenk sowie ein höchstens minimal höherer Stand der lateralen Clavicula soweit beurteilbar. Es bestehe eine zunehmende Konsolidierung (S. 2) . Es sei davon auszugehen, dass er nur zu einer Trauma tisierung gekommen sei. Die Rekonstruktion scheine gehalten zu haben. Es sei in den nächsten vier Wochen der Status wie vor dem Sturz zu erwarten (S.</w:t>
      </w:r>
    </w:p>
    <w:p>
      <w:r>
        <w:t>3) .</w:t>
      </w:r>
    </w:p>
    <w:p>
      <w:r>
        <w:rPr>
          <w:b/>
        </w:rPr>
        <w:t>E. 3.20</w:t>
      </w:r>
    </w:p>
    <w:p>
      <w:r>
        <w:t>Dr. Z.___ berichtete am 2 8. März 2022 über die gleichentags stattgefundene Verlaufskontrolle ( Urk. 10/220) und führte aus, die Schmerzen im Bereich der linken Schulter hätten abgenommen, jedoch nicht wie der Status vor dem Unfall. Bezüglich des rechten Daumens seien die Schmerzen etwas zurückgegangen, jedoch sei er auch hier nicht beschwerdefrei. Die globale Beweglichkeit der linken Schulter habe etwas zugenommen. Nach wie vor bestehe jedoch eine deutliche Seitendifferenz. Der Bodycross sei sanft geprüft worden und nicht schmerzhaft. Das proximale Interphalangealgelenk (PIP) der rechten Hand sei radial und ulnar druckdolent. Der Beschwerdeführer trage eine Schiene. Glücklicherweise hätten die Schmerzen etwas nachgelassen. Die Funktion habe sich etwas verbessert. Es sei davon auszugehen, dass in den nächsten vier Wochen der Status wie vor dem Unfall erreicht werden könne (S. 2) .</w:t>
      </w:r>
    </w:p>
    <w:p>
      <w:r>
        <w:rPr>
          <w:b/>
        </w:rPr>
        <w:t>E. 3.21</w:t>
      </w:r>
    </w:p>
    <w:p>
      <w:r>
        <w:t>Dr. Z.___ berichtete am 3. Mai 2022 über die gleichentags stattgefundene Verlaufskontrolle ( Urk. 10/234) und führte aus, der Beschwerdeführer berichte, mit der Physiotherapie weiter Fortschritte gemacht zu haben. Auch die Kräftigung habe bereits forciert werden können. Die Schmerzen hätten abgenommen. Es bestehe eine freie Beweglichkeit. Das PDMS sei intakt und der Body Cross leicht schmerzhaft. Der Jobe -Test sei negativ und die Narbe reizlos. Die zusätzliche U ntersuchung der Schulter zeige ein zentriertes Gelenk sowie eine fortge schrittene Konsolidierung. Die Verlaufskontrolle sei regelrecht bei kompensierter Situation und abnehmenden Schmerzen. Die Physiotherapie müsse fortgesetzt werden (S. 2) .</w:t>
      </w:r>
    </w:p>
    <w:p>
      <w:r>
        <w:rPr>
          <w:b/>
        </w:rPr>
        <w:t>E. 3.22</w:t>
      </w:r>
    </w:p>
    <w:p>
      <w:r>
        <w:t>Dr. Z.___ berichtete am 7. Juli 2022 über die gleichentags stattgefundene Verlaufskontrolle ( Urk. 10/243) und führte aus, der Beschwerdeführer berichte insgesamt über einen positiven Verlauf. Letzte Woche habe er einen Kopfsprung ins Wasser durchgemacht, wobei er durch den Schlag ins Wasser vermehrt Schmerzen im Bereich der linken Schulter verspürt habe. Die Schmerzen seien jedoch bald wieder zurückgegangen. Es bestehe eine unverändert seitengleiche Beweglichkeit ohne Druckdolenzen . Die Rotatorenmanschettentests</w:t>
      </w:r>
    </w:p>
    <w:p>
      <w:r>
        <w:t>sowie der Body Cross seien negativ (S. 2) .</w:t>
      </w:r>
    </w:p>
    <w:p>
      <w:r>
        <w:rPr>
          <w:b/>
        </w:rPr>
        <w:t>E. 3.23</w:t>
      </w:r>
    </w:p>
    <w:p>
      <w:r>
        <w:t>Dr. Z.___ berichtete am 1 4. September 2022 über die am 1 3. September 2022 statt</w:t>
      </w:r>
    </w:p>
    <w:p>
      <w:r>
        <w:t>gefundene Verlaufskontrolle ( Urk. 10/249) und führte aus, es bestehe nach wie vor ein guter Verlauf. Die Schmerzen hätten deutlich abgenommen und auch die Kraft habe der Beschwerdeführer verbessern können. Es bestehe eine seiten gleiche Beweglichkeit, die Kraft sei noch etwas reduziert. Die Röntgen untersuchungen des AC-Gelenks zeigten eine fortgeschrittene Konsolidierung sowie ein zentriertes Gelenk. Die Verlaufskontrolle sei regelrecht bei nun voll ständiger Konsolidierung. Die Physiotherapie solle weitergeführt werden zur Er langung der seitengleichen Kraft (S. 2) .</w:t>
      </w:r>
    </w:p>
    <w:p>
      <w:r>
        <w:rPr>
          <w:b/>
        </w:rPr>
        <w:t>E. 3.24</w:t>
      </w:r>
    </w:p>
    <w:p>
      <w:r>
        <w:t>Dr. Z.___ berichtete am 2 2. November 2022 über die gleichentags stattgefundene Verlaufskontrolle ( Urk. 10/253) und führte aus, der Beschwerde führer berichte über einen guten Verlauf. Die Physiotherapie sei mal kurzzeitig pausiert worden, seitdem bestehe eine etwas schlechtere Beweglichkeit. Bei etwas verminderter Kraft beim Jobe -Test und Lift-off-Test bestehe auch ein 10° Defizit im Bewegungsumfang. Sonst bestünden keine Druckdolenzen . Die Physiotherapie sollte wieder begonnen werden (S. 2) .</w:t>
      </w:r>
    </w:p>
    <w:p>
      <w:r>
        <w:rPr>
          <w:b/>
        </w:rPr>
        <w:t>E. 3.25</w:t>
      </w:r>
    </w:p>
    <w:p>
      <w:r>
        <w:t>Dr. Z.___ berichtete am 2 6. Januar 2023 über die am 2 5. Januar 2023 stattgefundene Verlaufskontrolle ( Urk. 10/259) und führte aus, der Beschwerde führer berichte über einen guten Verlauf. Er habe inständig noch etwas Schmerzen links mehr als rechts. Der Verlauf sei regelrecht. Eigenständige Beübungen würden durchgeführt. Eine Serie Physiotherapie werde noch eingelöst (S. 2) .</w:t>
      </w:r>
    </w:p>
    <w:p>
      <w:r>
        <w:rPr>
          <w:b/>
        </w:rPr>
        <w:t>E. 3.26</w:t>
      </w:r>
    </w:p>
    <w:p>
      <w:r>
        <w:t>Dr. Z.___ berichtete am 2 4. Mai 2023 ( Urk. 10/265) über die gleichentags stattgefundene Verlaufskontrolle der linken Schulter (S. 1) sowie Neuschmerzen der rechten Schulter und führte aus, links bestehe ein guter Verlauf . Endständig bestehe bei Rotation noch etwas Ziehen, dies sei jedoch mit Physiotherapie gut kompensiert. Rechts bestünden seit Monaten zunehmende Schmerzen im Bereich des Schultergelenks, hauptsächlich bei Aussenrotation und Elevation. Die Rönt genuntersuchung der linken Schulter zeige eine vollständige Konsolidierung und ein zentriertes Gelenk. Die Verlaufskontrolle links sei regelrecht. Es werde weiterhin Physiotherapie verordnet zur Verbesserung der endständigen Kraft. Rechts sei ein Arthro-MRI geplant (S. 2) .</w:t>
      </w:r>
    </w:p>
    <w:p>
      <w:r>
        <w:rPr>
          <w:b/>
        </w:rPr>
        <w:t>E. 3.27</w:t>
      </w:r>
    </w:p>
    <w:p>
      <w:r>
        <w:t>Dr. med. A.___ , Facharzt für orthopädische Chirurgie und Traumatologie des Bewegungsapparates,</w:t>
      </w:r>
    </w:p>
    <w:p>
      <w:r>
        <w:t>Vertrauensarzt, erstattete seine Akten beurteilung zuhanden der Beschwerdegegnerin am 2 3. Juli 2023 ( Urk. 10/ 270 ) und führte aus, der medizinische Endzustand sei erreicht. Gemäss den eng maschigen und ausführlichen Berichten von Dr. Z.___ seien die am Ereignis tag diagnostizierten Diagnosen sowie die verzögert diagnostizierte Metatarsale II Fraktur links und die sekundär osteosynthetisierte Claviculafraktur links folgen los verheilt. Die rechte Schulter sei in Zusammenhang mit dem Ereignis vom 2 9. August 2020 niemals betroffen gewesen. Durch eine weitere Behandlung der genannten ereigniskausalen Diagnosen und Befunde sei eindeutig keine namhafte oder erhebliche Besserung mit überwiegender Wahrscheinlichkeit zu erwarten (S.</w:t>
      </w:r>
    </w:p>
    <w:p>
      <w:r>
        <w:t>8). Es bestehe eine dauernde und erhebliche Schädigung. Die Integritäts entschädigung betrage 5 % gemäss Tabelle 5 der Suva. Intraoperativ sei eine AC Gelenksresektion am 3 1. Mai 2021 zur Stabilisierung der lateralen Clavicula fraktur erfolgt . Die AC-Gelenksresektion stelle aufgeführt in Tabelle 5 der Suva einen egalitären und abstrakten Integritätsschaden von 5 % dar (S. 8 f.). Die rechte Schulter sei bezüglich de s Ereignis ses vom 2 9. August 2020 eindeutig nicht betroffen gewesen (S. 9).</w:t>
      </w:r>
    </w:p>
    <w:p>
      <w:r>
        <w:rPr>
          <w:b/>
        </w:rPr>
        <w:t>E. 3.28</w:t>
      </w:r>
    </w:p>
    <w:p>
      <w:r>
        <w:t>Dr. Z.___ nahm am 1 1. November 2023 Stellung ( Urk. 10/295) zuhanden des Beschwerdeführers und führte aus, bis September 2023 sei die laterale Clavicula nicht komplett konsolidiert gewesen. Dies sei konventionell radiologisch nach vollziehbar und beweisbar. Es bestünden Schmerzen im Bereich des ehemaligen AC-Gelenks und der lateralen Clavicula bei Elevation über 120 Grad oder Abduktion gegen Widerstand. Es zeige sich eine regrediente</w:t>
      </w:r>
    </w:p>
    <w:p>
      <w:r>
        <w:t>Druckdolenz im Bereich der OP-Narbe, dem ehemaligen AC-Gelenk und der lateralen Clavicula. Der Fall sei nicht abschlussreif. Die laterale Clavicula sei erst vor zwei Monaten konsolidiert und die Rehabilitation sei nicht abgeschlossen. Es sei selbst verständlich noch eine namhafte Verbesserung zu erwarten (S. 1) . Der Integritäts schaden betrage 10 % . Er teile die Ansicht des beratenden Arztes der Beschwerde gegnerin nicht. Der medizinische Endzustand sei nicht erreicht. Erst seit zwei Monaten könne der Aufbau der Kraft und die Zentrierung forciert werden, da vorher der Knochen nicht konsolidiert gewesen sei (S. 2). 4. 4.1</w:t>
      </w:r>
    </w:p>
    <w:p>
      <w:r>
        <w:t>Der Beschwerdeführer erlitt am 2 6. August 2020 einen Kollisionsunfall auf dem Roller, als er einen kleinen Lieferwagen überholen wollte. Die umgehende ärztliche Behandlung ergab ein stumpfes Thoraxtrauma mit einer Rippen serienfraktur Costa 3-7 links, eine laterale Claviculafraktur links, eine Kontusion des linken Fusses sowie eine Excoriation am linken Unterarm (vorstehend E. 3.1) . Im weiteren Verlauf wurde vom behandelnden Arzt Dr. Z.___ zudem ein Verdacht auf eine delayed</w:t>
      </w:r>
    </w:p>
    <w:p>
      <w:r>
        <w:t>union der lateralen Clavicula links sowie anhaltende Schmerzen am rechten Fuss mit Verdacht auf eine Gelenkskapsel/Bandverletzung Chopartgelenk Fuss rechts nach Hyperflexionstrauma bei Fehltritt am 8. Dezember 2020, eine nicht dislozierte Fraktur mit der Differentialdiagnose einer Fissur des Basis Metatarsale IV-Gelenk zum Kuboid Fuss links, eine Fraktur der Diaphyse und Köpfchen Os metatarsale II links und eine Morel- Lavallée -Läsion am lateralen Oberschenkel links diagnostiziert (vorstehend E. 3.2, E.</w:t>
      </w:r>
    </w:p>
    <w:p>
      <w:r>
        <w:rPr>
          <w:b/>
        </w:rPr>
        <w:t>E. 8</w:t>
      </w:r>
    </w:p>
    <w:p>
      <w:r>
        <w:t>) beantragte die Helvetia die Abweisung der Beschwerde. Dies wurde dem Beschwerdeführer am 1 0. Juni 2024 zur Kenntnis gebracht (Urk.</w:t>
      </w:r>
    </w:p>
    <w:p>
      <w:r>
        <w:rPr>
          <w:b/>
        </w:rPr>
        <w:t>E. 11</w:t>
      </w:r>
    </w:p>
    <w:p>
      <w:r>
        <w:t>).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