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UV.2024.00087 vom 28. April 2025</w:t>
      </w:r>
    </w:p>
    <w:p>
      <w:r>
        <w:t>ZH Sozialversicherungsgericht, 2025-04-28, DE</w:t>
      </w:r>
    </w:p>
    <w:p>
      <w:r>
        <w:rPr>
          <w:b/>
        </w:rPr>
        <w:t xml:space="preserve">Quelle: </w:t>
      </w:r>
      <w:r>
        <w:t>https://mcp.opencaselaw.ch/entscheid/zh_sozialversicherungsgericht_UV.2024.00087</w:t>
      </w:r>
    </w:p>
    <w:p>
      <w:r>
        <w:t>FR: ZH_SOZIALVERSICHERUNGSGERICHT UV.2024.00087 du 28 avril 2025</w:t>
      </w:r>
    </w:p>
    <w:p>
      <w:r>
        <w:t>IT: ZH_SOZIALVERSICHERUNGSGERICHT UV.2024.00087 del 28 aprile 2025</w:t>
      </w:r>
    </w:p>
    <w:p>
      <w:pPr>
        <w:pStyle w:val="Heading2"/>
      </w:pPr>
      <w:r>
        <w:t>Erwägungen</w:t>
      </w:r>
    </w:p>
    <w:p>
      <w:r>
        <w:rPr>
          <w:b/>
        </w:rPr>
        <w:t>E. 1</w:t>
      </w:r>
    </w:p>
    <w:p>
      <w:r>
        <w:t>X.___ , geboren 1988, war ab 3 0. Mai 2022 als Gerüstbauer bei der Y.___ GmbH tätig und über dieses Anstellungsverhältnis bei der Suva obli gatorisch gegen die Folgen von Unfall versichert ( vgl. Urk. 8/1) , als er tags</w:t>
      </w:r>
    </w:p>
    <w:p>
      <w:r>
        <w:t>darauf auf einem Gerüst ausrutscht e. Er konnte sich festhalten, stiess jedoch mit einem Sicherungshaken zusammen</w:t>
      </w:r>
    </w:p>
    <w:p>
      <w:r>
        <w:t>( vgl. Urk. 8/51/4 oben) . Das hierbei erlittene</w:t>
      </w:r>
    </w:p>
    <w:p>
      <w:r>
        <w:t>Skrotal trauma links wurde noch gleichentags operativ versorgt</w:t>
      </w:r>
    </w:p>
    <w:p>
      <w:r>
        <w:t>( vgl. Urk. 8 /</w:t>
      </w:r>
    </w:p>
    <w:p>
      <w:r>
        <w:rPr>
          <w:b/>
        </w:rPr>
        <w:t>E. 1.1</w:t>
      </w:r>
    </w:p>
    <w:p>
      <w:r>
        <w:t>Nach Art. 6 Abs. 1 des Bundesgesetzes üb er die Unfallversicherung (UVG)</w:t>
      </w:r>
    </w:p>
    <w:p>
      <w:r>
        <w:t>gewährt der Unfallversichere r seine Leistungen bei Berufsunfällen , wie dem vor liegenden.</w:t>
      </w:r>
    </w:p>
    <w:p>
      <w:r>
        <w:t>Nach Art. 10 Abs. 1 UVG hat die versicherte Person Anspruch auf die zweckmässige Behandlung ihrer Unfallfolgen. Ist sie infolge des Unfalles voll oder teilweise arbeitsunfähig, so steht ihr gemäss Art.</w:t>
      </w:r>
    </w:p>
    <w:p>
      <w:r>
        <w:t>16</w:t>
      </w:r>
    </w:p>
    <w:p>
      <w:r>
        <w:t>Abs. 1 UVG ein Taggeld zu. Wird sie infolge des Unfalles zu mindestens 10 % invalid, so hat sie Anspruch auf eine Invalidenrente, sofern sich der Unfall vor Erreichen des ordentlichen Rentenalters ( in der bis 3 1. Dezember 2023 geltenden Fassung) ereignet hat (Art.</w:t>
      </w:r>
    </w:p>
    <w:p>
      <w:r>
        <w:t>18</w:t>
      </w:r>
    </w:p>
    <w:p>
      <w:r>
        <w:t>Abs. 1 UVG) . Erleidet die versicherte Person durch den Unfall eine dauernde erhebliche Schädigung der körperlichen, geistigen oder psy chischen Integrität, so hat sie überdies Anspruch auf eine angemessene Integritäts entschädigung (Art. 24 Abs. 1 UVG).</w:t>
      </w:r>
    </w:p>
    <w:p>
      <w:r>
        <w:rPr>
          <w:b/>
        </w:rPr>
        <w:t>E. 1.2</w:t>
      </w:r>
    </w:p>
    <w:p>
      <w:r>
        <w:t>Die Leistungspflicht des Unfallversicherers setzt dabei (u.a.) voraus, dass zwischen dem Unfallereignis und dem eingetretenen Schaden (Krankheit, Invalidität, Tod) ein natürlicher u nd adäquater Kausalzusammenhang besteht.</w:t>
      </w:r>
    </w:p>
    <w:p>
      <w:r>
        <w:t>Ursachen im Sinne des natürlichen Kausalzusammenhangs sind alle Umstände, ohne deren Vorhan densein der eingetretene Erfolg nicht als eingetreten oder nicht als in der gleichen Weise bzw. nicht zur gleichen Zeit eingetreten gedacht werden kann. Als adä quate Ursache eines Erfolges hat ein Ereignis dann zu gelten, wenn es nach dem gewöhnlichen Lauf der Dinge und nach der allgemeinen Lebenserfahrung an sich geeignet ist, einen Erfolg</w:t>
      </w:r>
    </w:p>
    <w:p>
      <w:r>
        <w:t>von der Art des eingetretenen herbeizuführen, der Ein tritt dieses Erfolges also durch das Ereignis allgemein als begünstigt erscheint</w:t>
      </w:r>
    </w:p>
    <w:p>
      <w:r>
        <w:t>( vgl. BGE 148 V 356 E. 3 mit diversen Hinweisen ).</w:t>
      </w:r>
    </w:p>
    <w:p>
      <w:r>
        <w:t>Die Adäquanz spielt im Sozialversicherungsrecht als rechtliche Eingrenzung der sich aus dem natürlichen Kausalzusammenhang ergebenden Haftung des Unfall 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 den. Hier ist bei der Adäquanzprüfung vom augenfälligen Geschehensablauf auszugehen, wobei zwischen banalen bzw. leichten Unfällen einerseits, schweren Unfällen anderseits und schliesslich dem dazwischenliegenden mittleren Bereich unterschieden wird, und es sind je nachdem weitere unfallbezogene Kriterien einzubeziehen. Hat die versicherte Person beim Unfall eine Verletzung erlitten, welche die Anwendung der Schleudertrauma-Rechtsprechung rechtfertigt, so sind die durch BGE 134 V 109 E. 10 präzisierten Kriterien massgebend. Ist diese Rechtsprechung nicht anwendbar, so sind grundsätzlich die Adäquanzkriterien, die für psychische Fehlentwicklungen nach einem Unfall entwickelt wurden (sog. Psycho-Praxis, BGE 115 V 133 E. 6c/ aa ), anzuwenden (BGE 134 V 109 E. 2.1). Zu betonen ist, dass bei psychischen Fehlentwicklungen nach Unfall diese Adäquanzkriterien unter Ausschluss psychischer Aspekte geprüft werden ( zum Ganzen: BGE 140 V 356 E 3.2 und Urteil des Bundesgerichts 8C_698/2021 vom 3. August 2022 E. 3.4 ).</w:t>
      </w:r>
    </w:p>
    <w:p>
      <w:r>
        <w:rPr>
          <w:b/>
        </w:rPr>
        <w:t>E. 1.3</w:t>
      </w:r>
    </w:p>
    <w:p>
      <w:r>
        <w:t>Nach Gesetz und Rechtsprechung ist der Fall unter Einstellung der vorüber 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Bundesgerichts 8C_ 527/2020 vom 2. November 2020 E. 4.1 mit Hinweisen ).</w:t>
      </w:r>
    </w:p>
    <w:p>
      <w:r>
        <w:t>In diesem Zeitpunkt ist der Unfallversicherer auch befugt, die Adäquanzfrage zu prüfen (Urteil des Bundesgerichts 8C_377/2013 vom 2. Oktober 2013 E. 7.2 ). Bei Anwendung de r Praxis zu den psychischen Unfallfolgen ( sog. Psycho-Praxis ) ist die Adäquanzprüfung also in jenem Zeitpunkt vorzunehmen, in dem von der Fort setzung der auf die somatischen Leiden gerichteten ärztlichen Behandlung keine namhafte Besserung des Gesundheitszustandes mehr erwartet werden kann (vgl. Urteil e des Bundesgerichts 8C_674/2019</w:t>
      </w:r>
    </w:p>
    <w:p>
      <w:r>
        <w:t>vom 3. Dezember 2019 E. 4.1 und 8C_81/2024 vom 28. Oktober 2024 E. 3.1 ).</w:t>
      </w:r>
    </w:p>
    <w:p>
      <w:r>
        <w:rPr>
          <w:b/>
        </w:rPr>
        <w:t>E. 2</w:t>
      </w:r>
    </w:p>
    <w:p>
      <w:r>
        <w:t>E. 3 ; Urk.</w:t>
      </w:r>
    </w:p>
    <w:p>
      <w:r>
        <w:rPr>
          <w:b/>
        </w:rPr>
        <w:t>E. 2.1</w:t>
      </w:r>
    </w:p>
    <w:p>
      <w:r>
        <w:t>Die Beschwerdegegnerin erwog, beim Beschwerdeführer bestünden diverse un fallfremde Lei den (Urk.</w:t>
      </w:r>
    </w:p>
    <w:p>
      <w:r>
        <w:rPr>
          <w:b/>
        </w:rPr>
        <w:t>E. 2.2</w:t>
      </w:r>
    </w:p>
    <w:p>
      <w:r>
        <w:t>Dem hielt der Beschwerdeführer entgegen, er leide an ständigen starken Schmer zen und psychischen Beschwerden, die gemäss Behandler unfallbedingt seien. Gemäss Hausarzt sei mit Sicherheit von einer unfallbedingten Verletzung von Nerven auszugehen , welche von der MRI-Auflösung nicht erfasst werde . Das Unfallereignis und die Verletzung seien schwer und eindrücklich gewesen. Er habe massivste Schmerzen gehabt und es habe lange gedauert, bis die Ambulanz vor Ort gewesen sei. Infolge des Unfalls sei er immer noch arbeitsunfähig und Geschlechtsverkehr sei nur unter starken Schmerzen möglich.</w:t>
      </w:r>
    </w:p>
    <w:p>
      <w:r>
        <w:t>Die Heil behandlung sei nicht abgeschlossen , der Endzustand noch nicht erreicht . Die psychischen Folgen seien natürlich und adäquat kausal. Bis auf die ärztliche Fehlbehandlung seien alle Kriterien erfüllt. Zudem müsse aufgrund der Probleme davon ausgegangen werden, dass Anspruch auf eine Integritätsentschädigung bestehe. Vor dem Unfall habe er weder Potenzprobleme noch andere urologische Beschwerden gehabt. Leider liege seitens der Beschwerdegegnerin nur eine Abklärung durch einen Allgemeinarzt vor, womit sie ihre Untersuchungspflicht verletz t habe . Es sei ein urologisches und allenfalls psychiatrisches Fachgutachten notwendig ( Urk. 1 , 14 und 22 ). 3. 3.1</w:t>
      </w:r>
    </w:p>
    <w:p>
      <w:r>
        <w:t>Strittig ist somit zunächst , ob der Fall unter Einstellung der vorübergehenden Leistungen per 3 0. September 2023 verfrüht abgeschlossen wurde .</w:t>
      </w:r>
    </w:p>
    <w:p>
      <w:r>
        <w:t>Ob im Rahmen der Fortsetzung der ärztlichen Behandlung noch eine namhafte Besserung möglich ist, bestimmt sich insbesondere</w:t>
      </w:r>
    </w:p>
    <w:p>
      <w:r>
        <w:t>nach Massgabe der zu erwartenden Steigerung oder Wiederherstellung der Arbeitsfähigkeit, soweit diese unfall 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 stellungen beurteilt werden (Urteil des Bundesgerichts 8C_ 459/2023 vom 18. Juni 2024 E. 4.3 mit Hinweisen, insbesondere auf BGE 134 V 109 E. 4.3). Grundlage für die Beurteilung dieser Rechtsfrage bilden in erster Linie die ärztlichen Aus künfte zu den therapeutischen Möglichkeiten und der Krankheitsentwicklung, die in der Regel unter dem Begriff Prognose erfasst werden (Urteile des Bundes gerichts 8C_81/2024 vom 28. Oktober 2024 E. 3.1 und 8C_640/2022 vom 9. August 2023 E. 4.1.2, je mit Hinweisen). 3.2</w:t>
      </w:r>
    </w:p>
    <w:p>
      <w:r>
        <w:t>Zu Recht unbestritten ist , dass vorliegend die Psycho-Praxis anwendbar ist</w:t>
      </w:r>
    </w:p>
    <w:p>
      <w:r>
        <w:t>(zur Abgrenzung zur Schleudertrauma- Rechtsprechung : Urteil des Bundesgerichts 8C_12/2016 vom 1. Juni 2016 E. 7.1) . Damit müssen die vom Beschwerdeführer geklagten psychischen Beschwerden bei der Adäquanzprüfung ausser Acht bleiben , weshalb diese – entgegen der Argumentation des Beschwerdeführers (vgl. Urk. 1 S. 3 f.) – ungeachtet einer allfälligen Therapierbarkeit von vornherein keinen Aufschub des Fallabschlusses zu rechtfertigen vermögen (vgl. E. 1.2 -3 ; auch Urteil des Bundesgerichts 8C_812/2021 vom 1 7. Februar 2022 E. 7) .</w:t>
      </w:r>
    </w:p>
    <w:p>
      <w:r>
        <w:t>Dabei umschr eibt d ie Rechtsprechung den Begriff der organisch objektiv aus gewiesenen Unfallfolge</w:t>
      </w:r>
    </w:p>
    <w:p>
      <w:r>
        <w:t>als Differenzierungsmerkmal für das Erfordernis einer Adäquanzprüfung</w:t>
      </w:r>
    </w:p>
    <w:p>
      <w:r>
        <w:t>wie folgt: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Feststellung von Schmerzen einer wissenschaftlichen Beweisführung entzieht. Von organisch objektiv ausgewiesenen Unfallfolgen kann somit erst dann gesprochen werden, wenn die erhobenen Befunde mit apparativen/bildgebenden Abklärungen bestätigt wurden und die hierbei angewendeten Untersuchungsmethoden wissen schaftlich anerkannt sind. Ob eine organisch objektiv ausgewiesene Unfallfolge vorliegt, beurteilt sich nach dem im Sozialversicherungsrecht üblichen Beweis grad der überwiegenden Wahrscheinlichkeit (vgl. obgenanntes Bundesgerichts urteil 8C_698/2021</w:t>
      </w:r>
    </w:p>
    <w:p>
      <w:r>
        <w:t>E. 4.2).</w:t>
      </w:r>
    </w:p>
    <w:p>
      <w:r>
        <w:t>B elanglos für den Fallabschluss sind allfällige Restbeschwerde n</w:t>
      </w:r>
    </w:p>
    <w:p>
      <w:r>
        <w:t>infolge</w:t>
      </w:r>
    </w:p>
    <w:p>
      <w:r>
        <w:t>von Krankheiten oder anderen Unfällen. Beim Beschwerdeführer konkret zu nennen sind ein frühere r subkutane r Skrotalabszess links (Abszess exzision am 27. De zember 2019, etwa Urk. 8/66), ein e zwischenzeitlich aufge tretene Ureterolithiasis rechts (primäre Ureterorenoskopie mit Steinextraktion und Pigtailkathetereinlage rechts am 28.</w:t>
      </w:r>
    </w:p>
    <w:p>
      <w:r>
        <w:t>November 2022, etwa Urk. 8/74) sowie eine frühere Knieverletzung (im Jahr 2019, vgl. Urk.</w:t>
      </w:r>
    </w:p>
    <w:p>
      <w:r>
        <w:t>8/142/2 oben) . 3.3</w:t>
      </w:r>
    </w:p>
    <w:p>
      <w:r>
        <w:t>Der Fallabschluss beurteilt sich somit anhand der Frage, ob am 30. September 2023 von der Fortsetzung der ärztlichen Behandlung noch eine namhafte Besserung der auf den Unfall vom 31. Mai 202 2 zurückzuführenden, organisch objektiv ausgewiesenen Unfallfolgen zu erwarten war . 4. 4.1</w:t>
      </w:r>
    </w:p>
    <w:p>
      <w:r>
        <w:t>Gemäss den aufgelegten medizinischen Unterlagen klag te der Beschwerdeführer nach der Versorgung der ca. 10 cm langen Schnittwunde skrotal links mit Beginn an der Penisbasis ( Urk. 8/57/3: mit Eröffnung der Tunica d artos , aber ohne Hinweise auf eine Eröffnung der Tunica vaginalis parietalis; vgl. auch Fotodoku mentation Urk. 3/4)</w:t>
      </w:r>
    </w:p>
    <w:p>
      <w:r>
        <w:t>über eine seit dem Unfallereignis aufgetretene Sexualfunk tionsstörung in Form von Schmerzen währen d der Erektion am basalen Penis schaft ventral mit konsekutiver erektiler Dysfunktion (vgl. Urk.</w:t>
      </w:r>
    </w:p>
    <w:p>
      <w:r>
        <w:t>8/67). Bei un klarer Ursache erfo lgte am 2 4. Oktober 2022 eine MRI-Untersuchung</w:t>
      </w:r>
    </w:p>
    <w:p>
      <w:r>
        <w:t>( Urk. 8/52). Da sich bildgebend keine Hinweise auf eine Schwellkörperverletzung zeigten, wurde von einem Traktionsschmerz aufgrund der Vernarbungen am pen os kro talen Übergang ausgegangen (vgl. Urk. 8/38/3 und 8/76/2) und am 4.</w:t>
      </w:r>
    </w:p>
    <w:p>
      <w:r>
        <w:t>Juli 2023 eine ventrale Skroto -/Phalloplastik durchgeführt (vgl. Urk. 8/114/6). Zur Ver laufskontrolle vom 1 0. August 2023 in der Klinik für Urologie des Kantonsspitals B.___ wurde festgehalten, die Wund e sei regelrecht abgeheilt und die initial störende Narbenplatte nicht mehr vorhanden, jedoch beklage der Beschwerdeführer weiterhin eine erektile Dysfunktion ( mehrmals e rfolgreich behandelt mittels Kamagra ) sowie Schmerzen bei der Erektion. Die Sensibilität sei seit dem Unfall dorsalseits vermindert, auch habe er eben da auf Druck ein Schmerzgefühl, das sich wie kleinste Nadelstiche anfühle . Aufgrund der störenden Schmerzsymptomatik erfolge ein probatorischer Versuch mittels trans kutaner elektrischer Nervenstimulation penil ; der Termin zur Instruktion sei am 3 1. August 2023 (vgl. Urk. 8/128). 4.2</w:t>
      </w:r>
    </w:p>
    <w:p>
      <w:r>
        <w:t>Am 2 4. Oktober 2023 suchte der Beschwerdeführer einen Psychiater auf. I hm gegenüber gab er</w:t>
      </w:r>
    </w:p>
    <w:p>
      <w:r>
        <w:t>an, er sei beinahe impotent geworden und habe beim Ge schlechtsverkehr (unter Viagra) massive Schmerzen , was ihn massiv psychisch belaste</w:t>
      </w:r>
    </w:p>
    <w:p>
      <w:r>
        <w:t>(vgl. Urk. 8/142/2).</w:t>
      </w:r>
    </w:p>
    <w:p>
      <w:r>
        <w:t>In seiner Stellungnahme im Einsprachverfahren , datiert vom 9. Februar 2024 , hielt der Psychiater fest, es bestünden eine schwere sexuelle Störung, die auf alle bekannten Potenzmittel in der maximalen Do sierung therapieresistent geblieben sei, sowie Schmerz en im Genitalbereich und insbesondere schwere emotionale Belastungen (vgl. Urk. 8/176). 4.3</w:t>
      </w:r>
    </w:p>
    <w:p>
      <w:r>
        <w:t>Alsdann suchte der Beschwerdeführer am 9. Februar 2024 Dr. med. C.___ fü r eine urologische Zweitmeinung auf. Der Urologe</w:t>
      </w:r>
    </w:p>
    <w:p>
      <w:r>
        <w:t>berichtete am 2 3. Februar 2024, nach Angaben des Beschwerdeführers leide dieser seit dem Arbeitsunfall am 31.</w:t>
      </w:r>
    </w:p>
    <w:p>
      <w:r>
        <w:t>Mai 2022 unter der erektilen Dysfunktion. Der Beschwerdeführer habe meh rere Versuche der medikamentösen Therapie vorgenomme n, auch die Anwendung einer Penispumpe sei ausprobiert worden. Leider sei keine ausreichende Potenz zustande gekommen. Zur Optimierung der Gesamtsituation könne eine SKAT-Therapie (Selbstinjektion in die Schwellkörper) bzw. eine Prothese für die Schwellkörper operativ angewendet werden (Urk.</w:t>
      </w:r>
    </w:p>
    <w:p>
      <w:r>
        <w:t>8/175). 4.4</w:t>
      </w:r>
    </w:p>
    <w:p>
      <w:r>
        <w:t>Der ersten Stellungnahme des Hausarztes vom 1 9. September 2023 (Urk.</w:t>
      </w:r>
    </w:p>
    <w:p>
      <w:r>
        <w:t>8/137/1) folgte im Prozess die</w:t>
      </w:r>
    </w:p>
    <w:p>
      <w:r>
        <w:t>E-Mail, datiert vom 1. September 202 4. Darin brachte der Hausarzt</w:t>
      </w:r>
    </w:p>
    <w:p>
      <w:r>
        <w:t>erstmals vor, beim Unfall sei es mit 100%iger-Sicherheit zur Verletzung von Nerven im Bereich des dorsalen Penisteils am Ansatz gekommen, auch wenn in der MRI-Untersuchung keine Verletzung des Penisschwellkörpers nachweisbar gewesen sei. Die Auflösung des MRI gehe nicht bis « auf dünne Nervenfasern runter » . Die vom Beschwerdeführer angegebenen Beschwerden seien nachvoll ziehbar. Bei</w:t>
      </w:r>
    </w:p>
    <w:p>
      <w:r>
        <w:t>Schmerzen bei der Erektion</w:t>
      </w:r>
    </w:p>
    <w:p>
      <w:r>
        <w:t>sei es verständlich, dass die Sexualität erschwert bis unmöglich sei. Die psychischen Probleme würden wesentlich da durch verursacht, dass sich der Beschwerdeführer</w:t>
      </w:r>
    </w:p>
    <w:p>
      <w:r>
        <w:t>nicht mehr als Mann fühle. Bagatellisieren helfe da nicht; für den Psychiater sei es mit Sicherheit nicht ein fach, eine Bewältigungsstrategie zu finden (vgl. Urk. 15/3). 5. 5.1</w:t>
      </w:r>
    </w:p>
    <w:p>
      <w:r>
        <w:t>Am</w:t>
      </w:r>
    </w:p>
    <w:p>
      <w:r>
        <w:t>5. November 2023 fasste Dr. Z.___</w:t>
      </w:r>
    </w:p>
    <w:p>
      <w:r>
        <w:t>die damal s vorhandenen Berichte dahingehend zusammen , dass der Beschwerdeführer</w:t>
      </w:r>
    </w:p>
    <w:p>
      <w:r>
        <w:t>gemäss den klinischen und bildgebenden urologischen Behandlungsberichten lediglich eine oberflächige Riss wunde im Bereich des bereits voroperierten linken Hodensackes/Skrotums erlitten habe .</w:t>
      </w:r>
    </w:p>
    <w:p>
      <w:r>
        <w:t>Eine darüberhinausgehende Mitverletzung der in der Tiefe gelege nen Strukturen, des Hodens , der Schwellkörper des Penis und der umgebenden Schutzhülle/Tunica albuginea sei mittels MRI-Untersuchung vom 2 4. Oktober 2022 ausgeschlossen worden. Nach einer elektiven Narbenkorrektur mit Anlage einer Z-Plastik am 4.</w:t>
      </w:r>
    </w:p>
    <w:p>
      <w:r>
        <w:t>Juli 2023 mit Beseitigung einer störenden Narbenplatte und eines entsprechenden Narben-/Traktionszuges mit einem wi e derholt re izlos bestätigten Lokalbefund lasse sich pathophysiologisch keine weiter anhaltende, insofern unklare Sexualfunktionsstörung mit einer medikamentös erfolgreich eintretenden Erektion erklären (vgl. Urk. 8/144/6) .</w:t>
      </w:r>
    </w:p>
    <w:p>
      <w:r>
        <w:t>Die Befunde seien umfang reich, aussagekräftig und nachvollziehbar . V on einer zusätzlichen versicherungs medizinischen Untersuchung seien keine neuen Erkenntnisse oder anderslautende Beurteilungen zu erwarten</w:t>
      </w:r>
    </w:p>
    <w:p>
      <w:r>
        <w:t>(vgl. Urk. 8/144/7).</w:t>
      </w:r>
    </w:p>
    <w:p>
      <w:r>
        <w:t>Eine initial ventrale/vorderseitige Verletzung und Beschwerdelokalisation erkläre zudem keine im Verlauf wechselnd beschriebene dorsale/rückseitige Beschwerde symp to matik . Darüber hinaus begründ e</w:t>
      </w:r>
    </w:p>
    <w:p>
      <w:r>
        <w:t>eine ausgeheilte Narbe des Hodensack s</w:t>
      </w:r>
    </w:p>
    <w:p>
      <w:r>
        <w:t>oder chronische erektile Dysfunktion/Sexualfunktionsstörungen mit Beschwer den beim Geschlechtsverkehr</w:t>
      </w:r>
    </w:p>
    <w:p>
      <w:r>
        <w:t>keine qualitative oder quantitative Einschränkung der körperlichen Leistungsfähigkeit im angestammten Berufsbild oder dem all gemeinen Arbeitsmarkt. Derartige körperliche erektile Funktionen seien während der Arbeitsausübung nicht erforderlich</w:t>
      </w:r>
    </w:p>
    <w:p>
      <w:r>
        <w:t>( vgl. Urk.</w:t>
      </w:r>
    </w:p>
    <w:p>
      <w:r>
        <w:t>8/144/6) . In der Stellungnahme vom 8. September 2023 hatte Dr. Z.___ diesbezüglich bereits präzisiert, dass nach der Verlaufskontrolle vom 2 6. September 2022, bei der ein reizloser Narben befund festgestellt und bildgebend eine Mitverletzung tieferer Strukturen urogenital/am Penis ausgeschlossen worden sei, bis zum Wahleingriff am 4. Juli 2023 eine Arbeitsfähigkeit bestanden habe. Auch erkläre sich nach der Verlaufs kontrolle am 1 0. August 2023 bei reizloser Narbenabheilung keine weitere unfall bedingte Arbeitsunfähigkeit (vgl. Urk. 8/131/2). 5.2</w:t>
      </w:r>
    </w:p>
    <w:p>
      <w:r>
        <w:t>Daran</w:t>
      </w:r>
    </w:p>
    <w:p>
      <w:r>
        <w:t>hielt Dr. Z.___ auch in Kenntnis der späteren Berichte fest. I n seiner Stellungnahme vom 1 1. März 2024 fügte er z ur urologischen Zweitmeinung im Besonderen an, darin werde keine somatische Unfallfolge begründet, sondern nur die subjektive Mitteilung des Beschwerdeführers wiedergegebe n . Sowohl die Medikamenteneinspritzung in den Schwellkörper als auch die prothetische funk tionelle Ersatzversorgung dieser vom Unfall gar nicht betroffene n organische n Strukture n seien unfallfremd (vgl. Urk. 8/178/2 f.).</w:t>
      </w:r>
    </w:p>
    <w:p>
      <w:r>
        <w:t>Er betonte alsdann erneut , die Narbe am Hodensack sei dokumentiert reizlos ausgeheilt und es werde angegeben, die störende Narbenplatte und damit ein allfälliger Narbenzug seien erfolgreich beseitigt worden. Unfallursächlich lasse sich somit keine bleibende funktionelle Störung der erektilen Funktion erklären. Die vom Beschwerdeführer anhaltend beklagten Beschwerden se ien zudem un abhängig von der Risswunde wechselhaft lokalisiert worden. Auch sei er schon vorher mehrfach krankheitsbedingt urologisch behandelt worden, einschliesslich einer Voroperation am linken Hodensack bei einem eitrigen Abszess sowie mit invasiven künstlichen Harnableitungen mit Komplikationen bei einem krank haften Harnsteinleiden . Die fachklinische Behandlung sei abgeschlossen; die medikamentöse Injektionsbehandlung oder prothetische Behandlung der am 3 1. Mai 2022 nicht mitverletzten Schwellkörper des Penis</w:t>
      </w:r>
    </w:p>
    <w:p>
      <w:r>
        <w:t>sei nicht als unfall ursächlich einz u ordnen (vgl. Urk. 8/178/2-4). 5.3</w:t>
      </w:r>
    </w:p>
    <w:p>
      <w:r>
        <w:t>Nichts an dieser Beurteilung zu ändern vermochten</w:t>
      </w:r>
    </w:p>
    <w:p>
      <w:r>
        <w:t>auch die jüngsten Einwände des Hausarztes. Vielmehr führte Dr. Z.___</w:t>
      </w:r>
    </w:p>
    <w:p>
      <w:r>
        <w:t>dazu am</w:t>
      </w:r>
    </w:p>
    <w:p>
      <w:r>
        <w:t>1 2. Oktober 2024</w:t>
      </w:r>
    </w:p>
    <w:p>
      <w:r>
        <w:t>aus, es sei die persönliche Meinung des Hausarztes, dass es beim Beschwerdeführer zu einer Verletzung von Nerven im Bereich des dorsalen Penisteils gekommen sei und sich dadurch eine erektile Dysfunktion und psychische Beeinträchtigung be gründe (vgl. Urk. 19 S. 2) . Der Unfall habe gemäss fachärztlicher Berichte und tomografisch ergänzender Diagnostik lediglich zu einer oberflächlichen Riss wunde im Bereich des linken Hodensacks ohne Mitverletzung der in der Tiefe gelegenen, dort geschützt en Strukturen geführt. Eine Begleitverletzung des davon in der L o kalisa ti on abweichenden dorsalen Penis( rückens ) sei urologisch nicht objektivierbar dokumentiert und auch nicht behandelt worden. Eine Verletzung von «dünnen Nervenfasern» der nur oberflächlich betroffenen Hautschichten könne weder im Bereich des Hodensacks noch des ansatznahen Penisrückens pathophysiologisch eine – insofern auch aus fachärztlicher Sicht unklare – erektile Dysfunktion erklären. Ein derartiger Zusammenhang zwischen sensiblen Hautnervenendästen und einer Funktion des männlichen Schwellkörpers, der durch eine erfolgreich durchgeführte symptomatische SKAT-Therapie oder eine erwogene Schwellkörperprothetik behandelt werden könne, sei nicht bekannt . Auch fachärztlich sei keine Nervenverletzung im Bereich des dorsalen Penisteils als ursächlich diskutiert und dementsprechend keine lokale Nerventherapie durchgeführt worden,</w:t>
      </w:r>
    </w:p>
    <w:p>
      <w:r>
        <w:t>die ansonsten erfolgsversprechend wäre ( vgl. Urk. 19 S. 3). 6. 6.1</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w:t>
      </w:r>
    </w:p>
    <w:p>
      <w:r>
        <w:t>N icht auf eigenen Untersuchungen der versicherten Person beruhende kreisärztliche Stellungnahmen können dabei beweiskräftig sein, sofern ein lückenloser Befund vorliegt und es im Wesentlichen nur um die Beurteilung eines an sich feststehenden medizinischen Sachverhalts geht, mithin die direkte fachärztliche Befassung mit der versicherten Person in den Hintergrund rückt ( vgl. Urteil des Bundesgerichts 8C_812/2021</w:t>
      </w:r>
    </w:p>
    <w:p>
      <w:r>
        <w:t>vom 17.</w:t>
      </w:r>
    </w:p>
    <w:p>
      <w:r>
        <w:t>Februar 2022 E. 5.2)</w:t>
      </w:r>
    </w:p>
    <w:p>
      <w:r>
        <w:t>6. 2</w:t>
      </w:r>
    </w:p>
    <w:p>
      <w:r>
        <w:t>Wie die Zusammenfassung der medizinischen Unterlagen in E. 4 zeigt, hat Dr.</w:t>
      </w:r>
    </w:p>
    <w:p>
      <w:r>
        <w:t>Z.___ die von den Behandlern erhobenen bildgebenden und klinischen Befunde</w:t>
      </w:r>
    </w:p>
    <w:p>
      <w:r>
        <w:t>zutreffend wiedergegeben . Sodann legte er anhand derselben nachvoll ziehbar dar , dass für die noch geklagten Beschwerden im Genitalbereich kein im Sinne der Rechtsprechung (vgl. E.</w:t>
      </w:r>
    </w:p>
    <w:p>
      <w:r>
        <w:t>3.2) objektivierbares organisches Korrelat besteht, dass diese zudem nicht zur Lokalisation der Schnittwunde passen und dass diese ohnehin keine Auswirkungen auf die funktionelle Leistungsfähigkeit mit Bezug auf den ersten Arbeitsmarkt zeitigen (vgl. E. 5).</w:t>
      </w:r>
    </w:p>
    <w:p>
      <w:r>
        <w:t>Dabei ist zu betonen , dass der Beschwerdeführer – entgegen seiner Darstellung in der Beschwerde (vgl. Urk. 1 S. 3 unten) – gemäss den medizinischen Unterlagen einzig über Beschwerden im Rahmen des Geschlechtsverkehrs (erektile Dys funktion und Errektionsschmerz , etwa Urk. 8/67/1, 8/38/2 und 8/76/2 ) bzw. Schmerzen auf Druck klagte ( vgl. Urk. 8/67/2 und 8/128/3 ) . Ein erheblicher Dauerschmer z im Genitalbereich wurde indes (ausserhalb der Wundheilungen , Urk. 8/114/6 ) weder anamnestisch festgehalten noch</w:t>
      </w:r>
    </w:p>
    <w:p>
      <w:r>
        <w:t>analgetisch behandelt . Dem e ntsprechend wurden von Dr .</w:t>
      </w:r>
    </w:p>
    <w:p>
      <w:r>
        <w:t>C.___ einzig Massnahme n</w:t>
      </w:r>
    </w:p>
    <w:p>
      <w:r>
        <w:t>zur Beseitigung der erektile n Dysfunktion und nicht etwa zur Schmerzlinderung vorgeschlagen (Selbstinjektion oder prothetische Versorgung der Schwellkörper). Daran ändert nichts, dass die Beschwerdeklage rund zwei Jahre nach dem Unfall unter dem Eindruck der Leistungseinstellung ausgeweitet wurde. So berichtete der Psy chiater zuletzt, dass kein Potenzmittel in der Maximaldosis helfen soll (vgl. E.</w:t>
      </w:r>
    </w:p>
    <w:p>
      <w:r>
        <w:t>4.2), und in der Beschwerde wurden «ständig starke Schmerzen» angegeben (vgl. Urk. 1 S. 3).</w:t>
      </w:r>
    </w:p>
    <w:p>
      <w:r>
        <w:t>Was der Hausarzt gegen die versicherungsinterne Beurteilung vorbrachte (vgl. E.</w:t>
      </w:r>
    </w:p>
    <w:p>
      <w:r>
        <w:t>4. 4 ) , überzeugt nicht . Wie Dr.</w:t>
      </w:r>
    </w:p>
    <w:p>
      <w:r>
        <w:t>Z.___</w:t>
      </w:r>
    </w:p>
    <w:p>
      <w:r>
        <w:t>anhand der Akte n</w:t>
      </w:r>
    </w:p>
    <w:p>
      <w:r>
        <w:t>schlüssig erörterte, korrespondieren die beklagten Schmerzen nicht mit der Lokalisation der unfall bedingten Wunde . Selbst wenn somit eine Nervenverletzung – wie vom Hausarzt behauptet –</w:t>
      </w:r>
    </w:p>
    <w:p>
      <w:r>
        <w:t>bestünde , liesse sich diese nicht auf die am 3 1. Mai 2022 erlittene</w:t>
      </w:r>
    </w:p>
    <w:p>
      <w:r>
        <w:t>Risswunde zurückführen.</w:t>
      </w:r>
    </w:p>
    <w:p>
      <w:r>
        <w:t>Fachärztlich wurde als Ursache der geklagten Sexual funktionsstörung sodann</w:t>
      </w:r>
    </w:p>
    <w:p>
      <w:r>
        <w:t>primär eine Schwellkörperverletzung in Betracht gezogen , die sich bildgebend indes nicht bestätigte.</w:t>
      </w:r>
    </w:p>
    <w:p>
      <w:r>
        <w:t>Ferner</w:t>
      </w:r>
    </w:p>
    <w:p>
      <w:r>
        <w:t>wurde ein mögliche r Traktionsschmerz infolge der Narbenplatte vermutet , jedoch brachte auch die Z-Plastik gemäss Angaben des Beschwerdeführers keine rlei Besserung.</w:t>
      </w:r>
    </w:p>
    <w:p>
      <w:r>
        <w:t>Schliesslich erfolgte</w:t>
      </w:r>
    </w:p>
    <w:p>
      <w:r>
        <w:t>gemäss den Behandler n probatorisch noch ein Versuch mittels transku taner elektrischer Nervenstimulation penil (vgl. E. 4.1) . Nachdem der Beschwerde führer indes</w:t>
      </w:r>
    </w:p>
    <w:p>
      <w:r>
        <w:t>bis heute über k eine Beschwerdebesserung berichtete , wurde eine Nerventherapie nachvollziehbar nicht weiterverfolg t .</w:t>
      </w:r>
    </w:p>
    <w:p>
      <w:r>
        <w:t>Letztlich vermag der Hausarzt kein Indiz für eine unfallbedingte Nervenver letzung zu benennen , das nach Abschluss der umfassenden</w:t>
      </w:r>
    </w:p>
    <w:p>
      <w:r>
        <w:t>fachärztlichen Behandlung noch weitere Abklärungen erfordern würde . Allein die Tatsache, dass der Beschwerdeführer einige Monate nach dem Unfall über Beschwerden</w:t>
      </w:r>
    </w:p>
    <w:p>
      <w:r>
        <w:t>klagte , ist hierfür nicht ausreichend , nachdem die Urologen alle ansatzweise als Unfallfolge (oder zumindest als Folge irgendeiner Verletzung) in Betracht fallenden</w:t>
      </w:r>
    </w:p>
    <w:p>
      <w:r>
        <w:t>somatischen Ursachen bildgebend oder diagnostisch therapeutisch aus schliessen konnten . Allfällige Krankheiten und psychische Unfallfolge n</w:t>
      </w:r>
    </w:p>
    <w:p>
      <w:r>
        <w:t>sind für den Fallabschluss indes nicht relevant. 6. 3</w:t>
      </w:r>
    </w:p>
    <w:p>
      <w:r>
        <w:t>Nach dem Ausgeführten kommt den Aktenbeurteilungen von Dr. Z.___ voller Beweiswert zu ; die fachärztlichen Abklärungen waren umfassend, ihre Befunde sind unbestritten und die Einschätzung von Dr. Z.___</w:t>
      </w:r>
    </w:p>
    <w:p>
      <w:r>
        <w:t>entspricht derjenigen der Fachärzte.</w:t>
      </w:r>
    </w:p>
    <w:p>
      <w:r>
        <w:t>Weder der fehlende Facharzttitel des Versicherungsmediziners in Urologie noch die vorderhand auf der Formel « post hoc ergo propter hoc» beruhende Argu ment ation des Hausarztes vermögen hieran somit Zweifel zu wecken. Es ist deshalb mit dem im Sozialversicherungsrecht nötigen Beweisgrad der überwiegenden Wahrscheinlichkeit davon auszugehen, dass spätestens nach</w:t>
      </w:r>
    </w:p>
    <w:p>
      <w:r>
        <w:t>der Rekonvaleszenz zeit nach der Narbenkorrektur keine organisch</w:t>
      </w:r>
    </w:p>
    <w:p>
      <w:r>
        <w:t>objektiv aus gewiesenen Unfallfolgen , wie sie die Rechtsprechung im Rahmen der Adäquanz prüfung definiert, mehr vorhanden waren. Folglich ist nicht zu beanstanden, dass die Beschwerdegegnerin den Fall nach der Verlaufskontrolle vom 1 0. August 2023 , bei der eine regelrechte Abheilung</w:t>
      </w:r>
    </w:p>
    <w:p>
      <w:r>
        <w:t>festgestellt wurde (vgl. E. 4.1) ,</w:t>
      </w:r>
    </w:p>
    <w:p>
      <w:r>
        <w:t>per 30. September 2023 abschloss .</w:t>
      </w:r>
    </w:p>
    <w:p>
      <w:r>
        <w:t>Doch selbst wenn angenommen würde, den geklagten Beschwerden beim Ge schlechtsverkehr läge eine objektivierbare somatische Ursache zugrunde, würde n dies e Beschwerden keinen Aufschub des Fallabschlusses rechtfertigen. Wie Dr. Z.___</w:t>
      </w:r>
    </w:p>
    <w:p>
      <w:r>
        <w:t>darlegte , begründen allfällige Beschwerden beim Geschlechts verkehr keine somatische Arbeitsunfähigkeit. Die Heilbehandlung setzt alsdann zwar nicht zwingend eine Arbeitsunfähigkeit , sondern nur eine Behandlungs bedürftigkeit voraus ( vgl. Urteil e des Bundesgerichts 8C_354/2014 vom 1 0. Juli 2014 E.</w:t>
      </w:r>
    </w:p>
    <w:p>
      <w:r>
        <w:t>3.2 und 8C_620/2020 vom 3.</w:t>
      </w:r>
    </w:p>
    <w:p>
      <w:r>
        <w:t>Februar 2021 E.</w:t>
      </w:r>
    </w:p>
    <w:p>
      <w:r>
        <w:rPr>
          <w:b/>
        </w:rPr>
        <w:t>E. 2.4</w:t>
      </w:r>
    </w:p>
    <w:p>
      <w:r>
        <w:t>mit Hinweisen) . Dennoch muss von der Fortsetzung der ärztlichen Behandlung eine namhafte gesundheitliche Besserung und damit verbesserte Funktionalität erwartet werden können. Ob dies bei der vorliegend</w:t>
      </w:r>
    </w:p>
    <w:p>
      <w:r>
        <w:t>höchstens punktuellen Einschränkung im Alltag überhaupt möglich ist, erscheint fraglich. Darüber hinaus klagte der Beschwerdeführer i m September 2023 seit mindestens einem Jahr über unver änderte Beschwerden , standen damals – ausser dem Besuch der Psychotherapie – keine weiteren medizinischen Massnahmen an und wurden solche soweit ersichtlich auch na ch Einholung einer urologischen Zweitmeinung nicht ernsthaft vom Beschwerdeführer in Betracht gezogen . 7. 7. 1</w:t>
      </w:r>
    </w:p>
    <w:p>
      <w:r>
        <w:t>Der Anspruch auf eine Rente oder Integritätsentschädigung setzt einen natür lichen und adäquaten Kausalzusammenhang zwischen dem Unfallereignis und dem Erwerbs- bzw. Integritätsschaden voraus. Wie vorstehend erörtert, fand sich für die über den 3 0. September 2023 hinaus geklagten Beschwerden kein natür lich ( unfall )kausales objektivierbares organisches Korrelat.</w:t>
      </w:r>
    </w:p>
    <w:p>
      <w:r>
        <w:t>Ausgangspunkt der Adäquanzprüfung für die nicht objektiv organisch ausgewiesenen Unfallfolgen bildet das (objektiv erfassbare) Unfallereignis . Die Unfallschwere ist aufgrund des augenfälligen Geschehensablaufs mit den sich dabei entwickelnden Kräften zu beurteilen. Irrelevant sind die Unfallfolgen</w:t>
      </w:r>
    </w:p>
    <w:p>
      <w:r>
        <w:t>oder Begleitumstände, die nicht direkt dem Unfallgeschehen zugeordnet werden können; solchen Faktoren ist gegebe nenfalls bei den Adäquanzkriterien Rechnung zu tragen (BGE 148 V 301 E. 4.3.1).</w:t>
      </w:r>
    </w:p>
    <w:p>
      <w:r>
        <w:rPr>
          <w:b/>
        </w:rPr>
        <w:t>E. 7</w:t>
      </w:r>
    </w:p>
    <w:p>
      <w:r>
        <w:t>Ziff. 8.3 -5 ; Urk.</w:t>
      </w:r>
    </w:p>
    <w:p>
      <w:r>
        <w:t>18 S. 1 ). Die Beurteilung von Dr. Z.___ stimme mit den Akten überei n; allein der Hausarzt habe</w:t>
      </w:r>
    </w:p>
    <w:p>
      <w:r>
        <w:t>die Lokalisation von Verletzung und Beschwerden</w:t>
      </w:r>
    </w:p>
    <w:p>
      <w:r>
        <w:t>missachtet .</w:t>
      </w:r>
    </w:p>
    <w:p>
      <w:r>
        <w:t>Eine nam hafte Verbesserung des Gesundheitszustandes sei nicht mehr zu erwarten, womit</w:t>
      </w:r>
    </w:p>
    <w:p>
      <w:r>
        <w:t>kein Anspruch mehr auf Heilbehandlung bestehe.</w:t>
      </w:r>
    </w:p>
    <w:p>
      <w:r>
        <w:t>Eine unfallbedingte Ein schränkung der Arbeitsfähigkeit infolge der</w:t>
      </w:r>
    </w:p>
    <w:p>
      <w:r>
        <w:t>g eklagte n Störung der Sexualfunk tion bestehe nicht , womit kein Anspruch auf weitere Taggelder oder eine Rente bestehe</w:t>
      </w:r>
    </w:p>
    <w:p>
      <w:r>
        <w:t>( Urk. 2 E. 4 ; Urk.</w:t>
      </w:r>
    </w:p>
    <w:p>
      <w:r>
        <w:rPr>
          <w:b/>
        </w:rPr>
        <w:t>E. 7.2</w:t>
      </w:r>
    </w:p>
    <w:p>
      <w:r>
        <w:t>Es ist unbestritten, dass der Beschwerdeführer auf dem Baugerüst ausrutschte, sich festhalten konnte, jedoch mit einem Sicherungshaken zusammenstiess, der ihm die Hosen aufschlitze und eine ca. 10 cm lange Schnittwunde skrotal links zufügte (vgl. Urk. 2 E. 3.3 und Urk. 7 Ziff. 6.1 und 8.3 ; Urk. 1 S. 4).</w:t>
      </w:r>
    </w:p>
    <w:p>
      <w:r>
        <w:t>Die Beschwerdegegnerin qualifizierte d as Ereignis</w:t>
      </w:r>
    </w:p>
    <w:p>
      <w:r>
        <w:t>unter Hinweis auf die Kasuistik des Bundesgerichts zu gewöhnlichen Stürzen und Ausrutschern</w:t>
      </w:r>
    </w:p>
    <w:p>
      <w:r>
        <w:t>schlüssig</w:t>
      </w:r>
    </w:p>
    <w:p>
      <w:r>
        <w:t>als mittelschweren Unfall im Grenzbereich zu den leichten Unfällen (vgl.</w:t>
      </w:r>
    </w:p>
    <w:p>
      <w:r>
        <w:t>Urk. 2 E.  3.3) . Der Beschwerdeführer brachte nichts Substantiiertes gegen diese Quali fizierung vor. Er machte zwar einen schweren Unfall geltend, berief sich hierzu jedoch weder auf konkrete Entscheide aus der reichhaltigen bundesgerichtlichen Kasuistik</w:t>
      </w:r>
    </w:p>
    <w:p>
      <w:r>
        <w:t>noch konkrete Tatsachen – abgesehen vom späten Eintreffen der Ambulanz bei schmerzhafter Verletzung</w:t>
      </w:r>
    </w:p>
    <w:p>
      <w:r>
        <w:t>( Urk. 1 S.</w:t>
      </w:r>
    </w:p>
    <w:p>
      <w:r>
        <w:t>4 f.) .</w:t>
      </w:r>
    </w:p>
    <w:p>
      <w:r>
        <w:t>Ergänzt werden kann dies durch das</w:t>
      </w:r>
    </w:p>
    <w:p>
      <w:r>
        <w:t>jüngere Urteil des Bundesgerichts 8C_384/2023 vom 4. April 2024 E. 3.2. 2. Unfallereignis war ein Arbeitsunfall mit der Motortrennfräse, bei dem sich deren Blatt in der zu durchtrennenden Leitplanke verkeilte, zurückschlug und dem mit kompletter Schutzausrüstung (Schutzkleidung, Helm, Schutzbrille und Sicherheitsschuhe) ausgestatteten Ver sicherten in der rechten Gesichtshälfte eine grosse Schnittwunde zuführte. Jenes Ereignis wurde vom Bundesgericht als mittelschwere r Unfall im engeren Sinne qualifiziert mit der Begründung, d ie besondere Eindrücklichkeit des Hergangs sowie die Verletzungen, erst recht nur hypothetische [schwerere] Verletzungen, würde bei der Beurteilung der Schwere des Unfalls</w:t>
      </w:r>
    </w:p>
    <w:p>
      <w:r>
        <w:t>rechtsprechungsgemäss nicht miteinbezogen, sondern gegebenenfalls bei den Adäquanzkriterien berücksichtigt</w:t>
      </w:r>
    </w:p>
    <w:p>
      <w:r>
        <w:t>(vgl. auch Urteil 8C_596/2022 vom 1 1. Januar 2023 E. 4.4.1 mit Hinweisen). Die Kraftentwicklung beim Zusammentreffen von Gesicht und Blatt einer plötzlich zurückschlagenden Motortrennfräse erscheint dabei klar grösser als beim Zusam menstoss von G enitalbereich</w:t>
      </w:r>
    </w:p>
    <w:p>
      <w:r>
        <w:t>und Sicherungshaken während eines auf gefangenen Sturz es. Auch mit Blick auf dieses Urteil ist die Qualifikation des Ereignisses als mittelschwerer Unfall im Grenzbereich zu den leichten Unfällen nicht zu beanstanden. 7. 3</w:t>
      </w:r>
    </w:p>
    <w:p>
      <w:r>
        <w:t>Bei Unfällen aus dem mittleren Bereich lässt sich die Frage der Adäquanz nicht aufgrund des Unfalls allein beantworten. Es sind weitere, objektiv erfassbare Umstände, die unmittelbar mit dem Unfall im Zusammenhang stehen oder als (in) direkte</w:t>
      </w:r>
    </w:p>
    <w:p>
      <w:r>
        <w:t>Folgen davon erscheinen,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verstärken.</w:t>
      </w:r>
    </w:p>
    <w:p>
      <w:r>
        <w:t>Als wichtigste Kriterien sind zu nennen (vgl. BGE 115 V 133 E. 6c/ aa ) : (1) beson ders dramatische Begleitumstände oder besondere Eindrück li chkeit des Unfalls , (2) die Schwere oder besondere Art der erlittenen Verletzungen, insbesondere ihre erfahrungsgemässe Eignung, psychische Fehlentwicklungen auszulösen , (3) ungewöhnlich lange Dauer der ärztlichen Behandlung , (4) körperliche Dauer schmerzen , (5) ärztliche Fehlbehandlung, welche die Unfallfolgen erheblich ver schlimmert , (6) schwieriger Heilungsverlauf und erhebliche Komplikationen sowie (7) Grad und Dauer der physisch bedingten Arbeitsunfähigkeit (vgl. Urteil des Bundesgerichts 8C_518/2023 vom 23. November 2023 E. 4.2.1).</w:t>
      </w:r>
    </w:p>
    <w:p>
      <w:r>
        <w:t>Bei mittelschweren Unfällen im Grenzbereich zu den leichten Ereignissen - wie hier – kann die adäquate Unfallkausalität des Gesundheitsschadens nur bejaht werden, wenn mindestens vier der sieben Kriterien (BGE 133 V 109 E. 10.3) in einfacher Form erfüllt sind oder eines besonders ausgeprägt vorliegt (Urteil des Bundesgerichts 8C_478/2025 vom 5. Februar 2025 E. 7.1).</w:t>
      </w:r>
    </w:p>
    <w:p>
      <w:r>
        <w:t>Bei einem mittel schweren Unfall im engeren Sinne bedürfte es d er Erfüllung von</w:t>
      </w:r>
    </w:p>
    <w:p>
      <w:r>
        <w:t>mindestens drei Adäquanzkriterien in einfacher oder einem in besonders ausgeprägter Form ( vgl. Urteil des Bundesgerichts 8C_581/2022 vom 15. Juni 2023 E. 5.3 ). Der Be schwerdeführer machte geltend, es seien alle Kriterien ausser jenes der ärztlichen Fehlbehandlung erfüllt (vgl. Urk. 1 S. 5 f.). Die Beschwerdegegnerin erachtete allesamt als nicht erfüllt (vgl. Urk. 18 S. 1). 8.</w:t>
      </w:r>
    </w:p>
    <w:p>
      <w:r>
        <w:rPr>
          <w:b/>
        </w:rPr>
        <w:t>E. 8</w:t>
      </w:r>
    </w:p>
    <w:p>
      <w:r>
        <w:t>Ziff.</w:t>
      </w:r>
    </w:p>
    <w:p>
      <w:r>
        <w:rPr>
          <w:b/>
        </w:rPr>
        <w:t>E. 8.1</w:t>
      </w:r>
    </w:p>
    <w:p>
      <w:r>
        <w:t>und 8C_632/2018 E.</w:t>
      </w:r>
    </w:p>
    <w:p>
      <w:r>
        <w:t>10.2) . Die vom Beschwerdeführer geklagt e n, primär beim Geschlechtsverkehr vorhan den en</w:t>
      </w:r>
    </w:p>
    <w:p>
      <w:r>
        <w:t>Beschwerden</w:t>
      </w:r>
    </w:p>
    <w:p>
      <w:r>
        <w:t>sowie ein angegebener Druckschmerz vermögen das Krite rium somit</w:t>
      </w:r>
    </w:p>
    <w:p>
      <w:r>
        <w:t>von vorherein nicht zu erfüllen , selbst wenn hierfür ein organisches Korrelat objektivierbar wäre , was indes nicht der Fall ist .</w:t>
      </w:r>
    </w:p>
    <w:p>
      <w:r>
        <w:rPr>
          <w:b/>
        </w:rPr>
        <w:t>E. 8.2</w:t>
      </w:r>
    </w:p>
    <w:p>
      <w:r>
        <w:t>Die</w:t>
      </w:r>
    </w:p>
    <w:p>
      <w:r>
        <w:t>Verletzung betraf ein Körperteil , das als sensibel gilt, war jedoch nur ober flächlich . Weder i ntraoperativ noch bildgeben d ergaben sich Anhaltspunkte für die Mitverletzung relevanter Strukturen. Die Narbenplatte , die optisch oder funk tionell allenfalls noch störte , wurde plastisch-chirurgisch beseitigt (vgl. E.</w:t>
      </w:r>
    </w:p>
    <w:p>
      <w:r>
        <w:t>4.1). Es kann somit nicht von einer schweren Verletzung gesprochen werden. Zu prüfen wäre allenfalls eine besondere Art der Verletzung, s ollte beim Beschwerdeführer eine Sexualfunktionsstörung bestehen , für die sich nicht nur keine organisch unfallbedingte, sondern auch keine unfallfremde (vorab organische) Ursache findet . Doch selbst wenn eine Verletzung im Genitalbereich als besonders ge eignet erachtet würde , eine erektile Dysfuktion zu verursachen ( ähnlich dem Urteil des Bundesgerichts 8C_435/2011 vom 13.</w:t>
      </w:r>
    </w:p>
    <w:p>
      <w:r>
        <w:t>Februar 2011 E. 4.2.7 betreffend Phobie vor Hitzequellen nach Verbrühungen) , könnte das Kriterium Schwere oder besondere Art der erlittenen Verletzung bei einer nur oberflächlichen Risswunde am Skrotum höchstens als in einfacher Form erfüllt gelten. S eitens des Psychiaters wurde aber ohnehin einzig eine Anpassungsstörung mit Angst und depressiver Re a ktion gemischt diagnostiziert (vgl. Urk. 8/176 und 8/142/2 ) .</w:t>
      </w:r>
    </w:p>
    <w:p>
      <w:r>
        <w:rPr>
          <w:b/>
        </w:rPr>
        <w:t>E. 8.3</w:t>
      </w:r>
    </w:p>
    <w:p>
      <w:r>
        <w:t>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in Form von Physio- und Ergotherapie, ärztliche Abklärungen und Verlaufskontrollen sowie medikamentöse Schmerzbe kämpfung genügen diesen Anforderungen nicht</w:t>
      </w:r>
    </w:p>
    <w:p>
      <w:r>
        <w:t>(vgl. Urteil e des Bundesgerichts 8C_632/2018 vom 1 0. Mai 2019 E. 10.1 und 8C_81/2024 vom 28. Oktober 2024 E. 7 ). Das Kriterium ist hier nicht erfüllt, da – abgesehen von der Wundversorgung am Unfalltag un d der späteren Narbenkorrektur</w:t>
      </w:r>
    </w:p>
    <w:p>
      <w:r>
        <w:t>– keine entsprechende ärztliche Behandlung</w:t>
      </w:r>
    </w:p>
    <w:p>
      <w:r>
        <w:t>von objektivierbar somatisch en Unfallfolgen erfolgte.</w:t>
      </w:r>
    </w:p>
    <w:p>
      <w:r>
        <w:t>Die medika mentöse Behandlung der erektilen Dysfunktion sowie die Psychotherapie können nach der Rechtsprechung nicht berücksichtigt werden ; andere medizinische Be handlungen</w:t>
      </w:r>
    </w:p>
    <w:p>
      <w:r>
        <w:t>wurden nicht behauptet (vgl. Urk. 1</w:t>
      </w:r>
    </w:p>
    <w:p>
      <w:r>
        <w:t>S. 3 und 5).</w:t>
      </w:r>
    </w:p>
    <w:p>
      <w:r>
        <w:rPr>
          <w:b/>
        </w:rPr>
        <w:t>E. 8.4</w:t>
      </w:r>
    </w:p>
    <w:p>
      <w:r>
        <w:t>Beim Kriterium der körperlichen Dauerschmerzen ist massgebend, ob über den gesamten Zeitraum andauernde Beschwerden vorlagen. Bei zeitweiser Besserung des Gesundheitszustands oder bei Verringerung der Frequenz bzw. Einstellung der ärztlichen Behandlung ist es nicht erfüllt. Ebenso spricht gegen die Annahme körperlicher Dauerschmerzen, wenn sich die Schmerzen stets nur belastungs abhängig auf den Gesundheitszustand auswirken . Psychische bzw. organisch objektiv nicht hinreichend nachweisbare Beschwerden sind in diesem Zusam menhang nicht miteinzubeziehen, auch wenn sie körperlich imponieren (vgl. oberwähnte Bundesgerichtsurteil e 8C_81/2024 E.</w:t>
      </w:r>
    </w:p>
    <w:p>
      <w:r>
        <w:rPr>
          <w:b/>
        </w:rPr>
        <w:t>E. 8.5</w:t>
      </w:r>
    </w:p>
    <w:p>
      <w:r>
        <w:t>Eine ärztliche Fehlbehandlung liegt unstrittig nicht vor (vgl. Urk. 1 S. 5).</w:t>
      </w:r>
    </w:p>
    <w:p>
      <w:r>
        <w:rPr>
          <w:b/>
        </w:rPr>
        <w:t>E. 8.6</w:t>
      </w:r>
    </w:p>
    <w:p>
      <w:r>
        <w:t>Aus der blossen Dauer der ärztlichen Behandlung und der geklagten Beschwerden darf nicht schon auf einen schwierigen Heilungsverlauf und erhebliche Kompli kationen geschlossen werden. Es bedarf hierzu besonderer Gründe, welche die Genesung bis zum Fallabschluss beeinträchtigt oder verzögert haben. Die Ein nahme vieler Medikamente und die Durchführung verschiedener Therapien ge nügen nicht zur Bejahung dieses Kriteriums. Gleiches gilt für den Umstand, dass trotz verschiedener Therapien keine Beschwerdefreiheit erreicht werden konnte ( vgl. oberwähntes Bundesgerichtsurteil 8C_81/2024 E. 9.1 ).</w:t>
      </w:r>
    </w:p>
    <w:p>
      <w:r>
        <w:t>Der Beschwerde führer behauptet, das Kriterium sei erfüllt, ohne dies zu begründen (vgl. Urk. 1 S.</w:t>
      </w:r>
    </w:p>
    <w:p>
      <w:r>
        <w:t>5). Tatsächlich ergeben sich aus den Akten keine Hinweise auf Komplikationen im Rahmen der beiden Eingriffe und des jeweiligen postoperativen Verlaufs (etwa Urk. 8/67, 8/114/6 und 8/128/2 ) , womit dieses Kriterium nicht bejaht werden kann.</w:t>
      </w:r>
    </w:p>
    <w:p>
      <w:r>
        <w:rPr>
          <w:b/>
        </w:rPr>
        <w:t>E. 8.7</w:t>
      </w:r>
    </w:p>
    <w:p>
      <w:r>
        <w:t>Das Kriterium des Grades und der Dauer der physisch bedingten Arbeitsun fähigkeit bezieht sich nicht allein auf das Leistungsvermögen im angestammten Beruf. Das Bundesgericht erachtete das Kriterium bei einer dreijährigen durchgehenden Arbeitsunfähigkeit als erfüllt (vgl. Urteil des Bundesgerichts 8C_803/2017 vom 1 4. Juni 2018 E. 3.7 mit Hinweisen) und verneinte es bei Wiedererreichen einer vollen Arbeitsfähigkeit in adaptierten Tätigkeiten nach einem Jahr (vgl. Urteil des Bundesgerichts 8C_12/2016 vom 1.</w:t>
      </w:r>
    </w:p>
    <w:p>
      <w:r>
        <w:t>Juni 2016 E. 7.3.3) . Es gilt also eine rein physische Betrachtungsweise , so dass ohne weiteres der Arbeitsfähigkeitseinschätzung von Dr. Z.___ zu folgen ist, wonach aus urolo gischer Sicht Arbeitsunfähigkeit en nur vom 3 1. Mai bis 22. September 2022 und 4. Juli bis 1 0. August 2023 bestand en (vgl. E. 5.1) , womit das Kriterium klar nicht erfüllt ist. 9. 9.1</w:t>
      </w:r>
    </w:p>
    <w:p>
      <w:r>
        <w:t>Zusammenfassend ist der per 3 0. September 2023 erfolgte Fallabschluss rechtens. Trotz umfassender urologischer Abklärungen konnte kein unfallbedingtes orga nisches Korrelat für die weiterhin vom Beschwerdeführer geklagten Beschwerden beim Geschlechtsverkehr objektiviert werden. Anlass für ein urologisches Gut achten besteht nicht. 9.2</w:t>
      </w:r>
    </w:p>
    <w:p>
      <w:r>
        <w:t>Die Unfallschwere und die weiteren</w:t>
      </w:r>
    </w:p>
    <w:p>
      <w:r>
        <w:t>zu berücksichtigenden Kriterien</w:t>
      </w:r>
    </w:p>
    <w:p>
      <w:r>
        <w:t>vermögen alsdann k einen adäquaten Kausalzusammenhang zwischen dem am 31. Mai 2022 erlittenen Unfall und den über den 3 0. September 2023 hinaus geklagten, organisch objektiv somit nicht ausgewiesenen Beschwerden</w:t>
      </w:r>
    </w:p>
    <w:p>
      <w:r>
        <w:t>zu begründe n. Erfüllt wäre höchstens das Kriterium der besonderen Art der Verletzung in einfacher Form mit Bezug auf die geklagte Sexualfunktionsstörung, falls es sich hierbei um eine psychische Unfallfolge handeln würde und ihr nicht beispielsweise eine somatische Erkrankung zugrunde läge. Dies reicht indes selbst bei einem mittel schweren Unfall im engeren Sinn nicht zur Bejahung der Adäquanzfrage.</w:t>
      </w:r>
    </w:p>
    <w:p>
      <w:r>
        <w:t>Es kann somit o ffen</w:t>
      </w:r>
    </w:p>
    <w:p>
      <w:r>
        <w:t>bleiben , ob solche nicht objektivierbaren Beschwerden überhaupt bestehen und zumindest natürlich kausal zum Unfallereignis sind (was</w:t>
      </w:r>
    </w:p>
    <w:p>
      <w:r>
        <w:t>klar nicht der Fall wäre, läge der geklagten Sexu al funktionsstörung eine somatische Erkrankung zugrunde). Insbesondere bedarf es keiner psychiatrischen Begut achtung. 9.3</w:t>
      </w:r>
    </w:p>
    <w:p>
      <w:r>
        <w:t>Da keine objektivierbare Unfallfolge im Sinne einer Sexualfunktionsstörung verblieben und allfällige psychische ( auch wenn</w:t>
      </w:r>
    </w:p>
    <w:p>
      <w:r>
        <w:t>körperlich imponierende ) Unfallfolgen nicht adäquat zum Unfallereignis sind, besteht nach korrekt erfolgtem Fallabschluss weder Anspruch auf eine Rente noch auf eine Integritätsentschädigung gemäss Suva-Tabelle 22 «Integritätsschaden bei Verlust der Geschlechtsorgane oder der Fortpflanzungsfähigkeit».</w:t>
      </w:r>
    </w:p>
    <w:p>
      <w:r>
        <w:t>Es bleibt anzufügen, dass die Angaben des Beschwerdeführers zur Frage, ob die erektile Dysfunktion auf eine orale Medikation ansprich t, inkonsistent sind ( vgl. E. 4.1 versus E. 4.3). 9.4</w:t>
      </w:r>
    </w:p>
    <w:p>
      <w:r>
        <w:t>Diese Erwägungen führ en zur Abweisung der Beschwerde. Das Gericht erkennt: 1.</w:t>
      </w:r>
    </w:p>
    <w:p>
      <w:r>
        <w:t>Die Beschwerde wird abgewiesen. 2.</w:t>
      </w:r>
    </w:p>
    <w:p>
      <w:r>
        <w:t>Das Verfahren ist kostenlos. 3.</w:t>
      </w:r>
    </w:p>
    <w:p>
      <w:r>
        <w:t>Zustellung gegen Empfangsschein an: - Rechtsanwältin Lotti Sigg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r>
        <w:rPr>
          <w:b/>
        </w:rPr>
        <w:t>E. 10</w:t>
      </w:r>
    </w:p>
    <w:p>
      <w:r>
        <w:t>; Urk. 18 S. 4 ). Die urologischen Befunde seien unbestritten , daher sei von</w:t>
      </w:r>
    </w:p>
    <w:p>
      <w:r>
        <w:t>weitere n</w:t>
      </w:r>
    </w:p>
    <w:p>
      <w:r>
        <w:t>Abklärung en</w:t>
      </w:r>
    </w:p>
    <w:p>
      <w:r>
        <w:t>kein Erkenntniszugewinn zu erwarten</w:t>
      </w:r>
    </w:p>
    <w:p>
      <w:r>
        <w:t>( Urk. 2 E. 6 ; Urk. 8 Ziff.</w:t>
      </w:r>
    </w:p>
    <w:p>
      <w:r>
        <w:rPr>
          <w:b/>
        </w:rPr>
        <w:t>E. 11</w:t>
      </w:r>
    </w:p>
    <w:p>
      <w:r>
        <w:t>; Urk. 18 S.</w:t>
      </w:r>
    </w:p>
    <w:p>
      <w:r>
        <w:t>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