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UV.2024.00079 vom 5. Dezember 2024</w:t>
      </w:r>
    </w:p>
    <w:p>
      <w:r>
        <w:t>ZH Sozialversicherungsgericht, 2024-12-05, DE</w:t>
      </w:r>
    </w:p>
    <w:p>
      <w:r>
        <w:rPr>
          <w:b/>
        </w:rPr>
        <w:t xml:space="preserve">Quelle: </w:t>
      </w:r>
      <w:r>
        <w:t>https://mcp.opencaselaw.ch/entscheid/zh_sozialversicherungsgericht_UV.2024.00079</w:t>
      </w:r>
    </w:p>
    <w:p>
      <w:r>
        <w:t>FR: ZH_SOZIALVERSICHERUNGSGERICHT UV.2024.00079 du 5 décembre 2024</w:t>
      </w:r>
    </w:p>
    <w:p>
      <w:r>
        <w:t>IT: ZH_SOZIALVERSICHERUNGSGERICHT UV.2024.00079 del 5 dicembre 2024</w:t>
      </w:r>
    </w:p>
    <w:p>
      <w:pPr>
        <w:pStyle w:val="Heading2"/>
      </w:pPr>
      <w:r>
        <w:t>Erwägungen</w:t>
      </w:r>
    </w:p>
    <w:p>
      <w:r>
        <w:rPr>
          <w:b/>
        </w:rPr>
        <w:t>E. 1</w:t>
      </w:r>
    </w:p>
    <w:p>
      <w:r>
        <w:t>). Am 3.</w:t>
      </w:r>
    </w:p>
    <w:p>
      <w:r>
        <w:t>Dezember 2020 wurde eine posterolate rale Rekonstruktion und laterale Kollateralband-Augmentation</w:t>
      </w:r>
    </w:p>
    <w:p>
      <w:r>
        <w:t>im A.___</w:t>
      </w:r>
    </w:p>
    <w:p>
      <w:r>
        <w:t>durchge führt ; intraoperativ wurde eine Luxationsverletzung des rechten Knies Typ III L mit/bei Avulsionsfraktur des Fibulaköpfchens , Kapselbandverletzung Grad III, Hämarthrose, menisko-kapsuläre Separation im Vorderhornbereich des lateralen Meniskus, Bone</w:t>
      </w:r>
    </w:p>
    <w:p>
      <w:r>
        <w:t>bruise mediale Femurkondyle und mediales Tibiaplateau , intra muskuläre Läsion des Caput laterale des Musculus gastrocnemius diagnostiziert (vgl. Operationsbericht vom 3. Dezember 2020, Urk.</w:t>
      </w:r>
    </w:p>
    <w:p>
      <w:r>
        <w:t>17/M</w:t>
      </w:r>
    </w:p>
    <w:p>
      <w:r>
        <w:rPr>
          <w:b/>
        </w:rPr>
        <w:t>E. 1.1</w:t>
      </w:r>
    </w:p>
    <w:p>
      <w:r>
        <w:t>Da</w:t>
      </w:r>
    </w:p>
    <w:p>
      <w:r>
        <w:t>der</w:t>
      </w:r>
    </w:p>
    <w:p>
      <w:r>
        <w:t>Streitwert</w:t>
      </w:r>
    </w:p>
    <w:p>
      <w:r>
        <w:t>Fr.</w:t>
      </w:r>
    </w:p>
    <w:p>
      <w:r>
        <w:t>30’000.--</w:t>
      </w:r>
    </w:p>
    <w:p>
      <w:r>
        <w:t>nicht</w:t>
      </w:r>
    </w:p>
    <w:p>
      <w:r>
        <w:t>übersteigt,</w:t>
      </w:r>
    </w:p>
    <w:p>
      <w:r>
        <w:t>fällt</w:t>
      </w:r>
    </w:p>
    <w:p>
      <w:r>
        <w:t>die</w:t>
      </w:r>
    </w:p>
    <w:p>
      <w:r>
        <w:t>Beurteilung</w:t>
      </w:r>
    </w:p>
    <w:p>
      <w:r>
        <w:t>der</w:t>
      </w:r>
    </w:p>
    <w:p>
      <w:r>
        <w:t>Beschwer de in die einzelrichterliche Zuständigkeit (§ 11 Abs. 1 des Gesetzes über das Sozi alversicherungsgericht, GSVGer ).</w:t>
      </w:r>
    </w:p>
    <w:p>
      <w:r>
        <w:rPr>
          <w:b/>
        </w:rPr>
        <w:t>E. 1.2</w:t>
      </w:r>
    </w:p>
    <w:p>
      <w:r>
        <w:t>Erleidet die versicherte Person durch den Unfall eine dauernde erhebliche Schädi gung der körperlichen, geistigen oder psychischen Integrität, so hat sie Anspruch auf</w:t>
      </w:r>
    </w:p>
    <w:p>
      <w:r>
        <w:t>eine</w:t>
      </w:r>
    </w:p>
    <w:p>
      <w:r>
        <w:t>angemessene</w:t>
      </w:r>
    </w:p>
    <w:p>
      <w:r>
        <w:t>Integritätsentschädigung</w:t>
      </w:r>
    </w:p>
    <w:p>
      <w:r>
        <w:t>(Art.</w:t>
      </w:r>
    </w:p>
    <w:p>
      <w:r>
        <w:t>24</w:t>
      </w:r>
    </w:p>
    <w:p>
      <w:r>
        <w:t>Abs.</w:t>
      </w:r>
    </w:p>
    <w:p>
      <w:r>
        <w:t>1</w:t>
      </w:r>
    </w:p>
    <w:p>
      <w:r>
        <w:t>des</w:t>
      </w:r>
    </w:p>
    <w:p>
      <w:r>
        <w:t>Bundesgesetzes</w:t>
      </w:r>
    </w:p>
    <w:p>
      <w:r>
        <w:t>über die Unfallversicherung,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w:t>
      </w:r>
    </w:p>
    <w:p>
      <w:r>
        <w:t>Unfällen</w:t>
      </w:r>
    </w:p>
    <w:p>
      <w:r>
        <w:t>zusammen,</w:t>
      </w:r>
    </w:p>
    <w:p>
      <w:r>
        <w:t>so</w:t>
      </w:r>
    </w:p>
    <w:p>
      <w:r>
        <w:t>wird</w:t>
      </w:r>
    </w:p>
    <w:p>
      <w:r>
        <w:t>die</w:t>
      </w:r>
    </w:p>
    <w:p>
      <w:r>
        <w:t>Integritätsentschädigung</w:t>
      </w:r>
    </w:p>
    <w:p>
      <w:r>
        <w:t>nach</w:t>
      </w:r>
    </w:p>
    <w:p>
      <w:r>
        <w:t>der</w:t>
      </w:r>
    </w:p>
    <w:p>
      <w:r>
        <w:t>gesamten Beeinträchtigung festgesetzt. Die Gesamtentschädigung darf den Höchstbetrag des versicherten Jahresverdienstes nicht übersteigen und bereits nach dem Gesetz bezogene Entschädigungen werden prozentual angerechnet (Abs.</w:t>
      </w:r>
    </w:p>
    <w:p>
      <w:r>
        <w:t>3).</w:t>
      </w:r>
    </w:p>
    <w:p>
      <w:r>
        <w:t>Voraussehbare</w:t>
      </w:r>
    </w:p>
    <w:p>
      <w:r>
        <w:t>Verschlimmerungen</w:t>
      </w:r>
    </w:p>
    <w:p>
      <w:r>
        <w:t>des</w:t>
      </w:r>
    </w:p>
    <w:p>
      <w:r>
        <w:t>Integritätsschadens</w:t>
      </w:r>
    </w:p>
    <w:p>
      <w:r>
        <w:t>werden</w:t>
      </w:r>
    </w:p>
    <w:p>
      <w:r>
        <w:t>ange messen berücksichtigt. Revisionen sind nur im Ausnahmefall möglich, wenn die Verschlimmerung von grosser Tragweite ist und nicht voraussehbar war (Abs. 4).</w:t>
      </w:r>
    </w:p>
    <w:p>
      <w:r>
        <w:rPr>
          <w:b/>
        </w:rPr>
        <w:t>E. 1.3</w:t>
      </w:r>
    </w:p>
    <w:p>
      <w:r>
        <w:t>Im</w:t>
      </w:r>
    </w:p>
    <w:p>
      <w:r>
        <w:t>Anhang</w:t>
      </w:r>
    </w:p>
    <w:p>
      <w:r>
        <w:t>3</w:t>
      </w:r>
    </w:p>
    <w:p>
      <w:r>
        <w:t>zur</w:t>
      </w:r>
    </w:p>
    <w:p>
      <w:r>
        <w:t>Verordnung</w:t>
      </w:r>
    </w:p>
    <w:p>
      <w:r>
        <w:t>über</w:t>
      </w:r>
    </w:p>
    <w:p>
      <w:r>
        <w:t>die</w:t>
      </w:r>
    </w:p>
    <w:p>
      <w:r>
        <w:t>Unfallversicherung</w:t>
      </w:r>
    </w:p>
    <w:p>
      <w:r>
        <w:t>( UVV )</w:t>
      </w:r>
    </w:p>
    <w:p>
      <w:r>
        <w:t>hat</w:t>
      </w:r>
    </w:p>
    <w:p>
      <w:r>
        <w:t>der</w:t>
      </w:r>
    </w:p>
    <w:p>
      <w:r>
        <w:t>Bundesrat</w:t>
      </w:r>
    </w:p>
    <w:p>
      <w:r>
        <w:t>Richtlinien für die Bemessung der Integritätsschäden aufgestellt und in einer als gesetzmässig erkannten, nicht abschliessenden Skala (BGE 124 V 29 E. 1b mit Hinweisen) häufig vorkommende und typische Schäden prozentual gewichtet. Für die darin genannten Integritätsschäden entspricht die Entschädigung im Regelfall dem angegebenen Prozentsatz des Höchstbetrages des versicherten Verdienstes (Ziff. 1 Abs. 1). Die Entschädigung für spezielle oder nicht aufgeführte Integri tätsschäden wird nach dem Grad der Schwere vom Skalenwert abgeleitet (Ziff. 1 Abs. 2). Integritätsschäden, die gemäss der Skala 5 % nicht erreichen, geben kei nen Anspruch auf Entschädigung (Ziff. 1 Abs. 3). Die völlige Gebrauchsunfähig keit eines Organs wird dem Verlust gleichgestellt; bei teilweisem Verlust und teil weiser Gebrauchsunfähigkeit wird der Integritätsschaden entsprechend geringer, wobei die Entschädigung jedoch ganz entfällt, wenn der Integritätsschaden weni ger als 5 % des Höchstbetrages des versicherten Verdienstes ergäbe (Ziff. 2).</w:t>
      </w:r>
    </w:p>
    <w:p>
      <w:r>
        <w:rPr>
          <w:b/>
        </w:rPr>
        <w:t>E. 1.4</w:t>
      </w:r>
    </w:p>
    <w:p>
      <w:r>
        <w:t>Die Medizinische Abteilung der Suva hat in Weiterentwicklung der bundesrätli chen</w:t>
      </w:r>
    </w:p>
    <w:p>
      <w:r>
        <w:t>Skala</w:t>
      </w:r>
    </w:p>
    <w:p>
      <w:r>
        <w:t>weitere</w:t>
      </w:r>
    </w:p>
    <w:p>
      <w:r>
        <w:t>Bemessungsgrundlagen</w:t>
      </w:r>
    </w:p>
    <w:p>
      <w:r>
        <w:t>in</w:t>
      </w:r>
    </w:p>
    <w:p>
      <w:r>
        <w:t>tabellarischer</w:t>
      </w:r>
    </w:p>
    <w:p>
      <w:r>
        <w:t>Form</w:t>
      </w:r>
    </w:p>
    <w:p>
      <w:r>
        <w:t>(sog.</w:t>
      </w:r>
    </w:p>
    <w:p>
      <w:r>
        <w:t>Feinraster)</w:t>
      </w:r>
    </w:p>
    <w:p>
      <w:r>
        <w:t>erarbeitet. Diese von der Verwaltung herausgegebenen Tabellen stellen zwar kei ne Rechtssätze dar und sind für das Gericht nicht verbindlich, umso weniger als Ziff.</w:t>
      </w:r>
    </w:p>
    <w:p>
      <w:r>
        <w:t>1</w:t>
      </w:r>
    </w:p>
    <w:p>
      <w:r>
        <w:t>Abs.</w:t>
      </w:r>
    </w:p>
    <w:p>
      <w:r>
        <w:t>1 von Anhang</w:t>
      </w:r>
    </w:p>
    <w:p>
      <w:r>
        <w:t>3 zur UVV bestimmt, der in der Skala angegebene</w:t>
      </w:r>
    </w:p>
    <w:p>
      <w:r>
        <w:t>Pro zentsatz</w:t>
      </w:r>
    </w:p>
    <w:p>
      <w:r>
        <w:t>des</w:t>
      </w:r>
    </w:p>
    <w:p>
      <w:r>
        <w:t>Integritätsschadens</w:t>
      </w:r>
    </w:p>
    <w:p>
      <w:r>
        <w:t>gelte</w:t>
      </w:r>
    </w:p>
    <w:p>
      <w:r>
        <w:t>im</w:t>
      </w:r>
    </w:p>
    <w:p>
      <w:r>
        <w:t>Regelfall,</w:t>
      </w:r>
    </w:p>
    <w:p>
      <w:r>
        <w:t>welcher</w:t>
      </w:r>
    </w:p>
    <w:p>
      <w:r>
        <w:t>im</w:t>
      </w:r>
    </w:p>
    <w:p>
      <w:r>
        <w:t>Einzelfall</w:t>
      </w:r>
    </w:p>
    <w:p>
      <w:r>
        <w:t>Abwei chungen nach unten wie nach oben ermöglicht. Soweit sie jedoch lediglich Richt werte enthalten, mit denen die Gleichbehandlung aller Versicherten gewährleistet werden soll, sind sie mit dem Anhang 3 zur UVV vereinbar (BGE 124 V 29 E. 1c, 116 V 156 E. 3a ; Urteil des Bundesgerichts 8C_316/2022 vom 31. Januar 2023 E. 6.1.1 mit Hinweisen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2.</w:t>
      </w:r>
    </w:p>
    <w:p>
      <w:r>
        <w:rPr>
          <w:b/>
        </w:rPr>
        <w:t>E. 2</w:t>
      </w:r>
    </w:p>
    <w:p>
      <w:r>
        <w:t>). Die AXA anerkannte den Schadenfall und erbrachte die versicherten Leistungen (Taggelder/Heilbe handlungen ).</w:t>
      </w:r>
    </w:p>
    <w:p>
      <w:r>
        <w:t>Für die Sorgfaltspflichtverletzung der behandelnden Physiothera peutin, welche die Beinpresse falsch eingestellt hatte, haftete die Haftpflichtversi cherung</w:t>
      </w:r>
    </w:p>
    <w:p>
      <w:r>
        <w:t>der</w:t>
      </w:r>
    </w:p>
    <w:p>
      <w:r>
        <w:t>B.___</w:t>
      </w:r>
    </w:p>
    <w:p>
      <w:r>
        <w:t>GmbH</w:t>
      </w:r>
    </w:p>
    <w:p>
      <w:r>
        <w:t>(vgl.</w:t>
      </w:r>
    </w:p>
    <w:p>
      <w:r>
        <w:t>Urk.</w:t>
      </w:r>
    </w:p>
    <w:p>
      <w:r>
        <w:t>16/A24).</w:t>
      </w:r>
    </w:p>
    <w:p>
      <w:r>
        <w:t>I m</w:t>
      </w:r>
    </w:p>
    <w:p>
      <w:r>
        <w:t>weiteren</w:t>
      </w:r>
    </w:p>
    <w:p>
      <w:r>
        <w:t>Verlauf</w:t>
      </w:r>
    </w:p>
    <w:p>
      <w:r>
        <w:t>entwickelte</w:t>
      </w:r>
    </w:p>
    <w:p>
      <w:r>
        <w:t>sich eine</w:t>
      </w:r>
    </w:p>
    <w:p>
      <w:r>
        <w:t>Arthrofibrose</w:t>
      </w:r>
    </w:p>
    <w:p>
      <w:r>
        <w:t>mit erheblicher Bewegungseinschränkung , infolge deren a m 5.</w:t>
      </w:r>
    </w:p>
    <w:p>
      <w:r>
        <w:t>Mai 2021 im A.___ eine arthroskopische Arthrolyse</w:t>
      </w:r>
    </w:p>
    <w:p>
      <w:r>
        <w:t>durchgeführt wurde ( vgl.</w:t>
      </w:r>
    </w:p>
    <w:p>
      <w:r>
        <w:t>Operationsbericht, Urk. 17/M24). Postoperativ zeigte sich ein zufriedenstel lende s</w:t>
      </w:r>
    </w:p>
    <w:p>
      <w:r>
        <w:t>Heilungs ergebnis (vgl. Verlaufsberichte vom 3. September und 28. Dezem ber 2021 ,</w:t>
      </w:r>
    </w:p>
    <w:p>
      <w:r>
        <w:t>1.</w:t>
      </w:r>
    </w:p>
    <w:p>
      <w:r>
        <w:t>Juli</w:t>
      </w:r>
    </w:p>
    <w:p>
      <w:r>
        <w:t>2022</w:t>
      </w:r>
    </w:p>
    <w:p>
      <w:r>
        <w:t>und</w:t>
      </w:r>
    </w:p>
    <w:p>
      <w:r>
        <w:rPr>
          <w:b/>
        </w:rPr>
        <w:t>E. 2.1</w:t>
      </w:r>
    </w:p>
    <w:p>
      <w:r>
        <w:t>Im angefochtenen Entscheid erwog d ie Beschwerdegegner in , Dr. F.___ habe nach vollziehbar</w:t>
      </w:r>
    </w:p>
    <w:p>
      <w:r>
        <w:t>dargetan,</w:t>
      </w:r>
    </w:p>
    <w:p>
      <w:r>
        <w:t>dass</w:t>
      </w:r>
    </w:p>
    <w:p>
      <w:r>
        <w:t>als</w:t>
      </w:r>
    </w:p>
    <w:p>
      <w:r>
        <w:t>Folge</w:t>
      </w:r>
    </w:p>
    <w:p>
      <w:r>
        <w:t>des</w:t>
      </w:r>
    </w:p>
    <w:p>
      <w:r>
        <w:t>Ereignisses</w:t>
      </w:r>
    </w:p>
    <w:p>
      <w:r>
        <w:t>vom</w:t>
      </w:r>
    </w:p>
    <w:p>
      <w:r>
        <w:t>27.</w:t>
      </w:r>
    </w:p>
    <w:p>
      <w:r>
        <w:t>November</w:t>
      </w:r>
    </w:p>
    <w:p>
      <w:r>
        <w:t>2020</w:t>
      </w:r>
    </w:p>
    <w:p>
      <w:r>
        <w:t>von</w:t>
      </w:r>
    </w:p>
    <w:p>
      <w:r>
        <w:t>einer</w:t>
      </w:r>
    </w:p>
    <w:p>
      <w:r>
        <w:t>femorotibialen Arthrose auszugehen sei. Bei den aktuell prognostisch nicht allzu beunruhigenden Charakteristika</w:t>
      </w:r>
    </w:p>
    <w:p>
      <w:r>
        <w:t>resultiere</w:t>
      </w:r>
    </w:p>
    <w:p>
      <w:r>
        <w:t>eine</w:t>
      </w:r>
    </w:p>
    <w:p>
      <w:r>
        <w:t>Integritätseinbusse</w:t>
      </w:r>
    </w:p>
    <w:p>
      <w:r>
        <w:t>von</w:t>
      </w:r>
    </w:p>
    <w:p>
      <w:r>
        <w:rPr>
          <w:b/>
        </w:rPr>
        <w:t>E. 2.2</w:t>
      </w:r>
    </w:p>
    <w:p>
      <w:r>
        <w:t>Dagegen wandte d ie Beschwerd e führerin zunächst ein, d ie Beschwerdegegner in sei einmal mehr ihrer Abklärungspflicht nicht nachgekommen. Alsdann habe sich D r .</w:t>
      </w:r>
    </w:p>
    <w:p>
      <w:r>
        <w:t>F.___</w:t>
      </w:r>
    </w:p>
    <w:p>
      <w:r>
        <w:t>auf</w:t>
      </w:r>
    </w:p>
    <w:p>
      <w:r>
        <w:t>eigene,</w:t>
      </w:r>
    </w:p>
    <w:p>
      <w:r>
        <w:t>wissenschaftlich</w:t>
      </w:r>
    </w:p>
    <w:p>
      <w:r>
        <w:t>nicht</w:t>
      </w:r>
    </w:p>
    <w:p>
      <w:r>
        <w:t>anerkannte</w:t>
      </w:r>
    </w:p>
    <w:p>
      <w:r>
        <w:t>unpublizierte</w:t>
      </w:r>
    </w:p>
    <w:p>
      <w:r>
        <w:t>Auswertun gen</w:t>
      </w:r>
    </w:p>
    <w:p>
      <w:r>
        <w:t>bezogen . Zudem habe er</w:t>
      </w:r>
    </w:p>
    <w:p>
      <w:r>
        <w:t>die universitäre, echtzeitliche Diagnose angezweifelt und</w:t>
      </w:r>
    </w:p>
    <w:p>
      <w:r>
        <w:t>sei</w:t>
      </w:r>
    </w:p>
    <w:p>
      <w:r>
        <w:t>«bilanzierend»</w:t>
      </w:r>
    </w:p>
    <w:p>
      <w:r>
        <w:t>zum</w:t>
      </w:r>
    </w:p>
    <w:p>
      <w:r>
        <w:t>Schluss</w:t>
      </w:r>
    </w:p>
    <w:p>
      <w:r>
        <w:t>gekommen,</w:t>
      </w:r>
    </w:p>
    <w:p>
      <w:r>
        <w:t>dass</w:t>
      </w:r>
    </w:p>
    <w:p>
      <w:r>
        <w:t>keine</w:t>
      </w:r>
    </w:p>
    <w:p>
      <w:r>
        <w:t>Luxation</w:t>
      </w:r>
    </w:p>
    <w:p>
      <w:r>
        <w:t>des</w:t>
      </w:r>
    </w:p>
    <w:p>
      <w:r>
        <w:t>Kniege lenks</w:t>
      </w:r>
    </w:p>
    <w:p>
      <w:r>
        <w:t>stattgefunden habe. Dies habe Dr. F.___ untermauert mit einem behaupteten Telefongespräch</w:t>
      </w:r>
    </w:p>
    <w:p>
      <w:r>
        <w:t>mit</w:t>
      </w:r>
    </w:p>
    <w:p>
      <w:r>
        <w:t>der</w:t>
      </w:r>
    </w:p>
    <w:p>
      <w:r>
        <w:t>Physiotherapeutin .</w:t>
      </w:r>
    </w:p>
    <w:p>
      <w:r>
        <w:t>Mangels</w:t>
      </w:r>
    </w:p>
    <w:p>
      <w:r>
        <w:t>Telefonnotiz</w:t>
      </w:r>
    </w:p>
    <w:p>
      <w:r>
        <w:t>habe</w:t>
      </w:r>
    </w:p>
    <w:p>
      <w:r>
        <w:t>er</w:t>
      </w:r>
    </w:p>
    <w:p>
      <w:r>
        <w:t>dabei</w:t>
      </w:r>
    </w:p>
    <w:p>
      <w:r>
        <w:t>die</w:t>
      </w:r>
    </w:p>
    <w:p>
      <w:r>
        <w:t>Dokumentationspflicht</w:t>
      </w:r>
    </w:p>
    <w:p>
      <w:r>
        <w:t>verletzt .</w:t>
      </w:r>
    </w:p>
    <w:p>
      <w:r>
        <w:t>Die</w:t>
      </w:r>
    </w:p>
    <w:p>
      <w:r>
        <w:t>telefonische</w:t>
      </w:r>
    </w:p>
    <w:p>
      <w:r>
        <w:t>Auskunft</w:t>
      </w:r>
    </w:p>
    <w:p>
      <w:r>
        <w:t>habe</w:t>
      </w:r>
    </w:p>
    <w:p>
      <w:r>
        <w:t>zudem</w:t>
      </w:r>
    </w:p>
    <w:p>
      <w:r>
        <w:t>die</w:t>
      </w:r>
    </w:p>
    <w:p>
      <w:r>
        <w:t>Partei recht e</w:t>
      </w:r>
    </w:p>
    <w:p>
      <w:r>
        <w:t>der</w:t>
      </w:r>
    </w:p>
    <w:p>
      <w:r>
        <w:t>Beschwerdeführerin</w:t>
      </w:r>
    </w:p>
    <w:p>
      <w:r>
        <w:t>aufs</w:t>
      </w:r>
    </w:p>
    <w:p>
      <w:r>
        <w:t>G röbste</w:t>
      </w:r>
    </w:p>
    <w:p>
      <w:r>
        <w:t>verletzt ;</w:t>
      </w:r>
    </w:p>
    <w:p>
      <w:r>
        <w:t>hätte</w:t>
      </w:r>
    </w:p>
    <w:p>
      <w:r>
        <w:t>sie</w:t>
      </w:r>
    </w:p>
    <w:p>
      <w:r>
        <w:t>davon</w:t>
      </w:r>
    </w:p>
    <w:p>
      <w:r>
        <w:t>gewusst,</w:t>
      </w:r>
    </w:p>
    <w:p>
      <w:r>
        <w:t>hätte</w:t>
      </w:r>
    </w:p>
    <w:p>
      <w:r>
        <w:t>sie sich dagegen zur Wehr gesetzt. So sei die erlittene Knieverletzung das alleinige</w:t>
      </w:r>
    </w:p>
    <w:p>
      <w:r>
        <w:t>Verschulden</w:t>
      </w:r>
    </w:p>
    <w:p>
      <w:r>
        <w:t>der</w:t>
      </w:r>
    </w:p>
    <w:p>
      <w:r>
        <w:t>Therapeutin</w:t>
      </w:r>
    </w:p>
    <w:p>
      <w:r>
        <w:t>und</w:t>
      </w:r>
    </w:p>
    <w:p>
      <w:r>
        <w:t>deren</w:t>
      </w:r>
    </w:p>
    <w:p>
      <w:r>
        <w:t>Aussagen</w:t>
      </w:r>
    </w:p>
    <w:p>
      <w:r>
        <w:t>bereits</w:t>
      </w:r>
    </w:p>
    <w:p>
      <w:r>
        <w:t>infolge</w:t>
      </w:r>
    </w:p>
    <w:p>
      <w:r>
        <w:t>Befangen heit nicht verwertbar. Ob mit der eigenmächtigen Befragung der Physiotherapeutin zu sätzlich eine Verletzung der beruflichen Schweigepflicht vorliege, sei nicht abschliessend geprüft worden. Nachdem infolge offensichtlicher inhaltlicher und formeller Mängel auf die medizinischen Beurteilungen der Beschwerdegegnerin nicht abgestellt werden</w:t>
      </w:r>
    </w:p>
    <w:p>
      <w:r>
        <w:t>könne , sei der Beurteilung von Dr. D.___ zu folgen. Eine Rückweisung zur Einholung eines externen Gutachtens sei ebenfalls denkbar (Urk. 1). 3. 3.1</w:t>
      </w:r>
    </w:p>
    <w:p>
      <w:r>
        <w:t>Der angefochtene Einspracheentscheid</w:t>
      </w:r>
    </w:p>
    <w:p>
      <w:r>
        <w:t>vom 21.</w:t>
      </w:r>
    </w:p>
    <w:p>
      <w:r>
        <w:t>März 2024 (Urk.</w:t>
      </w:r>
    </w:p>
    <w:p>
      <w:r>
        <w:t>2), welche r aus schliesslich den Anspruch de r Beschwerdeführer in auf eine Integritätsentschädi gung zum Inhalt hat, bildet den Anfechtungsgegenstand des vorliegenden Ver fahrens und stellt eine Sachurteilsvoraussetzung dar (BGE 125 V 413 E. 1a). 3. 2</w:t>
      </w:r>
    </w:p>
    <w:p>
      <w:r>
        <w:t>Soweit d ie Beschwerdeführer in in pauschaler Weise darüber hinaus die Zusprache der „gesetzlichen Leistungen“ beantragt (Urk. 1 S. 2), liegt ihr Rechtsbegehren ausserhalb des Anfechtungsgegenstandes und ist diesbezüglich auf die Beschwer de nicht einzutreten. 4. 4.1</w:t>
      </w:r>
    </w:p>
    <w:p>
      <w:r>
        <w:t>Im Operationsbericht vom 3. Dezember 2020 hielt der behandelnde Oberar z t des A.___ folgende Diagnosen fest (Urk. 17/M2): - Luxationsverletzung Knie rechts Typ Schenk III L vom 27. November 2020 mit/bei - Avulsionsfraktur des proximalen Fibulaköpfchens - Kombinierte laterale und posterolaterale Kapsel band verletzung Grad II I mit - Ausgeprägter Zerreissung des posterolateralen Kapselbandapparates - Höhergradige Ruptur des Musculus popliteus im muskolotendinösen Übergangsbereich - Kompletter Abriss des lateralen Kollateralbandes am femoralen Ursprung - Hämarthros - Menisko-kapsuläre</w:t>
      </w:r>
    </w:p>
    <w:p>
      <w:r>
        <w:t>Separation</w:t>
      </w:r>
    </w:p>
    <w:p>
      <w:r>
        <w:t>im</w:t>
      </w:r>
    </w:p>
    <w:p>
      <w:r>
        <w:t>Vorderhornbereich</w:t>
      </w:r>
    </w:p>
    <w:p>
      <w:r>
        <w:t>des</w:t>
      </w:r>
    </w:p>
    <w:p>
      <w:r>
        <w:t>lateralen</w:t>
      </w:r>
    </w:p>
    <w:p>
      <w:r>
        <w:t>Meniskus - Bone</w:t>
      </w:r>
    </w:p>
    <w:p>
      <w:r>
        <w:t>bruise mediale Femurkondyle und mediales Tibiaplateau - Intramuskuläre Läsion des Caput laterale des Musculus gastrocnemius - Status</w:t>
      </w:r>
    </w:p>
    <w:p>
      <w:r>
        <w:t>nach</w:t>
      </w:r>
    </w:p>
    <w:p>
      <w:r>
        <w:t>geschlossener</w:t>
      </w:r>
    </w:p>
    <w:p>
      <w:r>
        <w:t>Kniegelenksreposition</w:t>
      </w:r>
    </w:p>
    <w:p>
      <w:r>
        <w:t>am</w:t>
      </w:r>
    </w:p>
    <w:p>
      <w:r>
        <w:t>27 .</w:t>
      </w:r>
    </w:p>
    <w:p>
      <w:r>
        <w:t>November</w:t>
      </w:r>
    </w:p>
    <w:p>
      <w:r>
        <w:t>2020 4. 2</w:t>
      </w:r>
    </w:p>
    <w:p>
      <w:r>
        <w:t>Im weiteren Verlauf entwickelte sich eine</w:t>
      </w:r>
    </w:p>
    <w:p>
      <w:r>
        <w:t>Arthrofibrose</w:t>
      </w:r>
    </w:p>
    <w:p>
      <w:r>
        <w:t>mit erheblichen Bewe gungseinschränkungen ,</w:t>
      </w:r>
    </w:p>
    <w:p>
      <w:r>
        <w:t>infolge</w:t>
      </w:r>
    </w:p>
    <w:p>
      <w:r>
        <w:t>de re r</w:t>
      </w:r>
    </w:p>
    <w:p>
      <w:r>
        <w:t>am</w:t>
      </w:r>
    </w:p>
    <w:p>
      <w:r>
        <w:t>5.</w:t>
      </w:r>
    </w:p>
    <w:p>
      <w:r>
        <w:t>Mai</w:t>
      </w:r>
    </w:p>
    <w:p>
      <w:r>
        <w:t>2021</w:t>
      </w:r>
    </w:p>
    <w:p>
      <w:r>
        <w:t>eine</w:t>
      </w:r>
    </w:p>
    <w:p>
      <w:r>
        <w:t>arthroskopische</w:t>
      </w:r>
    </w:p>
    <w:p>
      <w:r>
        <w:t>Arthro lyse</w:t>
      </w:r>
    </w:p>
    <w:p>
      <w:r>
        <w:t>durchgeführt</w:t>
      </w:r>
    </w:p>
    <w:p>
      <w:r>
        <w:t>wurde</w:t>
      </w:r>
    </w:p>
    <w:p>
      <w:r>
        <w:t>(vgl.</w:t>
      </w:r>
    </w:p>
    <w:p>
      <w:r>
        <w:t>Operationsbericht,</w:t>
      </w:r>
    </w:p>
    <w:p>
      <w:r>
        <w:t>U rk.</w:t>
      </w:r>
    </w:p>
    <w:p>
      <w:r>
        <w:t>17/M24).</w:t>
      </w:r>
    </w:p>
    <w:p>
      <w:r>
        <w:t>Postoperativ</w:t>
      </w:r>
    </w:p>
    <w:p>
      <w:r>
        <w:t>zeigte</w:t>
      </w:r>
    </w:p>
    <w:p>
      <w:r>
        <w:t>sich</w:t>
      </w:r>
    </w:p>
    <w:p>
      <w:r>
        <w:t>ein</w:t>
      </w:r>
    </w:p>
    <w:p>
      <w:r>
        <w:t>positiver</w:t>
      </w:r>
    </w:p>
    <w:p>
      <w:r>
        <w:t>Heilungsverlauf</w:t>
      </w:r>
    </w:p>
    <w:p>
      <w:r>
        <w:t>mit</w:t>
      </w:r>
    </w:p>
    <w:p>
      <w:r>
        <w:t>vollständiger</w:t>
      </w:r>
    </w:p>
    <w:p>
      <w:r>
        <w:t>Konsolidation</w:t>
      </w:r>
    </w:p>
    <w:p>
      <w:r>
        <w:t>der</w:t>
      </w:r>
    </w:p>
    <w:p>
      <w:r>
        <w:t>Fraktur</w:t>
      </w:r>
    </w:p>
    <w:p>
      <w:r>
        <w:t>(vgl.</w:t>
      </w:r>
    </w:p>
    <w:p>
      <w:r>
        <w:t>Bericht</w:t>
      </w:r>
    </w:p>
    <w:p>
      <w:r>
        <w:t>vom</w:t>
      </w:r>
    </w:p>
    <w:p>
      <w:r>
        <w:t>28.</w:t>
      </w:r>
    </w:p>
    <w:p>
      <w:r>
        <w:t>Dezember</w:t>
      </w:r>
    </w:p>
    <w:p>
      <w:r>
        <w:t>2021,</w:t>
      </w:r>
    </w:p>
    <w:p>
      <w:r>
        <w:t>Urk.</w:t>
      </w:r>
    </w:p>
    <w:p>
      <w:r>
        <w:t>17/M28).</w:t>
      </w:r>
    </w:p>
    <w:p>
      <w:r>
        <w:t>Anlässlich</w:t>
      </w:r>
    </w:p>
    <w:p>
      <w:r>
        <w:t>der</w:t>
      </w:r>
    </w:p>
    <w:p>
      <w:r>
        <w:t>Zweijahreskontrolle</w:t>
      </w:r>
    </w:p>
    <w:p>
      <w:r>
        <w:t>a m 3. Juli 2023 hielten die behandelnden Ärzte</w:t>
      </w:r>
    </w:p>
    <w:p>
      <w:r>
        <w:t>des A.___</w:t>
      </w:r>
    </w:p>
    <w:p>
      <w:r>
        <w:t>ein zufriedenstellendes Resultat fest . Klinisch zeigten sich stabile Seitenbänder. Die persistierende ventra le Translation und Rotations-Instabilität bei chronischer VKB-Läsion könne die Beschwerdeführerin</w:t>
      </w:r>
    </w:p>
    <w:p>
      <w:r>
        <w:t>im</w:t>
      </w:r>
    </w:p>
    <w:p>
      <w:r>
        <w:t>Alltag</w:t>
      </w:r>
    </w:p>
    <w:p>
      <w:r>
        <w:t>muskulär</w:t>
      </w:r>
    </w:p>
    <w:p>
      <w:r>
        <w:t>sehr</w:t>
      </w:r>
    </w:p>
    <w:p>
      <w:r>
        <w:t>gut</w:t>
      </w:r>
    </w:p>
    <w:p>
      <w:r>
        <w:t>kompensier en</w:t>
      </w:r>
    </w:p>
    <w:p>
      <w:r>
        <w:t>(Urk.</w:t>
      </w:r>
    </w:p>
    <w:p>
      <w:r>
        <w:t>17/M41 ;</w:t>
      </w:r>
    </w:p>
    <w:p>
      <w:r>
        <w:t>vgl.</w:t>
      </w:r>
    </w:p>
    <w:p>
      <w:r>
        <w:t>auch den Bericht der behandelnden Physiotherapeutin vom 28. September 2022, worin diese eine stark verbesserte Belastbarkeit und Funktionalität festhielt; als Residuen bestünden im Seitenvergleich – näher beschriebene – muskuläre Defizi te sowie Knieschmerzen bei körperlich strengen Aktivitäten . Im Alltag könne die Beschwerdeführerin fast dieselben Aktivitäte n durchführen wie vor dem Unfall.</w:t>
      </w:r>
    </w:p>
    <w:p>
      <w:r>
        <w:t>Einzig könne sie nicht mehr vollständig knien. D ie Beschwerdeführerin sei auch in der Lage, die meisten sportlichen Aktivitäten wie vor dem Unfall auszuüben. Nebst der Physiotherapie praktiziere sie diverse Sportarten selbständig, nament lich Krafttraining, Schwimmen, Fahrrad fahren, Wandern. Auch sei sie inzwi schen in der Lage, ca. 4 km zu joggen , Urk. 17/M36). 4. 3</w:t>
      </w:r>
    </w:p>
    <w:p>
      <w:r>
        <w:t>Dr. C.___ hielt mit Aktenbeurteilung vom 17. Oktober 2022 fest, aufgrund der Röntgenbilder</w:t>
      </w:r>
    </w:p>
    <w:p>
      <w:r>
        <w:t>vom</w:t>
      </w:r>
    </w:p>
    <w:p>
      <w:r>
        <w:t>20.</w:t>
      </w:r>
    </w:p>
    <w:p>
      <w:r>
        <w:t>Juni</w:t>
      </w:r>
    </w:p>
    <w:p>
      <w:r>
        <w:t>2022</w:t>
      </w:r>
    </w:p>
    <w:p>
      <w:r>
        <w:t>bestünden</w:t>
      </w:r>
    </w:p>
    <w:p>
      <w:r>
        <w:t>bei</w:t>
      </w:r>
    </w:p>
    <w:p>
      <w:r>
        <w:t>der</w:t>
      </w:r>
    </w:p>
    <w:p>
      <w:r>
        <w:t>aktuell</w:t>
      </w:r>
    </w:p>
    <w:p>
      <w:r>
        <w:t>31 - jährigen</w:t>
      </w:r>
    </w:p>
    <w:p>
      <w:r>
        <w:t>Beschwer deführerin fast zwei Jahre nach dem Ereignis noch keine degenerative n Verän derungen. Angesichts des noch jungen Alters sei bei der erlittenen Knieverletzung im weiteren Verlauf jedoch mit einer</w:t>
      </w:r>
    </w:p>
    <w:p>
      <w:r>
        <w:t>mässigen femorotibialen Arthrose zu rech nen. Mithin sei eine dauernde und erhebliche Schädigung gemäss Art. 36 UVV, Anhang 3 , zu bejahen . Gemäss S uva Tabelle 5.2 sei bei einer mässigen femoro tibialen Arthrose von einer Integritätsentschädigung von 10 % auszugehen ; eine voraussehbare Verschlimmerung s ei dabei b ereits angemessen berücksichtigt (Urk. 17/M37) . 4. 4</w:t>
      </w:r>
    </w:p>
    <w:p>
      <w:r>
        <w:t>I m Auftrag der Beschwerdeführerin gab</w:t>
      </w:r>
    </w:p>
    <w:p>
      <w:r>
        <w:t>Dr. D.___</w:t>
      </w:r>
    </w:p>
    <w:p>
      <w:r>
        <w:t>am 17. September 2023 eine « chirurgisch-versicherungsmedizinische Beurteilung »</w:t>
      </w:r>
    </w:p>
    <w:p>
      <w:r>
        <w:t>des Integritätsschaden ab. Darin hielt</w:t>
      </w:r>
    </w:p>
    <w:p>
      <w:r>
        <w:t>sie fest, nach stattgehabter Luxationsverletzung des rechten Knie gelenks Typ Schenk III und klinisch persistierender respektive nachweisbarer deutlicher Kniegelenkinstabilität sei mittel- bis langfristig mit Meniskusläsionen (Abrieb) zu rechnen, die ihrerseits das Risiko für eine Arthroseentwicklung poten zier t en.</w:t>
      </w:r>
    </w:p>
    <w:p>
      <w:r>
        <w:t>Gemäss</w:t>
      </w:r>
    </w:p>
    <w:p>
      <w:r>
        <w:t>Tabelle</w:t>
      </w:r>
    </w:p>
    <w:p>
      <w:r>
        <w:t>5</w:t>
      </w:r>
    </w:p>
    <w:p>
      <w:r>
        <w:t>UVG</w:t>
      </w:r>
    </w:p>
    <w:p>
      <w:r>
        <w:t>(Integritätsschaden</w:t>
      </w:r>
    </w:p>
    <w:p>
      <w:r>
        <w:t>bei</w:t>
      </w:r>
    </w:p>
    <w:p>
      <w:r>
        <w:t>Arthrosen)</w:t>
      </w:r>
    </w:p>
    <w:p>
      <w:r>
        <w:t>werde</w:t>
      </w:r>
    </w:p>
    <w:p>
      <w:r>
        <w:t>der</w:t>
      </w:r>
    </w:p>
    <w:p>
      <w:r>
        <w:t>Richt wert einer Pangonarthrose von mässiger Ausprägung mit 10-30% angegeben. Unter Berücksichtigung einer als wahrscheinlich zu erwartenden Verschlimme rung sei längerfristig von einer mässigen Pangonarthrose rechts, entsprechend einer Integritätseinbusse von 20 % auszugehen (Urk. 17/M4 2 ) 4. 5</w:t>
      </w:r>
    </w:p>
    <w:p>
      <w:r>
        <w:t>Dr. F.___</w:t>
      </w:r>
    </w:p>
    <w:p>
      <w:r>
        <w:t>äusserte sich im Rahmen seiner Aktenbeurteilung vom 23. Februar 2024 unter</w:t>
      </w:r>
    </w:p>
    <w:p>
      <w:r>
        <w:t>Hinweis</w:t>
      </w:r>
    </w:p>
    <w:p>
      <w:r>
        <w:t>auf</w:t>
      </w:r>
    </w:p>
    <w:p>
      <w:r>
        <w:t>das</w:t>
      </w:r>
    </w:p>
    <w:p>
      <w:r>
        <w:t>Schadensbild</w:t>
      </w:r>
    </w:p>
    <w:p>
      <w:r>
        <w:t>sowie</w:t>
      </w:r>
    </w:p>
    <w:p>
      <w:r>
        <w:t>aus</w:t>
      </w:r>
    </w:p>
    <w:p>
      <w:r>
        <w:t>seiner</w:t>
      </w:r>
    </w:p>
    <w:p>
      <w:r>
        <w:t>Sicht</w:t>
      </w:r>
    </w:p>
    <w:p>
      <w:r>
        <w:t>bildgebend</w:t>
      </w:r>
    </w:p>
    <w:p>
      <w:r>
        <w:t>nicht</w:t>
      </w:r>
    </w:p>
    <w:p>
      <w:r>
        <w:t>ausge wiesenen Knieluxation kritisch zur in den Vorakten diagnostizierten</w:t>
      </w:r>
    </w:p>
    <w:p>
      <w:r>
        <w:t>Knieluxation Grad</w:t>
      </w:r>
    </w:p>
    <w:p>
      <w:r>
        <w:t>III</w:t>
      </w:r>
    </w:p>
    <w:p>
      <w:r>
        <w:t>L</w:t>
      </w:r>
    </w:p>
    <w:p>
      <w:r>
        <w:t>nach</w:t>
      </w:r>
    </w:p>
    <w:p>
      <w:r>
        <w:t>Schenk</w:t>
      </w:r>
    </w:p>
    <w:p>
      <w:r>
        <w:t>und</w:t>
      </w:r>
    </w:p>
    <w:p>
      <w:r>
        <w:t>kam</w:t>
      </w:r>
    </w:p>
    <w:p>
      <w:r>
        <w:t>–</w:t>
      </w:r>
    </w:p>
    <w:p>
      <w:r>
        <w:t>näher</w:t>
      </w:r>
    </w:p>
    <w:p>
      <w:r>
        <w:t>begründet</w:t>
      </w:r>
    </w:p>
    <w:p>
      <w:r>
        <w:t>-</w:t>
      </w:r>
    </w:p>
    <w:p>
      <w:r>
        <w:t>zum</w:t>
      </w:r>
    </w:p>
    <w:p>
      <w:r>
        <w:t>Schluss ,</w:t>
      </w:r>
    </w:p>
    <w:p>
      <w:r>
        <w:t>der</w:t>
      </w:r>
    </w:p>
    <w:p>
      <w:r>
        <w:t>Schadensme chanismus</w:t>
      </w:r>
    </w:p>
    <w:p>
      <w:r>
        <w:t>habe</w:t>
      </w:r>
    </w:p>
    <w:p>
      <w:r>
        <w:t>eher</w:t>
      </w:r>
    </w:p>
    <w:p>
      <w:r>
        <w:t>einer</w:t>
      </w:r>
    </w:p>
    <w:p>
      <w:r>
        <w:t>heftigen</w:t>
      </w:r>
    </w:p>
    <w:p>
      <w:r>
        <w:t>Varusstressbelastung</w:t>
      </w:r>
    </w:p>
    <w:p>
      <w:r>
        <w:t>entsprochen,</w:t>
      </w:r>
    </w:p>
    <w:p>
      <w:r>
        <w:t>mit</w:t>
      </w:r>
    </w:p>
    <w:p>
      <w:r>
        <w:t>Zusatz komponente einer Hyperextension und höchstens einer anterolateralen Subluxa tionsstellung des Tibiakopfes . Alsdann äusserte er Zweifel an einem durchgehend postulierten Hyperextensionstrauma und einer Luxation des Knies nach vorn, wie in</w:t>
      </w:r>
    </w:p>
    <w:p>
      <w:r>
        <w:t>den – in seiner Beurteilung zitierten – Schilderungen zum Ereignishergang durch</w:t>
      </w:r>
    </w:p>
    <w:p>
      <w:r>
        <w:t>den</w:t>
      </w:r>
    </w:p>
    <w:p>
      <w:r>
        <w:t>Rechtsvertreter</w:t>
      </w:r>
    </w:p>
    <w:p>
      <w:r>
        <w:t>der</w:t>
      </w:r>
    </w:p>
    <w:p>
      <w:r>
        <w:t>Beschwerdeführerin</w:t>
      </w:r>
    </w:p>
    <w:p>
      <w:r>
        <w:t>in</w:t>
      </w:r>
    </w:p>
    <w:p>
      <w:r>
        <w:t>der</w:t>
      </w:r>
    </w:p>
    <w:p>
      <w:r>
        <w:t>Einsprache</w:t>
      </w:r>
    </w:p>
    <w:p>
      <w:r>
        <w:t>[Urk.</w:t>
      </w:r>
    </w:p>
    <w:p>
      <w:r>
        <w:t>16/A68] .</w:t>
      </w:r>
    </w:p>
    <w:p>
      <w:r>
        <w:t>Infolge dessen habe er mit d er am Unfall beteiligten Physiotherapeutin telefonisch Kontakt aufgenommen. Diese habe sich jedoch nicht mehr an Details erinnern können, jedoch immerhin in soweit, als dass s ie nicht den Eindruck einer Knie luxation gehabt habe. Das Vorliegen einer schwere n , komplexe n Knieverletzung rechts mit Zerrungsfolgen und Ruptur der Aussenseite sowie des vorderen Kreuz bandes mit sofortigem Funktionsverlust bezweifle er</w:t>
      </w:r>
    </w:p>
    <w:p>
      <w:r>
        <w:t>( Dr. F.___ ) jed och nicht. D ie adäquaten Behandlungsmassnahmen seien zeitgerecht erfolgt. Das Zweijahres r e sultat habe eine Sportfähigkeit von 4 Punkten auf der Tegner -Skala ergeben, was als schädigungsgerecht zu bezeichnen sei. Objektivierbar sei eine reproduzierbare, leichte vordere Restinstabilität bei guter Seitenbandstabilität; subjektiv bestünden keine</w:t>
      </w:r>
    </w:p>
    <w:p>
      <w:r>
        <w:t>Giving - away -Krisen.</w:t>
      </w:r>
    </w:p>
    <w:p>
      <w:r>
        <w:t>Relevante</w:t>
      </w:r>
    </w:p>
    <w:p>
      <w:r>
        <w:t>Arthrosezeichen</w:t>
      </w:r>
    </w:p>
    <w:p>
      <w:r>
        <w:t>ergäben</w:t>
      </w:r>
    </w:p>
    <w:p>
      <w:r>
        <w:t>sich</w:t>
      </w:r>
    </w:p>
    <w:p>
      <w:r>
        <w:t>weder</w:t>
      </w:r>
    </w:p>
    <w:p>
      <w:r>
        <w:t>klinisch</w:t>
      </w:r>
    </w:p>
    <w:p>
      <w:r>
        <w:t>noch radiologisch. Bei der vorliegend residuellen leichten, lediglich messbaren, aber subjektiv nicht empfundenen vorderen Instabilität mit weitgehender musku lären Kompensation, fehlenden Z eichen einer wesentlichen Begleitverletzung am Knorpel</w:t>
      </w:r>
    </w:p>
    <w:p>
      <w:r>
        <w:t>und</w:t>
      </w:r>
    </w:p>
    <w:p>
      <w:r>
        <w:t>an</w:t>
      </w:r>
    </w:p>
    <w:p>
      <w:r>
        <w:t>den</w:t>
      </w:r>
    </w:p>
    <w:p>
      <w:r>
        <w:t>Menisken</w:t>
      </w:r>
    </w:p>
    <w:p>
      <w:r>
        <w:t>sowie</w:t>
      </w:r>
    </w:p>
    <w:p>
      <w:r>
        <w:t>physiologischen,</w:t>
      </w:r>
    </w:p>
    <w:p>
      <w:r>
        <w:t>nicht</w:t>
      </w:r>
    </w:p>
    <w:p>
      <w:r>
        <w:t>dekomprimierten</w:t>
      </w:r>
    </w:p>
    <w:p>
      <w:r>
        <w:t>Bein achse seien die Kriterien für eine Integritätsentschädigung aktuell nicht erfüllt. Prognostisch</w:t>
      </w:r>
    </w:p>
    <w:p>
      <w:r>
        <w:t>sei</w:t>
      </w:r>
    </w:p>
    <w:p>
      <w:r>
        <w:t>jedoch,</w:t>
      </w:r>
    </w:p>
    <w:p>
      <w:r>
        <w:t>wie</w:t>
      </w:r>
    </w:p>
    <w:p>
      <w:r>
        <w:t>bei</w:t>
      </w:r>
    </w:p>
    <w:p>
      <w:r>
        <w:t>jeder</w:t>
      </w:r>
    </w:p>
    <w:p>
      <w:r>
        <w:t>komplexen</w:t>
      </w:r>
    </w:p>
    <w:p>
      <w:r>
        <w:t>Kniebinnenverletzung</w:t>
      </w:r>
    </w:p>
    <w:p>
      <w:r>
        <w:t>mit</w:t>
      </w:r>
    </w:p>
    <w:p>
      <w:r>
        <w:t>Betei ligung des vorderen Kreuzbandes , mit Folgemanifestationen am Knorpel und an den Menisken zu rechnen. Im Vergleich zum natürlichen Verlauf die Prognose verschlechtern d</w:t>
      </w:r>
    </w:p>
    <w:p>
      <w:r>
        <w:t>seien</w:t>
      </w:r>
    </w:p>
    <w:p>
      <w:r>
        <w:t>in</w:t>
      </w:r>
    </w:p>
    <w:p>
      <w:r>
        <w:t>der</w:t>
      </w:r>
    </w:p>
    <w:p>
      <w:r>
        <w:t>Folgezeit</w:t>
      </w:r>
    </w:p>
    <w:p>
      <w:r>
        <w:t>durchgeführte</w:t>
      </w:r>
    </w:p>
    <w:p>
      <w:r>
        <w:t>Kreuzbandersatzoperationen,</w:t>
      </w:r>
    </w:p>
    <w:p>
      <w:r>
        <w:t>die infolge einer messbaren, aber subjektiv nicht wahrgenommen vorderen Rest instabilität durchgeführt würden. Bei der Bemessung einer I ntegritätsentschädi gung</w:t>
      </w:r>
    </w:p>
    <w:p>
      <w:r>
        <w:t>sei</w:t>
      </w:r>
    </w:p>
    <w:p>
      <w:r>
        <w:t>üblicherweise</w:t>
      </w:r>
    </w:p>
    <w:p>
      <w:r>
        <w:t>der</w:t>
      </w:r>
    </w:p>
    <w:p>
      <w:r>
        <w:t>Schweregrad</w:t>
      </w:r>
    </w:p>
    <w:p>
      <w:r>
        <w:t>der</w:t>
      </w:r>
    </w:p>
    <w:p>
      <w:r>
        <w:t>Arthrose</w:t>
      </w:r>
    </w:p>
    <w:p>
      <w:r>
        <w:t>(radiologische</w:t>
      </w:r>
    </w:p>
    <w:p>
      <w:r>
        <w:t>Surrogatwert )</w:t>
      </w:r>
    </w:p>
    <w:p>
      <w:r>
        <w:t>sowie die messbare Instabilität massgeblich. Patientenrelevant seien die langfris tig zu erwartenden Einschrän k ungen der Fähigkeiten im Sport, Beruf und Alltag. Hierfür gäben die Bemessungen des Aktivitätslevels aus Langzeit-Verlaufsstudien Auskunft, die vorzugsweise mit den Punkten auf der validierten Tegner -Skala ausgedrückt würden. Alsdann machte Dr. F.___ Ausführungen</w:t>
      </w:r>
    </w:p>
    <w:p>
      <w:r>
        <w:t>zu seinen eigenen wissenschaftlichen Auswertungen über den Langzeitverlauf nach erfolgter oder unterlassener</w:t>
      </w:r>
    </w:p>
    <w:p>
      <w:r>
        <w:t>VKB-Operation ,</w:t>
      </w:r>
    </w:p>
    <w:p>
      <w:r>
        <w:t>welche</w:t>
      </w:r>
    </w:p>
    <w:p>
      <w:r>
        <w:t>er</w:t>
      </w:r>
    </w:p>
    <w:p>
      <w:r>
        <w:t>mehrfach</w:t>
      </w:r>
    </w:p>
    <w:p>
      <w:r>
        <w:t>an</w:t>
      </w:r>
    </w:p>
    <w:p>
      <w:r>
        <w:t>versicherungsmedizinischen</w:t>
      </w:r>
    </w:p>
    <w:p>
      <w:r>
        <w:t>Kongressen präsentiert habe, jedoch bei Kongressen der Fachgesellschaft keinen Eingang gefunden hätten und somit für eine Unterstützung einer Publikation in Fachzeitschriften</w:t>
      </w:r>
    </w:p>
    <w:p>
      <w:r>
        <w:t>nicht</w:t>
      </w:r>
    </w:p>
    <w:p>
      <w:r>
        <w:t>willkommen</w:t>
      </w:r>
    </w:p>
    <w:p>
      <w:r>
        <w:t>gewesen</w:t>
      </w:r>
    </w:p>
    <w:p>
      <w:r>
        <w:t>sei en.</w:t>
      </w:r>
    </w:p>
    <w:p>
      <w:r>
        <w:t>U nter</w:t>
      </w:r>
    </w:p>
    <w:p>
      <w:r>
        <w:t>Hinweis</w:t>
      </w:r>
    </w:p>
    <w:p>
      <w:r>
        <w:t>auf</w:t>
      </w:r>
    </w:p>
    <w:p>
      <w:r>
        <w:t>die</w:t>
      </w:r>
    </w:p>
    <w:p>
      <w:r>
        <w:t>einschlä gigen</w:t>
      </w:r>
    </w:p>
    <w:p>
      <w:r>
        <w:t>Suva</w:t>
      </w:r>
    </w:p>
    <w:p>
      <w:r>
        <w:t>Tabelle n</w:t>
      </w:r>
    </w:p>
    <w:p>
      <w:r>
        <w:t>ergebe</w:t>
      </w:r>
    </w:p>
    <w:p>
      <w:r>
        <w:t>sich</w:t>
      </w:r>
    </w:p>
    <w:p>
      <w:r>
        <w:t>aufgrund</w:t>
      </w:r>
    </w:p>
    <w:p>
      <w:r>
        <w:t>der</w:t>
      </w:r>
    </w:p>
    <w:p>
      <w:r>
        <w:t>leichten</w:t>
      </w:r>
    </w:p>
    <w:p>
      <w:r>
        <w:t>Instabilität,</w:t>
      </w:r>
    </w:p>
    <w:p>
      <w:r>
        <w:t>welche</w:t>
      </w:r>
    </w:p>
    <w:p>
      <w:r>
        <w:t>sich</w:t>
      </w:r>
    </w:p>
    <w:p>
      <w:r>
        <w:t>im</w:t>
      </w:r>
    </w:p>
    <w:p>
      <w:r>
        <w:t>weiteren</w:t>
      </w:r>
    </w:p>
    <w:p>
      <w:r>
        <w:t>Verlauf</w:t>
      </w:r>
    </w:p>
    <w:p>
      <w:r>
        <w:t>infolge</w:t>
      </w:r>
    </w:p>
    <w:p>
      <w:r>
        <w:t>der</w:t>
      </w:r>
    </w:p>
    <w:p>
      <w:r>
        <w:t>natürlichen</w:t>
      </w:r>
    </w:p>
    <w:p>
      <w:r>
        <w:t>Anpassungserscheinungen</w:t>
      </w:r>
    </w:p>
    <w:p>
      <w:r>
        <w:t>eher</w:t>
      </w:r>
    </w:p>
    <w:p>
      <w:r>
        <w:t>noch</w:t>
      </w:r>
    </w:p>
    <w:p>
      <w:r>
        <w:t>ver mindern werde, keine Integritätseinbusse. Demgegenüber sei infolge der (gemäss dem</w:t>
      </w:r>
    </w:p>
    <w:p>
      <w:r>
        <w:t>auf</w:t>
      </w:r>
    </w:p>
    <w:p>
      <w:r>
        <w:t>Basis</w:t>
      </w:r>
    </w:p>
    <w:p>
      <w:r>
        <w:t>seiner</w:t>
      </w:r>
    </w:p>
    <w:p>
      <w:r>
        <w:t>wissenschaftlichen</w:t>
      </w:r>
    </w:p>
    <w:p>
      <w:r>
        <w:t>Auswertungen</w:t>
      </w:r>
    </w:p>
    <w:p>
      <w:r>
        <w:t>errechneten</w:t>
      </w:r>
    </w:p>
    <w:p>
      <w:r>
        <w:t>Tegnerwert )</w:t>
      </w:r>
    </w:p>
    <w:p>
      <w:r>
        <w:t>zu</w:t>
      </w:r>
    </w:p>
    <w:p>
      <w:r>
        <w:t>erwartenden</w:t>
      </w:r>
    </w:p>
    <w:p>
      <w:r>
        <w:t>höchstens</w:t>
      </w:r>
    </w:p>
    <w:p>
      <w:r>
        <w:t>mässigen</w:t>
      </w:r>
    </w:p>
    <w:p>
      <w:r>
        <w:t>femorotibialen</w:t>
      </w:r>
    </w:p>
    <w:p>
      <w:r>
        <w:t>Arthrose</w:t>
      </w:r>
    </w:p>
    <w:p>
      <w:r>
        <w:t>von</w:t>
      </w:r>
    </w:p>
    <w:p>
      <w:r>
        <w:t>einer</w:t>
      </w:r>
    </w:p>
    <w:p>
      <w:r>
        <w:t>Integritätsein busse</w:t>
      </w:r>
    </w:p>
    <w:p>
      <w:r>
        <w:t>von</w:t>
      </w:r>
    </w:p>
    <w:p>
      <w:r>
        <w:t>5-15</w:t>
      </w:r>
    </w:p>
    <w:p>
      <w:r>
        <w:t>%</w:t>
      </w:r>
    </w:p>
    <w:p>
      <w:r>
        <w:t>auszugehen.</w:t>
      </w:r>
    </w:p>
    <w:p>
      <w:r>
        <w:t>Unter</w:t>
      </w:r>
    </w:p>
    <w:p>
      <w:r>
        <w:t>Berücksichtigung</w:t>
      </w:r>
    </w:p>
    <w:p>
      <w:r>
        <w:t>der</w:t>
      </w:r>
    </w:p>
    <w:p>
      <w:r>
        <w:t>physiologisch</w:t>
      </w:r>
    </w:p>
    <w:p>
      <w:r>
        <w:t>erhalte nen</w:t>
      </w:r>
    </w:p>
    <w:p>
      <w:r>
        <w:t>Valgusachse ohne Dekompressionszeichen und gute n Seitenbandstabilität sowie</w:t>
      </w:r>
    </w:p>
    <w:p>
      <w:r>
        <w:t>Erfahrungstatsache,</w:t>
      </w:r>
    </w:p>
    <w:p>
      <w:r>
        <w:t>dass</w:t>
      </w:r>
    </w:p>
    <w:p>
      <w:r>
        <w:t>laterale</w:t>
      </w:r>
    </w:p>
    <w:p>
      <w:r>
        <w:t>Arthrosen</w:t>
      </w:r>
    </w:p>
    <w:p>
      <w:r>
        <w:t>besser</w:t>
      </w:r>
    </w:p>
    <w:p>
      <w:r>
        <w:t>ertragen</w:t>
      </w:r>
    </w:p>
    <w:p>
      <w:r>
        <w:t>w ü rden</w:t>
      </w:r>
    </w:p>
    <w:p>
      <w:r>
        <w:t>als</w:t>
      </w:r>
    </w:p>
    <w:p>
      <w:r>
        <w:t>medi ale, sei von einer Integritätseinbusse in Höhe von 10 % auszugehen . Dr. D.___ habe den aktenanamnestischen Schweregrad im Sinne einer Knieluxation Grad</w:t>
      </w:r>
    </w:p>
    <w:p>
      <w:r>
        <w:t>III L nach Schneck ungeprüft übernommen. Das Heilungsresultat nach zwei Jahren habe</w:t>
      </w:r>
    </w:p>
    <w:p>
      <w:r>
        <w:t>sie</w:t>
      </w:r>
    </w:p>
    <w:p>
      <w:r>
        <w:t>jedoch</w:t>
      </w:r>
    </w:p>
    <w:p>
      <w:r>
        <w:t>zu</w:t>
      </w:r>
    </w:p>
    <w:p>
      <w:r>
        <w:t>Recht</w:t>
      </w:r>
    </w:p>
    <w:p>
      <w:r>
        <w:t>als</w:t>
      </w:r>
    </w:p>
    <w:p>
      <w:r>
        <w:t>zufriedenstellend</w:t>
      </w:r>
    </w:p>
    <w:p>
      <w:r>
        <w:t>beschrieben.</w:t>
      </w:r>
    </w:p>
    <w:p>
      <w:r>
        <w:t>Entgegen</w:t>
      </w:r>
    </w:p>
    <w:p>
      <w:r>
        <w:t>Dr.</w:t>
      </w:r>
    </w:p>
    <w:p>
      <w:r>
        <w:t>D.___</w:t>
      </w:r>
    </w:p>
    <w:p>
      <w:r>
        <w:t>sei langfristig in erster Linie mit einer mässigen Femorotibialarthrose und nicht mit einer Pango n arthrose (mit Einbezug des femoropatellären Kompart i mentes) zu rechnen. Das s derzeit keine relevanten Meniskus- und Knorpelveränderungen als Begleitverletzungen festgest e llt worden seien und die Beina ch se bei guter seit licher Bandstabilität nicht zu kompensieren s cheine, sei von Dr. D.___ nicht gewürdigt worden. Sie habe die antizipierte Pangonarthrose auch nicht begründet (Urk. 17/M43) . 4. 6</w:t>
      </w:r>
    </w:p>
    <w:p>
      <w:r>
        <w:t>Im Auftrag der Beschwerdefü hrerin nahm Dr. D.___ am 4. April 2024 zu den Ausführungen von Dr. F.___ (vgl. hievor E. 4. 5 ) Stellung. Dabei führte sie aus, anlässlich</w:t>
      </w:r>
    </w:p>
    <w:p>
      <w:r>
        <w:t>des</w:t>
      </w:r>
    </w:p>
    <w:p>
      <w:r>
        <w:t>Unfalls</w:t>
      </w:r>
    </w:p>
    <w:p>
      <w:r>
        <w:t>sei</w:t>
      </w:r>
    </w:p>
    <w:p>
      <w:r>
        <w:t>es</w:t>
      </w:r>
    </w:p>
    <w:p>
      <w:r>
        <w:t>zu</w:t>
      </w:r>
    </w:p>
    <w:p>
      <w:r>
        <w:t>einer</w:t>
      </w:r>
    </w:p>
    <w:p>
      <w:r>
        <w:t>Ruptur</w:t>
      </w:r>
    </w:p>
    <w:p>
      <w:r>
        <w:t>de r</w:t>
      </w:r>
    </w:p>
    <w:p>
      <w:r>
        <w:t>lateralen</w:t>
      </w:r>
    </w:p>
    <w:p>
      <w:r>
        <w:t>Bandstrukturen</w:t>
      </w:r>
    </w:p>
    <w:p>
      <w:r>
        <w:t>des</w:t>
      </w:r>
    </w:p>
    <w:p>
      <w:r>
        <w:t>rech ten</w:t>
      </w:r>
    </w:p>
    <w:p>
      <w:r>
        <w:t>Kniegelenks</w:t>
      </w:r>
    </w:p>
    <w:p>
      <w:r>
        <w:t>mit</w:t>
      </w:r>
    </w:p>
    <w:p>
      <w:r>
        <w:t>Bone</w:t>
      </w:r>
    </w:p>
    <w:p>
      <w:r>
        <w:t>bruise</w:t>
      </w:r>
    </w:p>
    <w:p>
      <w:r>
        <w:t>im</w:t>
      </w:r>
    </w:p>
    <w:p>
      <w:r>
        <w:t>Bereich</w:t>
      </w:r>
    </w:p>
    <w:p>
      <w:r>
        <w:t>des</w:t>
      </w:r>
    </w:p>
    <w:p>
      <w:r>
        <w:t>medialen</w:t>
      </w:r>
    </w:p>
    <w:p>
      <w:r>
        <w:t>Kompart i ments</w:t>
      </w:r>
    </w:p>
    <w:p>
      <w:r>
        <w:t>(medialer</w:t>
      </w:r>
    </w:p>
    <w:p>
      <w:r>
        <w:t>Femurkondylus ,</w:t>
      </w:r>
    </w:p>
    <w:p>
      <w:r>
        <w:t>mediales</w:t>
      </w:r>
    </w:p>
    <w:p>
      <w:r>
        <w:t>Tibiaplateau ),</w:t>
      </w:r>
    </w:p>
    <w:p>
      <w:r>
        <w:t>einer</w:t>
      </w:r>
    </w:p>
    <w:p>
      <w:r>
        <w:t>Komplettruptur</w:t>
      </w:r>
    </w:p>
    <w:p>
      <w:r>
        <w:t>des</w:t>
      </w:r>
    </w:p>
    <w:p>
      <w:r>
        <w:t>vorderen</w:t>
      </w:r>
    </w:p>
    <w:p>
      <w:r>
        <w:t>Kreuz bandes sowie Part i alläsion des hinteren Kreuzbandes gekommen. Alsdann sei eine ventrale Tran s lation und Rotations-Instabilität ausgewiesen. Es sei – unter Hin weis auf näher bezeichnete Studien - bekannt, dass die vordere Kreuzbandstruk tur mit einem deutlich erhöhten Arthrose-Risiko einhergehe und dies auch im patello -femoralen Kompart i ment.</w:t>
      </w:r>
    </w:p>
    <w:p>
      <w:r>
        <w:t>Bei der Beschwerdeführerin sei klinisch bereits eine persistierende massgebende ventrale Translation und Rotations-Instabilität ausgewiesen; das vordere Kreuzband sei bisher nicht ersetzt worden. Es rechtfer tige sich daher von einer Pangonarthrose auszugehen und de n Integritätsscha dens auf 20 % einzuschätzen (Urk. 17/M44). 4. 7</w:t>
      </w:r>
    </w:p>
    <w:p>
      <w:r>
        <w:t>Auf Vorhalt der Ausführungen von Dr. D.___ vom 4. April 2024 (vgl. hievor E.</w:t>
      </w:r>
    </w:p>
    <w:p>
      <w:r>
        <w:t>4. 6 ) nahm Dr. F.___</w:t>
      </w:r>
    </w:p>
    <w:p>
      <w:r>
        <w:t>eine Überprüfung der darin zitierten Studien vor. Dabei kam er zum Schluss, die Studien erlaubten keine Rückschlüsse auf die Frage, ob nach einer KB-Ruptur eine Pangonarthrose zu erwarten sei. Insbesondere handle es sich</w:t>
      </w:r>
    </w:p>
    <w:p>
      <w:r>
        <w:t>dabei um eine Laborstudie an 24 Ratten resp. Studie n , welche lediglich</w:t>
      </w:r>
    </w:p>
    <w:p>
      <w:r>
        <w:t>die Frage nach der optimalen postoperativen Physiotherapie betreffe n würden , keine Aussagen zur Entstehung einer patellären Knorpelschädigung nach VK B -Ruptur bzw. VK B - Operation machten oder nicht differenzierten zwischen einer femoro patellaren und femorotibialen Arthrose. Zudem seien auch Studien zitiert worden, die keine Korrelation zwischen dem Schweregrad der (Rest-)Stabilität und der Arthrose</w:t>
      </w:r>
    </w:p>
    <w:p>
      <w:r>
        <w:t>ergeben</w:t>
      </w:r>
    </w:p>
    <w:p>
      <w:r>
        <w:t>hätten.</w:t>
      </w:r>
    </w:p>
    <w:p>
      <w:r>
        <w:t>Ferner</w:t>
      </w:r>
    </w:p>
    <w:p>
      <w:r>
        <w:t>befassten</w:t>
      </w:r>
    </w:p>
    <w:p>
      <w:r>
        <w:t>sich</w:t>
      </w:r>
    </w:p>
    <w:p>
      <w:r>
        <w:t>praktisch</w:t>
      </w:r>
    </w:p>
    <w:p>
      <w:r>
        <w:t>alle</w:t>
      </w:r>
    </w:p>
    <w:p>
      <w:r>
        <w:t>Studien</w:t>
      </w:r>
    </w:p>
    <w:p>
      <w:r>
        <w:t>mit</w:t>
      </w:r>
    </w:p>
    <w:p>
      <w:r>
        <w:t>Personen,</w:t>
      </w:r>
    </w:p>
    <w:p>
      <w:r>
        <w:t>die</w:t>
      </w:r>
    </w:p>
    <w:p>
      <w:r>
        <w:t>wegen</w:t>
      </w:r>
    </w:p>
    <w:p>
      <w:r>
        <w:t>einer</w:t>
      </w:r>
    </w:p>
    <w:p>
      <w:r>
        <w:t>VKB-Ruptur</w:t>
      </w:r>
    </w:p>
    <w:p>
      <w:r>
        <w:t>durch</w:t>
      </w:r>
    </w:p>
    <w:p>
      <w:r>
        <w:t>VKB-Ersatz</w:t>
      </w:r>
    </w:p>
    <w:p>
      <w:r>
        <w:t>operiert</w:t>
      </w:r>
    </w:p>
    <w:p>
      <w:r>
        <w:t>worden</w:t>
      </w:r>
    </w:p>
    <w:p>
      <w:r>
        <w:t>seien,</w:t>
      </w:r>
    </w:p>
    <w:p>
      <w:r>
        <w:t>wohingegen</w:t>
      </w:r>
    </w:p>
    <w:p>
      <w:r>
        <w:t>bei</w:t>
      </w:r>
    </w:p>
    <w:p>
      <w:r>
        <w:t>der</w:t>
      </w:r>
    </w:p>
    <w:p>
      <w:r>
        <w:t>Beschwerdeführerin</w:t>
      </w:r>
    </w:p>
    <w:p>
      <w:r>
        <w:t>bislang</w:t>
      </w:r>
    </w:p>
    <w:p>
      <w:r>
        <w:t>keine</w:t>
      </w:r>
    </w:p>
    <w:p>
      <w:r>
        <w:t>VK B -Ersatzoperation</w:t>
      </w:r>
    </w:p>
    <w:p>
      <w:r>
        <w:t>durchgeführt</w:t>
      </w:r>
    </w:p>
    <w:p>
      <w:r>
        <w:t>wor den</w:t>
      </w:r>
    </w:p>
    <w:p>
      <w:r>
        <w:t>sei .</w:t>
      </w:r>
    </w:p>
    <w:p>
      <w:r>
        <w:t>Dass</w:t>
      </w:r>
    </w:p>
    <w:p>
      <w:r>
        <w:t>die</w:t>
      </w:r>
    </w:p>
    <w:p>
      <w:r>
        <w:t>Knieinstabilität</w:t>
      </w:r>
    </w:p>
    <w:p>
      <w:r>
        <w:t>wegweisend</w:t>
      </w:r>
    </w:p>
    <w:p>
      <w:r>
        <w:t>sei</w:t>
      </w:r>
    </w:p>
    <w:p>
      <w:r>
        <w:t>für</w:t>
      </w:r>
    </w:p>
    <w:p>
      <w:r>
        <w:t>die</w:t>
      </w:r>
    </w:p>
    <w:p>
      <w:r>
        <w:t>künftige</w:t>
      </w:r>
    </w:p>
    <w:p>
      <w:r>
        <w:t>Arthrosenentwick lung – so die Annahme von Dr. D.___ – sei eine mechanis tisch zwar nachvoll ziehbare Hypothese, lasse sich mit den zitierten Studien jedoch nicht bestätigen. Zusammenfassend lasse sich die von Dr. D.___ postulierte mässige Pangon arthrose wissenschaftlich nicht mit überwiegender Wahrscheinlichkeit begrün den. Vielmehr sei eine mässige Femorotibialarthrose zu warten und damit von einer Integritätsentschädigung in Höhe von 10 % auszugehen (Urk. 17/M45). 5.</w:t>
      </w:r>
    </w:p>
    <w:p>
      <w:r>
        <w:rPr>
          <w:b/>
        </w:rPr>
        <w:t>E. 5</w:t>
      </w:r>
    </w:p>
    <w:p>
      <w:r>
        <w:t>Juli</w:t>
      </w:r>
    </w:p>
    <w:p>
      <w:r>
        <w:t>2023 ,</w:t>
      </w:r>
    </w:p>
    <w:p>
      <w:r>
        <w:t>Urk.</w:t>
      </w:r>
    </w:p>
    <w:p>
      <w:r>
        <w:t>17/M26,</w:t>
      </w:r>
    </w:p>
    <w:p>
      <w:r>
        <w:t>Urk.</w:t>
      </w:r>
    </w:p>
    <w:p>
      <w:r>
        <w:t>17/M28,</w:t>
      </w:r>
    </w:p>
    <w:p>
      <w:r>
        <w:t>Urk.</w:t>
      </w:r>
    </w:p>
    <w:p>
      <w:r>
        <w:t>17/M34 ,</w:t>
      </w:r>
    </w:p>
    <w:p>
      <w:r>
        <w:t>Urk.</w:t>
      </w:r>
    </w:p>
    <w:p>
      <w:r>
        <w:t>17/M41 ).</w:t>
      </w:r>
    </w:p>
    <w:p>
      <w:r>
        <w:t>Zur Abklärung der weiteren Leistungspflicht veranlasste die AXA die versicherungs medizinische Aktenbeurteilung von Dr. med. C.___ , Fach arzt</w:t>
      </w:r>
    </w:p>
    <w:p>
      <w:r>
        <w:t>FMH für Chirurgie/spez. Sportmedizin, vom 17. Oktober 2022 (Urk. 17/M37). Gestützt darauf sprach sie de r Versicherten mit Verfügung vom 3. August 2023 eine Integritätsentschädigung auf Basis einer 10%igen Integritätseinbusse zu (Urk.</w:t>
      </w:r>
    </w:p>
    <w:p>
      <w:r>
        <w:t>16/A89). Dagegen erhob die Versicherte Einsprache</w:t>
      </w:r>
    </w:p>
    <w:p>
      <w:r>
        <w:t>(Urk. 16/A93)</w:t>
      </w:r>
    </w:p>
    <w:p>
      <w:r>
        <w:t>und gab die</w:t>
      </w:r>
    </w:p>
    <w:p>
      <w:r>
        <w:t>chirurgisch-versicherungsmedizinische</w:t>
      </w:r>
    </w:p>
    <w:p>
      <w:r>
        <w:t>Beurteilung</w:t>
      </w:r>
    </w:p>
    <w:p>
      <w:r>
        <w:t>von</w:t>
      </w:r>
    </w:p>
    <w:p>
      <w:r>
        <w:t>Dr.</w:t>
      </w:r>
    </w:p>
    <w:p>
      <w:r>
        <w:t>med.</w:t>
      </w:r>
    </w:p>
    <w:p>
      <w:r>
        <w:t>D.___ ,</w:t>
      </w:r>
    </w:p>
    <w:p>
      <w:r>
        <w:t>Fachärztin</w:t>
      </w:r>
    </w:p>
    <w:p>
      <w:r>
        <w:t>FMH</w:t>
      </w:r>
    </w:p>
    <w:p>
      <w:r>
        <w:t>für</w:t>
      </w:r>
    </w:p>
    <w:p>
      <w:r>
        <w:t>Chirurgie,</w:t>
      </w:r>
    </w:p>
    <w:p>
      <w:r>
        <w:t>MAS-Versicherungsmedizin</w:t>
      </w:r>
    </w:p>
    <w:p>
      <w:r>
        <w:t>sowie</w:t>
      </w:r>
    </w:p>
    <w:p>
      <w:r>
        <w:t>Verwaltungs ratspräsidentin und Geschäftsführerin der E.___ AG, vom 17.</w:t>
      </w:r>
    </w:p>
    <w:p>
      <w:r>
        <w:t>September 2023 zu den Akten (Urk. 17/M42). Daraufhin veranlasste die AXA die Aktenbeurteilung</w:t>
      </w:r>
    </w:p>
    <w:p>
      <w:r>
        <w:t>von Dr. med. F.___ , Facharzt FMH für Orthopädische Chirurgie und Trau matologie, vom 23.</w:t>
      </w:r>
    </w:p>
    <w:p>
      <w:r>
        <w:t>Februar 2024</w:t>
      </w:r>
    </w:p>
    <w:p>
      <w:r>
        <w:t>(Urk. 17/M43). Mit Einspracheentscheid vom 21.</w:t>
      </w:r>
    </w:p>
    <w:p>
      <w:r>
        <w:t>März 2024 wies die AXA die Einsprache de r Versicherten ab (Urk. 2). 2.</w:t>
      </w:r>
    </w:p>
    <w:p>
      <w:r>
        <w:t>Dagegen erhob X.___ mit elektronischer Eingabe vom 29. April 2024 (rechtsgültig</w:t>
      </w:r>
    </w:p>
    <w:p>
      <w:r>
        <w:t>signiert</w:t>
      </w:r>
    </w:p>
    <w:p>
      <w:r>
        <w:t>mit</w:t>
      </w:r>
    </w:p>
    <w:p>
      <w:r>
        <w:t>Eingabe</w:t>
      </w:r>
    </w:p>
    <w:p>
      <w:r>
        <w:t>vom</w:t>
      </w:r>
    </w:p>
    <w:p>
      <w:r>
        <w:rPr>
          <w:b/>
        </w:rPr>
        <w:t>E. 5.1</w:t>
      </w:r>
    </w:p>
    <w:p>
      <w:r>
        <w:t>Ausweislich</w:t>
      </w:r>
    </w:p>
    <w:p>
      <w:r>
        <w:t>der</w:t>
      </w:r>
    </w:p>
    <w:p>
      <w:r>
        <w:t>bildgebenden</w:t>
      </w:r>
    </w:p>
    <w:p>
      <w:r>
        <w:t>und</w:t>
      </w:r>
    </w:p>
    <w:p>
      <w:r>
        <w:t>intraoperativen</w:t>
      </w:r>
    </w:p>
    <w:p>
      <w:r>
        <w:t>Befunde</w:t>
      </w:r>
    </w:p>
    <w:p>
      <w:r>
        <w:t>steht</w:t>
      </w:r>
    </w:p>
    <w:p>
      <w:r>
        <w:t>fest</w:t>
      </w:r>
    </w:p>
    <w:p>
      <w:r>
        <w:t>und</w:t>
      </w:r>
    </w:p>
    <w:p>
      <w:r>
        <w:t>ist</w:t>
      </w:r>
    </w:p>
    <w:p>
      <w:r>
        <w:t>unter</w:t>
      </w:r>
    </w:p>
    <w:p>
      <w:r>
        <w:t>den</w:t>
      </w:r>
    </w:p>
    <w:p>
      <w:r>
        <w:t>beurteilenden</w:t>
      </w:r>
    </w:p>
    <w:p>
      <w:r>
        <w:t>Fachärzten</w:t>
      </w:r>
    </w:p>
    <w:p>
      <w:r>
        <w:t>unbestritten ,</w:t>
      </w:r>
    </w:p>
    <w:p>
      <w:r>
        <w:t>dass</w:t>
      </w:r>
    </w:p>
    <w:p>
      <w:r>
        <w:t>die</w:t>
      </w:r>
    </w:p>
    <w:p>
      <w:r>
        <w:t>Beschwerdeführerin</w:t>
      </w:r>
    </w:p>
    <w:p>
      <w:r>
        <w:t>anlässlich</w:t>
      </w:r>
    </w:p>
    <w:p>
      <w:r>
        <w:t>des Unfalls vom 27.</w:t>
      </w:r>
    </w:p>
    <w:p>
      <w:r>
        <w:t>November 2020 am rechten Knie eine Ruptur des lateralen Kapselbandes, eine Komplettruptur des vorderen sowie Partialläsion des hinteren Kreuzbandes</w:t>
      </w:r>
    </w:p>
    <w:p>
      <w:r>
        <w:t>erlitten</w:t>
      </w:r>
    </w:p>
    <w:p>
      <w:r>
        <w:t>hat</w:t>
      </w:r>
    </w:p>
    <w:p>
      <w:r>
        <w:t>(vgl.</w:t>
      </w:r>
    </w:p>
    <w:p>
      <w:r>
        <w:t>Urk.</w:t>
      </w:r>
    </w:p>
    <w:p>
      <w:r>
        <w:t>17/M44,</w:t>
      </w:r>
    </w:p>
    <w:p>
      <w:r>
        <w:t>Urk.</w:t>
      </w:r>
    </w:p>
    <w:p>
      <w:r>
        <w:t>17 / M2) .</w:t>
      </w:r>
    </w:p>
    <w:p>
      <w:r>
        <w:t>Dr.</w:t>
      </w:r>
    </w:p>
    <w:p>
      <w:r>
        <w:t>F.___</w:t>
      </w:r>
    </w:p>
    <w:p>
      <w:r>
        <w:t>hielt</w:t>
      </w:r>
    </w:p>
    <w:p>
      <w:r>
        <w:t>zudem</w:t>
      </w:r>
    </w:p>
    <w:p>
      <w:r>
        <w:t>aus drücklich fest, an einer schweren, komplexen Knieverletzung rechts mit soforti gem</w:t>
      </w:r>
    </w:p>
    <w:p>
      <w:r>
        <w:t>Funktionsverlust bestü nden keinerlei Zweifel . Ob die Verletzungen überge ordnet als Knieluxation Grad III L nach Schenker zu qualifizieren sind, erscheint vornehmlich dogmatischer Natur und ist – bei den an sich unbestrittenen Unfall folgen</w:t>
      </w:r>
    </w:p>
    <w:p>
      <w:r>
        <w:t>-</w:t>
      </w:r>
    </w:p>
    <w:p>
      <w:r>
        <w:t>nicht</w:t>
      </w:r>
    </w:p>
    <w:p>
      <w:r>
        <w:t>entscheidrelevant .</w:t>
      </w:r>
    </w:p>
    <w:p>
      <w:r>
        <w:t>Entsprechend</w:t>
      </w:r>
    </w:p>
    <w:p>
      <w:r>
        <w:t>kommt</w:t>
      </w:r>
    </w:p>
    <w:p>
      <w:r>
        <w:t>auch</w:t>
      </w:r>
    </w:p>
    <w:p>
      <w:r>
        <w:t>der</w:t>
      </w:r>
    </w:p>
    <w:p>
      <w:r>
        <w:t>–</w:t>
      </w:r>
    </w:p>
    <w:p>
      <w:r>
        <w:t>mangels</w:t>
      </w:r>
    </w:p>
    <w:p>
      <w:r>
        <w:t>konkre ter Erinnerung ohnehin vagen –</w:t>
      </w:r>
    </w:p>
    <w:p>
      <w:r>
        <w:t>telefonischen Auskunft der Physiotherapeut i n , wonach sie nicht den Eindruck einer Knieluxation gehabt habe (vgl. Urk. 17/M43 S. 9), keine rlei</w:t>
      </w:r>
    </w:p>
    <w:p>
      <w:r>
        <w:t>Entscheidrelevanz zu . Im Übrigen hat Dr.</w:t>
      </w:r>
    </w:p>
    <w:p>
      <w:r>
        <w:t>F.___</w:t>
      </w:r>
    </w:p>
    <w:p>
      <w:r>
        <w:t>das Telefonat und d ie Aussage der Physiotherapeutin in seiner Aktenbeurteilung</w:t>
      </w:r>
    </w:p>
    <w:p>
      <w:r>
        <w:t>doku mentiert ; von einer Verletzung der Dokumentationspflicht kann nicht die Rede sein. Soweit die</w:t>
      </w:r>
    </w:p>
    <w:p>
      <w:r>
        <w:t>Beschwerdeführerin resp. deren Rechtsvertreter in diesem Zusammenhang</w:t>
      </w:r>
    </w:p>
    <w:p>
      <w:r>
        <w:t>ausser dem</w:t>
      </w:r>
    </w:p>
    <w:p>
      <w:r>
        <w:t>eine Verletzung de r</w:t>
      </w:r>
    </w:p>
    <w:p>
      <w:r>
        <w:t>beruflichen Schweigepflicht</w:t>
      </w:r>
    </w:p>
    <w:p>
      <w:r>
        <w:t>vage in Raum stellt – und gleichzeitig einräumt, er habe nicht abgeklärt, ob eine s olche tatsächlich vor liegt</w:t>
      </w:r>
    </w:p>
    <w:p>
      <w:r>
        <w:t>- ist zunächst auf Art.</w:t>
      </w:r>
    </w:p>
    <w:p>
      <w:r>
        <w:t>55 UVV hinzuweisen, wonach die versicherte Person alle erforderlichen Auskünfte erteilen und Unterlagen zur Verfügung halten muss, welche</w:t>
      </w:r>
    </w:p>
    <w:p>
      <w:r>
        <w:t>für</w:t>
      </w:r>
    </w:p>
    <w:p>
      <w:r>
        <w:t>die</w:t>
      </w:r>
    </w:p>
    <w:p>
      <w:r>
        <w:t>Klärung</w:t>
      </w:r>
    </w:p>
    <w:p>
      <w:r>
        <w:t>der</w:t>
      </w:r>
    </w:p>
    <w:p>
      <w:r>
        <w:t>Unfallfolgen</w:t>
      </w:r>
    </w:p>
    <w:p>
      <w:r>
        <w:t>und</w:t>
      </w:r>
    </w:p>
    <w:p>
      <w:r>
        <w:t>die</w:t>
      </w:r>
    </w:p>
    <w:p>
      <w:r>
        <w:t>Festsetzung</w:t>
      </w:r>
    </w:p>
    <w:p>
      <w:r>
        <w:t>der</w:t>
      </w:r>
    </w:p>
    <w:p>
      <w:r>
        <w:t>Versicherungsleis tungen</w:t>
      </w:r>
    </w:p>
    <w:p>
      <w:r>
        <w:t>benötigt</w:t>
      </w:r>
    </w:p>
    <w:p>
      <w:r>
        <w:t>werden,</w:t>
      </w:r>
    </w:p>
    <w:p>
      <w:r>
        <w:t>wobei</w:t>
      </w:r>
    </w:p>
    <w:p>
      <w:r>
        <w:t>sie</w:t>
      </w:r>
    </w:p>
    <w:p>
      <w:r>
        <w:t>Dritte</w:t>
      </w:r>
    </w:p>
    <w:p>
      <w:r>
        <w:t>ermächtigen</w:t>
      </w:r>
    </w:p>
    <w:p>
      <w:r>
        <w:t>muss,</w:t>
      </w:r>
    </w:p>
    <w:p>
      <w:r>
        <w:t>solche</w:t>
      </w:r>
    </w:p>
    <w:p>
      <w:r>
        <w:t>Unterlagen</w:t>
      </w:r>
    </w:p>
    <w:p>
      <w:r>
        <w:t>her auszugeben</w:t>
      </w:r>
    </w:p>
    <w:p>
      <w:r>
        <w:t>und</w:t>
      </w:r>
    </w:p>
    <w:p>
      <w:r>
        <w:t>Auskunft</w:t>
      </w:r>
    </w:p>
    <w:p>
      <w:r>
        <w:t>zu</w:t>
      </w:r>
    </w:p>
    <w:p>
      <w:r>
        <w:t>erteilen.</w:t>
      </w:r>
    </w:p>
    <w:p>
      <w:r>
        <w:t>Andernfalls</w:t>
      </w:r>
    </w:p>
    <w:p>
      <w:r>
        <w:t>hat</w:t>
      </w:r>
    </w:p>
    <w:p>
      <w:r>
        <w:t>sich</w:t>
      </w:r>
    </w:p>
    <w:p>
      <w:r>
        <w:t>die</w:t>
      </w:r>
    </w:p>
    <w:p>
      <w:r>
        <w:t>versicherte</w:t>
      </w:r>
    </w:p>
    <w:p>
      <w:r>
        <w:t>Person</w:t>
      </w:r>
    </w:p>
    <w:p>
      <w:r>
        <w:t>entgegenhalten zu lassen, dass sie ihrer Pflicht zur Mitwirkung beim Vollzug der Sozialversicherungsgesetze</w:t>
      </w:r>
    </w:p>
    <w:p>
      <w:r>
        <w:t>nicht</w:t>
      </w:r>
    </w:p>
    <w:p>
      <w:r>
        <w:t>genügend</w:t>
      </w:r>
    </w:p>
    <w:p>
      <w:r>
        <w:t>nachgekommen</w:t>
      </w:r>
    </w:p>
    <w:p>
      <w:r>
        <w:t>ist</w:t>
      </w:r>
    </w:p>
    <w:p>
      <w:r>
        <w:t>(Art.</w:t>
      </w:r>
    </w:p>
    <w:p>
      <w:r>
        <w:t>43</w:t>
      </w:r>
    </w:p>
    <w:p>
      <w:r>
        <w:t>Abs.</w:t>
      </w:r>
    </w:p>
    <w:p>
      <w:r>
        <w:t>3</w:t>
      </w:r>
    </w:p>
    <w:p>
      <w:r>
        <w:t>des</w:t>
      </w:r>
    </w:p>
    <w:p>
      <w:r>
        <w:t>Bundesgesetzes über den Allgemeinen Teil des Sozialversicherungsrechts, ATSG). Ein</w:t>
      </w:r>
    </w:p>
    <w:p>
      <w:r>
        <w:t>allfälliges</w:t>
      </w:r>
    </w:p>
    <w:p>
      <w:r>
        <w:t>Verwertungsverbot</w:t>
      </w:r>
    </w:p>
    <w:p>
      <w:r>
        <w:t>mangels</w:t>
      </w:r>
    </w:p>
    <w:p>
      <w:r>
        <w:t>Ermächtigung</w:t>
      </w:r>
    </w:p>
    <w:p>
      <w:r>
        <w:t>gilt</w:t>
      </w:r>
    </w:p>
    <w:p>
      <w:r>
        <w:t>zudem</w:t>
      </w:r>
    </w:p>
    <w:p>
      <w:r>
        <w:t>nicht</w:t>
      </w:r>
    </w:p>
    <w:p>
      <w:r>
        <w:t>absolut:</w:t>
      </w:r>
    </w:p>
    <w:p>
      <w:r>
        <w:t>Nur</w:t>
      </w:r>
    </w:p>
    <w:p>
      <w:r>
        <w:t>wenn</w:t>
      </w:r>
    </w:p>
    <w:p>
      <w:r>
        <w:t>die</w:t>
      </w:r>
    </w:p>
    <w:p>
      <w:r>
        <w:t>Beweismittel</w:t>
      </w:r>
    </w:p>
    <w:p>
      <w:r>
        <w:t>nicht</w:t>
      </w:r>
    </w:p>
    <w:p>
      <w:r>
        <w:t>auch</w:t>
      </w:r>
    </w:p>
    <w:p>
      <w:r>
        <w:t>rechtmässig</w:t>
      </w:r>
    </w:p>
    <w:p>
      <w:r>
        <w:t>hätten</w:t>
      </w:r>
    </w:p>
    <w:p>
      <w:r>
        <w:t>beschafft</w:t>
      </w:r>
    </w:p>
    <w:p>
      <w:r>
        <w:t>werden</w:t>
      </w:r>
    </w:p>
    <w:p>
      <w:r>
        <w:t>kön nen, ist deren Berücksichtigung untersagt (BGE 120 V 435 E. 3a). Dies trifft vor liegend nicht zu. Alsdann kamen Dres . F.___ , C.___ und D.___</w:t>
      </w:r>
    </w:p>
    <w:p>
      <w:r>
        <w:t>einhellig</w:t>
      </w:r>
    </w:p>
    <w:p>
      <w:r>
        <w:t>zum</w:t>
      </w:r>
    </w:p>
    <w:p>
      <w:r>
        <w:t>Schluss, es sei im weiteren Verlauf mit einer mässigen Arthrose zu rechnen . Ent sprechend</w:t>
      </w:r>
    </w:p>
    <w:p>
      <w:r>
        <w:t>hielt</w:t>
      </w:r>
    </w:p>
    <w:p>
      <w:r>
        <w:t>Dr.</w:t>
      </w:r>
    </w:p>
    <w:p>
      <w:r>
        <w:t>D.___</w:t>
      </w:r>
    </w:p>
    <w:p>
      <w:r>
        <w:t>selbst</w:t>
      </w:r>
    </w:p>
    <w:p>
      <w:r>
        <w:t>fest,</w:t>
      </w:r>
    </w:p>
    <w:p>
      <w:r>
        <w:t>es</w:t>
      </w:r>
    </w:p>
    <w:p>
      <w:r>
        <w:t>bestehe</w:t>
      </w:r>
    </w:p>
    <w:p>
      <w:r>
        <w:t>Einigkeit</w:t>
      </w:r>
    </w:p>
    <w:p>
      <w:r>
        <w:t>darüber,</w:t>
      </w:r>
    </w:p>
    <w:p>
      <w:r>
        <w:t>dass</w:t>
      </w:r>
    </w:p>
    <w:p>
      <w:r>
        <w:t>künftig</w:t>
      </w:r>
    </w:p>
    <w:p>
      <w:r>
        <w:t>mit</w:t>
      </w:r>
    </w:p>
    <w:p>
      <w:r>
        <w:t>einer</w:t>
      </w:r>
    </w:p>
    <w:p>
      <w:r>
        <w:t>Arthrose</w:t>
      </w:r>
    </w:p>
    <w:p>
      <w:r>
        <w:t>mittlerer</w:t>
      </w:r>
    </w:p>
    <w:p>
      <w:r>
        <w:t>Ausprägung</w:t>
      </w:r>
    </w:p>
    <w:p>
      <w:r>
        <w:t>zu</w:t>
      </w:r>
    </w:p>
    <w:p>
      <w:r>
        <w:t>rechnen</w:t>
      </w:r>
    </w:p>
    <w:p>
      <w:r>
        <w:t>sei</w:t>
      </w:r>
    </w:p>
    <w:p>
      <w:r>
        <w:t>(Urk.</w:t>
      </w:r>
    </w:p>
    <w:p>
      <w:r>
        <w:t>16/M37,</w:t>
      </w:r>
    </w:p>
    <w:p>
      <w:r>
        <w:t>Urk.</w:t>
      </w:r>
    </w:p>
    <w:p>
      <w:r>
        <w:t>16/M43,</w:t>
      </w:r>
    </w:p>
    <w:p>
      <w:r>
        <w:t>Urk. 16/M44 S.</w:t>
      </w:r>
    </w:p>
    <w:p>
      <w:r>
        <w:t>2 ).</w:t>
      </w:r>
    </w:p>
    <w:p>
      <w:r>
        <w:t>Damit geht auch die beschwerdeweise erhobene Kritik an der</w:t>
      </w:r>
    </w:p>
    <w:p>
      <w:r>
        <w:t>auf Basis eigener wissenschaftlicher Auswertungen von Dr. F.___ verwendeten Methode zur Evaluation des zu erwartenden Ausmass es der Arthrose ins Leere und erübrigen sich Weiterung hierzu.</w:t>
      </w:r>
    </w:p>
    <w:p>
      <w:r>
        <w:t>An gemerkt werden kann immerhin, dass Dr.</w:t>
      </w:r>
    </w:p>
    <w:p>
      <w:r>
        <w:t>F.___</w:t>
      </w:r>
    </w:p>
    <w:p>
      <w:r>
        <w:t>seine</w:t>
      </w:r>
    </w:p>
    <w:p>
      <w:r>
        <w:t>Beurteilung</w:t>
      </w:r>
    </w:p>
    <w:p>
      <w:r>
        <w:t>im</w:t>
      </w:r>
    </w:p>
    <w:p>
      <w:r>
        <w:t>Übrigen</w:t>
      </w:r>
    </w:p>
    <w:p>
      <w:r>
        <w:t>auf</w:t>
      </w:r>
    </w:p>
    <w:p>
      <w:r>
        <w:t>d ie</w:t>
      </w:r>
    </w:p>
    <w:p>
      <w:r>
        <w:t>–</w:t>
      </w:r>
    </w:p>
    <w:p>
      <w:r>
        <w:t>näher</w:t>
      </w:r>
    </w:p>
    <w:p>
      <w:r>
        <w:t>bezeichneten</w:t>
      </w:r>
    </w:p>
    <w:p>
      <w:r>
        <w:t>-</w:t>
      </w:r>
    </w:p>
    <w:p>
      <w:r>
        <w:t>versiche rungsmedizinischen Standardliteratur abstützte (vgl. Urk. 17/M43 S. 7).</w:t>
      </w:r>
    </w:p>
    <w:p>
      <w:r>
        <w:t>I nwieweit das</w:t>
      </w:r>
    </w:p>
    <w:p>
      <w:r>
        <w:t>Kniegelenk</w:t>
      </w:r>
    </w:p>
    <w:p>
      <w:r>
        <w:t>von</w:t>
      </w:r>
    </w:p>
    <w:p>
      <w:r>
        <w:t>de r zu</w:t>
      </w:r>
    </w:p>
    <w:p>
      <w:r>
        <w:t>erwartenden</w:t>
      </w:r>
    </w:p>
    <w:p>
      <w:r>
        <w:t>mässigen</w:t>
      </w:r>
    </w:p>
    <w:p>
      <w:r>
        <w:t>Art h rose</w:t>
      </w:r>
    </w:p>
    <w:p>
      <w:r>
        <w:t>betroffen</w:t>
      </w:r>
    </w:p>
    <w:p>
      <w:r>
        <w:t>ist,</w:t>
      </w:r>
    </w:p>
    <w:p>
      <w:r>
        <w:t>wurde</w:t>
      </w:r>
    </w:p>
    <w:p>
      <w:r>
        <w:t>hin gehen</w:t>
      </w:r>
    </w:p>
    <w:p>
      <w:r>
        <w:t>unterschiedlich</w:t>
      </w:r>
    </w:p>
    <w:p>
      <w:r>
        <w:t>be urteilt .</w:t>
      </w:r>
    </w:p>
    <w:p>
      <w:r>
        <w:t>Während</w:t>
      </w:r>
    </w:p>
    <w:p>
      <w:r>
        <w:t>Dres .</w:t>
      </w:r>
    </w:p>
    <w:p>
      <w:r>
        <w:t>C.___</w:t>
      </w:r>
    </w:p>
    <w:p>
      <w:r>
        <w:t>und</w:t>
      </w:r>
    </w:p>
    <w:p>
      <w:r>
        <w:t>F.___</w:t>
      </w:r>
    </w:p>
    <w:p>
      <w:r>
        <w:t>einhellig</w:t>
      </w:r>
    </w:p>
    <w:p>
      <w:r>
        <w:t>eine</w:t>
      </w:r>
    </w:p>
    <w:p>
      <w:r>
        <w:t>mäs sige Femorotibial -Arthrose prognostizierten, hielt Dr. D.___ dafür, es sei mit einer mässigen Pangonarthrose zu rechnen, also Kniearthrose, die alle drei Knie gelenke , nämlich das femoropatelläre sowie mediale und laterale Kompart i ment</w:t>
      </w:r>
    </w:p>
    <w:p>
      <w:r>
        <w:t>betrifft .</w:t>
      </w:r>
    </w:p>
    <w:p>
      <w:r>
        <w:t>Hierzu</w:t>
      </w:r>
    </w:p>
    <w:p>
      <w:r>
        <w:t>ist</w:t>
      </w:r>
    </w:p>
    <w:p>
      <w:r>
        <w:t>zunächst</w:t>
      </w:r>
    </w:p>
    <w:p>
      <w:r>
        <w:t>hervorzuheben,</w:t>
      </w:r>
    </w:p>
    <w:p>
      <w:r>
        <w:t>dass</w:t>
      </w:r>
    </w:p>
    <w:p>
      <w:r>
        <w:t>d ie</w:t>
      </w:r>
    </w:p>
    <w:p>
      <w:r>
        <w:t>Beschwerdeführerin</w:t>
      </w:r>
    </w:p>
    <w:p>
      <w:r>
        <w:t>eine</w:t>
      </w:r>
    </w:p>
    <w:p>
      <w:r>
        <w:t>Impressionsfraktur des medialen Tibiaplate au s sowie medialen Femurkondylus erlitt ; Läsionen des lateralen Kompart i ments und/oder des Femopatellargelenks</w:t>
      </w:r>
    </w:p>
    <w:p>
      <w:r>
        <w:t>an sich sind nicht ausgewiesen. Dies ist unbestritten . Dr. D.___</w:t>
      </w:r>
    </w:p>
    <w:p>
      <w:r>
        <w:t>begründete die postulierte Pangonarthros e</w:t>
      </w:r>
    </w:p>
    <w:p>
      <w:r>
        <w:t>vornehmlich damit, dass die vordere Kreuzband struktur – unter Hinweis auf näher bezeichnete Studien - bekanntlich mit einem deutlich erhöhten Arthrose-Risiko einherg ehe und dies auch im patellofemoralen Kompart i ment (vgl. Urk. 17/M44 S. 2). Gestützt auf eine einlässliche Prüfung kam Dr. F.___</w:t>
      </w:r>
    </w:p>
    <w:p>
      <w:r>
        <w:t>jedoch zum begründeten Schluss , d ass die von Dr. D.___</w:t>
      </w:r>
    </w:p>
    <w:p>
      <w:r>
        <w:t>bemühten Studien keine Rückschlüsse auf die Frage zu l a ssen , ob nach einer VK B -Ruptur eine</w:t>
      </w:r>
    </w:p>
    <w:p>
      <w:r>
        <w:t>Pangonarthrose</w:t>
      </w:r>
    </w:p>
    <w:p>
      <w:r>
        <w:t>zu</w:t>
      </w:r>
    </w:p>
    <w:p>
      <w:r>
        <w:t>erwarten</w:t>
      </w:r>
    </w:p>
    <w:p>
      <w:r>
        <w:t>ist</w:t>
      </w:r>
    </w:p>
    <w:p>
      <w:r>
        <w:t>(Urk.</w:t>
      </w:r>
    </w:p>
    <w:p>
      <w:r>
        <w:t>17/ M45).</w:t>
      </w:r>
    </w:p>
    <w:p>
      <w:r>
        <w:t>Soweit</w:t>
      </w:r>
    </w:p>
    <w:p>
      <w:r>
        <w:t>Dr.</w:t>
      </w:r>
    </w:p>
    <w:p>
      <w:r>
        <w:t>D.___</w:t>
      </w:r>
    </w:p>
    <w:p>
      <w:r>
        <w:t>die</w:t>
      </w:r>
    </w:p>
    <w:p>
      <w:r>
        <w:t>Knie instabilität</w:t>
      </w:r>
    </w:p>
    <w:p>
      <w:r>
        <w:t>als</w:t>
      </w:r>
    </w:p>
    <w:p>
      <w:r>
        <w:t>wegweisend</w:t>
      </w:r>
    </w:p>
    <w:p>
      <w:r>
        <w:t>für</w:t>
      </w:r>
    </w:p>
    <w:p>
      <w:r>
        <w:t>die</w:t>
      </w:r>
    </w:p>
    <w:p>
      <w:r>
        <w:t>künftige</w:t>
      </w:r>
    </w:p>
    <w:p>
      <w:r>
        <w:t>Arthrosenentwicklung</w:t>
      </w:r>
    </w:p>
    <w:p>
      <w:r>
        <w:t>bewertete,</w:t>
      </w:r>
    </w:p>
    <w:p>
      <w:r>
        <w:t>l ässt</w:t>
      </w:r>
    </w:p>
    <w:p>
      <w:r>
        <w:t>sich</w:t>
      </w:r>
    </w:p>
    <w:p>
      <w:r>
        <w:t>dies</w:t>
      </w:r>
    </w:p>
    <w:p>
      <w:r>
        <w:t>–</w:t>
      </w:r>
    </w:p>
    <w:p>
      <w:r>
        <w:t>so</w:t>
      </w:r>
    </w:p>
    <w:p>
      <w:r>
        <w:t>Dr.</w:t>
      </w:r>
    </w:p>
    <w:p>
      <w:r>
        <w:t>F.___</w:t>
      </w:r>
    </w:p>
    <w:p>
      <w:r>
        <w:t>weiter</w:t>
      </w:r>
    </w:p>
    <w:p>
      <w:r>
        <w:t>–</w:t>
      </w:r>
    </w:p>
    <w:p>
      <w:r>
        <w:t>mit</w:t>
      </w:r>
    </w:p>
    <w:p>
      <w:r>
        <w:t>den</w:t>
      </w:r>
    </w:p>
    <w:p>
      <w:r>
        <w:t>zitierten</w:t>
      </w:r>
    </w:p>
    <w:p>
      <w:r>
        <w:t>Studien</w:t>
      </w:r>
    </w:p>
    <w:p>
      <w:r>
        <w:t>ebenfalls</w:t>
      </w:r>
    </w:p>
    <w:p>
      <w:r>
        <w:t>nicht</w:t>
      </w:r>
    </w:p>
    <w:p>
      <w:r>
        <w:t>bestätigen.</w:t>
      </w:r>
    </w:p>
    <w:p>
      <w:r>
        <w:t>Zu</w:t>
      </w:r>
    </w:p>
    <w:p>
      <w:r>
        <w:t>ergänzen</w:t>
      </w:r>
    </w:p>
    <w:p>
      <w:r>
        <w:t>bleibt,</w:t>
      </w:r>
    </w:p>
    <w:p>
      <w:r>
        <w:t>dass</w:t>
      </w:r>
    </w:p>
    <w:p>
      <w:r>
        <w:t>bei</w:t>
      </w:r>
    </w:p>
    <w:p>
      <w:r>
        <w:t>der</w:t>
      </w:r>
    </w:p>
    <w:p>
      <w:r>
        <w:t>Beschwerdeführerin</w:t>
      </w:r>
    </w:p>
    <w:p>
      <w:r>
        <w:t>lediglich</w:t>
      </w:r>
    </w:p>
    <w:p>
      <w:r>
        <w:t>eine</w:t>
      </w:r>
    </w:p>
    <w:p>
      <w:r>
        <w:t>leichte</w:t>
      </w:r>
    </w:p>
    <w:p>
      <w:r>
        <w:t>(messba re,</w:t>
      </w:r>
    </w:p>
    <w:p>
      <w:r>
        <w:t>aber subjektiv nicht empfundene und gemäss Dr. F.___ kün f tig gar rückläufi ge )</w:t>
      </w:r>
    </w:p>
    <w:p>
      <w:r>
        <w:t>Knieinstabilität</w:t>
      </w:r>
    </w:p>
    <w:p>
      <w:r>
        <w:t>besteht</w:t>
      </w:r>
    </w:p>
    <w:p>
      <w:r>
        <w:t>und</w:t>
      </w:r>
    </w:p>
    <w:p>
      <w:r>
        <w:t>d ie</w:t>
      </w:r>
    </w:p>
    <w:p>
      <w:r>
        <w:t>blosse</w:t>
      </w:r>
    </w:p>
    <w:p>
      <w:r>
        <w:t>Möglichkeit</w:t>
      </w:r>
    </w:p>
    <w:p>
      <w:r>
        <w:t>eines</w:t>
      </w:r>
    </w:p>
    <w:p>
      <w:r>
        <w:t>be stimmten</w:t>
      </w:r>
    </w:p>
    <w:p>
      <w:r>
        <w:t>Sachver halts</w:t>
      </w:r>
    </w:p>
    <w:p>
      <w:r>
        <w:t>den</w:t>
      </w:r>
    </w:p>
    <w:p>
      <w:r>
        <w:t>Beweisanforderungen nicht</w:t>
      </w:r>
    </w:p>
    <w:p>
      <w:r>
        <w:t>genügt (BGE 126 V 353 E. 5b mit Hinweisen; vgl. BGE 130 III 321 E. 3.2 und 3.3) . Mithin erweist sich die Einschätzung von Dr. D.___ als nicht stichhaltig und erg eben sich daraus keine Zweifel an den übereinstimmenden</w:t>
      </w:r>
    </w:p>
    <w:p>
      <w:r>
        <w:t>Beurteilungen von</w:t>
      </w:r>
    </w:p>
    <w:p>
      <w:r>
        <w:t>Dres . C.___ und F.___ , wonach mit über wiegend er</w:t>
      </w:r>
    </w:p>
    <w:p>
      <w:r>
        <w:t>W ahrscheinlich keit künftig mit</w:t>
      </w:r>
    </w:p>
    <w:p>
      <w:r>
        <w:t>einer mässig en</w:t>
      </w:r>
    </w:p>
    <w:p>
      <w:r>
        <w:t>Femorotibialarthrose</w:t>
      </w:r>
    </w:p>
    <w:p>
      <w:r>
        <w:t>zu rechnen ist . In de r einschlägige n Suv a Tabelle 5 - Integritätsschaden bei Arth rosen - wird für Femorotibial -Arthrosen ein Integritätsschaden von 5-15 % ange geben . Mit Blick auf die zu erwartende mässige Aus prägung rechtfertigt es sich vorliegend zusammen mit Dres . C.___ und F.___</w:t>
      </w:r>
    </w:p>
    <w:p>
      <w:r>
        <w:t>von Mittelwert, also 10</w:t>
      </w:r>
    </w:p>
    <w:p>
      <w:r>
        <w:t>% au s z ugehen. Der Vollständigkeit halber bleibt schliesslich anzumerken, dass - wenn neben</w:t>
      </w:r>
    </w:p>
    <w:p>
      <w:r>
        <w:t>der</w:t>
      </w:r>
    </w:p>
    <w:p>
      <w:r>
        <w:t>Arthrose</w:t>
      </w:r>
    </w:p>
    <w:p>
      <w:r>
        <w:t>noch</w:t>
      </w:r>
    </w:p>
    <w:p>
      <w:r>
        <w:t>eine</w:t>
      </w:r>
    </w:p>
    <w:p>
      <w:r>
        <w:t>Instabilität</w:t>
      </w:r>
    </w:p>
    <w:p>
      <w:r>
        <w:t>des</w:t>
      </w:r>
    </w:p>
    <w:p>
      <w:r>
        <w:t>betreffenden</w:t>
      </w:r>
    </w:p>
    <w:p>
      <w:r>
        <w:t>Gelenkes</w:t>
      </w:r>
    </w:p>
    <w:p>
      <w:r>
        <w:t>nachgewiesen</w:t>
      </w:r>
    </w:p>
    <w:p>
      <w:r>
        <w:t>wird - derjenige Zustand für die Integritätsentschädigung</w:t>
      </w:r>
    </w:p>
    <w:p>
      <w:r>
        <w:t>massgebend sein soll , der die höhere Schätzung aufweist (vgl. Suva Tabelle 5.2). Gestützt auf die Suva Tabelle 6.2 – Integritätsentschädigung bei Gelenkinstabilitäten – ergibt sich aus einer lediglich leichten Knieinstabilität kein Integritätsschaden. Darauf hat auch Dr. F.___ zutreffend hingewiesen (vgl. 17/M43).</w:t>
      </w:r>
    </w:p>
    <w:p>
      <w:r>
        <w:t>5. 2</w:t>
      </w:r>
    </w:p>
    <w:p>
      <w:r>
        <w:t>Zusammenfassend ist gestützt auf die überzeugenden Einschätzungen von Dres . C.___ und F.___</w:t>
      </w:r>
    </w:p>
    <w:p>
      <w:r>
        <w:t>infolge</w:t>
      </w:r>
    </w:p>
    <w:p>
      <w:r>
        <w:t>einer mässigen Femorotibialarthrose von einer Integri tätseinbuss e in Höhe von 10 % auszugehen.</w:t>
      </w:r>
    </w:p>
    <w:p>
      <w:r>
        <w:t>Bei diesem Beweisergebnis erübrigen sich weitere Abklärungen (antizipierte Beweiswürdigung; BGE 144 V 361</w:t>
      </w:r>
    </w:p>
    <w:p>
      <w:r>
        <w:t>E. 6.5 S. 368 f., 136 I 229 E. 5.3 S. 236).</w:t>
      </w:r>
    </w:p>
    <w:p>
      <w:r>
        <w:t>Mithin erweist sich der angefochtene Einspracheentscheid vom 21. März 2024 als rechtens und ist die dagegen erhobene Beschwerde abzuweisen , soweit darauf einzutreten ist . Die Einzelrichterin erkennt: 1.</w:t>
      </w:r>
    </w:p>
    <w:p>
      <w:r>
        <w:t>Die Beschwerde wird abgewiesen , soweit darauf eingetreten wird . 2.</w:t>
      </w:r>
    </w:p>
    <w:p>
      <w:r>
        <w:t>Das Verfahren ist kostenlos. 3.</w:t>
      </w:r>
    </w:p>
    <w:p>
      <w:r>
        <w:t>Zustellung gegen Empfangsschein an: - Rechtsanwalt Ivo Baumann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Arnold GramignaHediger</w:t>
      </w:r>
    </w:p>
    <w:p>
      <w:r>
        <w:rPr>
          <w:b/>
        </w:rPr>
        <w:t>E. 6</w:t>
      </w:r>
    </w:p>
    <w:p>
      <w:r>
        <w:t>Mai</w:t>
      </w:r>
    </w:p>
    <w:p>
      <w:r>
        <w:t>2024,</w:t>
      </w:r>
    </w:p>
    <w:p>
      <w:r>
        <w:t>Urk.</w:t>
      </w:r>
    </w:p>
    <w:p>
      <w:r>
        <w:t>10)</w:t>
      </w:r>
    </w:p>
    <w:p>
      <w:r>
        <w:t>Beschwerde</w:t>
      </w:r>
    </w:p>
    <w:p>
      <w:r>
        <w:t>und</w:t>
      </w:r>
    </w:p>
    <w:p>
      <w:r>
        <w:t>bean tragte, es seien ih r</w:t>
      </w:r>
    </w:p>
    <w:p>
      <w:r>
        <w:t>in Aufhebung des angefochtenen Einspracheentscheids vom 21. März 2024 die gesetzlichen Leistungen, namentlich eine Integritätsentschädi gung in Höhe von 20 % auszurichten. Die Leistungen, abzüglich der Zahlung von Fr. 14'820.--, seien spätestens ab 27. Oktober 2022 mit dem anwendbaren Zins satz zu verzinsen (Urk. 1 S. 2). Mit Beschwerdeantwort vom 2 5 . September 2024 schloss d ie Beschwerdegegner in auf Abweisung der Beschwerde (Urk. 15), was de r Beschwerdeführer in am 26. September 2024 zur Kenntnis gebracht wurde (Urk. 18). Die Einzelrichterin zieht in Erwägung: 1.</w:t>
      </w:r>
    </w:p>
    <w:p>
      <w:r>
        <w:rPr>
          <w:b/>
        </w:rPr>
        <w:t>E. 10</w:t>
      </w:r>
    </w:p>
    <w:p>
      <w:r>
        <w:t>%.</w:t>
      </w:r>
    </w:p>
    <w:p>
      <w:r>
        <w:t>Dr. C.___ sei mit der Einschätzung einer mässigen femorotibialen Arthrose und unter Berücksichtigung einer voraussehbaren Verschlimmerung zum g leichen Schluss gekommen. Auf die Ausführungen von Dr. D.___</w:t>
      </w:r>
    </w:p>
    <w:p>
      <w:r>
        <w:t>könne – im Ent scheid näher begründet - nicht abgestellt werden. Insbesondere habe sie wichtige Punkte nicht diskutiert und basierten ihre Schlussfolgerungen auf einer einseiti gen bzw. unvollständigen Betrachtungsweise. Damit sei die Stellungnahme von Dr.</w:t>
      </w:r>
    </w:p>
    <w:p>
      <w:r>
        <w:t>D.___</w:t>
      </w:r>
    </w:p>
    <w:p>
      <w:r>
        <w:t>nicht</w:t>
      </w:r>
    </w:p>
    <w:p>
      <w:r>
        <w:t>geeignet,</w:t>
      </w:r>
    </w:p>
    <w:p>
      <w:r>
        <w:t>Zweifel</w:t>
      </w:r>
    </w:p>
    <w:p>
      <w:r>
        <w:t>an</w:t>
      </w:r>
    </w:p>
    <w:p>
      <w:r>
        <w:t>den</w:t>
      </w:r>
    </w:p>
    <w:p>
      <w:r>
        <w:t>übereinstimmenden</w:t>
      </w:r>
    </w:p>
    <w:p>
      <w:r>
        <w:t>Schlussfolgerun gen von Dres . C.___ und F.___ zu begründen. Mithin sei gestützt auf die beweis bildende Einschätzung der beiden zuletzt genannten von einer Integritätseinbusse in Höhe von 10 % auszugehen (Urk.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