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UV.2023.00141 vom 18. Juni 2024</w:t>
      </w:r>
    </w:p>
    <w:p>
      <w:r>
        <w:t>ZH Sozialversicherungsgericht, 2024-06-18, DE</w:t>
      </w:r>
    </w:p>
    <w:p>
      <w:r>
        <w:rPr>
          <w:b/>
        </w:rPr>
        <w:t xml:space="preserve">Quelle: </w:t>
      </w:r>
      <w:r>
        <w:t>https://mcp.opencaselaw.ch/entscheid/zh_sozialversicherungsgericht_UV.2023.00141</w:t>
      </w:r>
    </w:p>
    <w:p>
      <w:r>
        <w:t>FR: ZH_SOZIALVERSICHERUNGSGERICHT UV.2023.00141 du 18 juin 2024</w:t>
      </w:r>
    </w:p>
    <w:p>
      <w:r>
        <w:t>IT: ZH_SOZIALVERSICHERUNGSGERICHT UV.2023.00141 del 18 giugno 2024</w:t>
      </w:r>
    </w:p>
    <w:p>
      <w:pPr>
        <w:pStyle w:val="Heading2"/>
      </w:pPr>
      <w:r>
        <w:t>Erwägungen</w:t>
      </w:r>
    </w:p>
    <w:p>
      <w:r>
        <w:rPr>
          <w:b/>
        </w:rPr>
        <w:t>E. 1</w:t>
      </w:r>
    </w:p>
    <w:p>
      <w:r>
        <w:t>8. August 2023 wies die Allianz die Einsprache ab ( Urk. 8/93 = Urk. 2).</w:t>
      </w:r>
    </w:p>
    <w:p>
      <w:r>
        <w:rPr>
          <w:b/>
        </w:rPr>
        <w:t>E. 1.1</w:t>
      </w:r>
    </w:p>
    <w:p>
      <w:r>
        <w:t>Gemäss Art. 6 Abs. 1 des Bundesgesetzes über die Unfallversicherung (UVG) werden – soweit das Gesetz nichts anderes bestimmt – die Versicherungsleis tungen bei Berufsunfällen, Nichtberufsunfällen und Berufskrankheiten gewährt.</w:t>
      </w:r>
    </w:p>
    <w:p>
      <w:r>
        <w:rPr>
          <w:b/>
        </w:rPr>
        <w:t>E. 1.2</w:t>
      </w:r>
    </w:p>
    <w:p>
      <w:r>
        <w:t>Nach Art. 9 Abs. 1 UVG gelten als Berufskrankheiten Krankheiten, die bei der beruflichen Tätigkeit ausschliesslich oder vorwiegend durch schädigende Stoffe oder bestimmte Arbeiten verursacht worden sind. Als Berufskrankheiten gelten nach Art. 9 Abs. 2 UVG auch andere Krankheiten, von denen nachgewiesen wird, dass sie ausschliesslich oder stark überwiegend durch berufliche Tätigkeit verursacht worden sind.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1.3</w:t>
      </w:r>
    </w:p>
    <w:p>
      <w:r>
        <w:t>Die Leistungspflicht eines Unfallversicherers gemäss UVG setzt voraus, dass zwischen dem schädigenden 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schädigendes Ereignis</w:t>
      </w:r>
    </w:p>
    <w:p>
      <w:r>
        <w:t>die alleinige oder un mittelbare Ursache gesundheitlicher Störungen ist; es genügt, dass das schädi gende Ereignis zusammen mit anderen Bedingungen die körper liche oder geis tige Integrität der versicherten Person beeinträchtigt hat, das Ereignis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t>Bei objektiv ausgewiesenen organischen F olgen des Ereignisses deckt sich die adäquate, das heisst rechtserhebliche Kausalität weitgehend mit der natürlichen Kausalität; die Adäquanz hat hier gegenüber dem natürlichen Kausalzusammen hang praktisch keine selbständige Bedeutung ( vgl. BGE 138 V 248 E. 4, 134 V 109 E. 2.1, 127 V 102 E. 5b/ bb mit Hinweisen; Urteil des Bundesgerichts 8C_640/2022 vom 9. August 2023 E. 4 ).</w:t>
      </w:r>
    </w:p>
    <w:p>
      <w:r>
        <w:rPr>
          <w:b/>
        </w:rPr>
        <w:t>E. 1.4</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ereigniskausale Verhältnisse. Dieser in der Invaliden versiche rung durch das Institut der Neuanmeldung geregelte Grundsatz gilt auch im Unfallversicherungsrecht, indem es der versicherten Person jederzeit freisteht, einen Rückfall oder Spätfolgen eines rechtskräftig beurteilten Ereignisses geltend zu machen (vgl. Art. 11 der Verordnung über die Unfall - versicherung; UVV) und erneut Leistungen der Unfallversicherung zu beanspruchen.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andersgearteten Krankheitsbild führen können (BGE 144 V 245 E. 6.1, 118 V 293 E. 2c, je mit Hinweisen) .</w:t>
      </w:r>
    </w:p>
    <w:p>
      <w:r>
        <w:rPr>
          <w:b/>
        </w:rPr>
        <w:t>E. 1.5</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 ten Person mitgeteilt wurde, der Versicherer schliesse den Fall ab und stelle seine Leistungen ein. In dieser Konstellation ist entscheidend, ob zum damaligen Zeitpunkt davon ausgegangen werden konnte, es werde keine Behand lungs bedürftigkeit und/oder Arbeitsunfähigkeit mehr auftreten. Dies ist im Rahmen einer ex-ante-Betrachtung unter Berücksichtigung der konkreten Umstände zu beurteilen (Urteil des Bundesgerichts 8C_400/2013 vom 31. Juli 2013 E. 4 mit weiterem Hinweis).</w:t>
      </w:r>
    </w:p>
    <w:p>
      <w:r>
        <w:t>Dabei kommt der Art der Schädigung</w:t>
      </w:r>
    </w:p>
    <w:p>
      <w:r>
        <w:t>und dem bisherigen Verlauf eine entschei dende Rolle zu: Lag ein vergleichsweise harmlose s</w:t>
      </w:r>
    </w:p>
    <w:p>
      <w:r>
        <w:t>Ereignis</w:t>
      </w:r>
    </w:p>
    <w:p>
      <w:r>
        <w:t>mit günstigem Heilungsverlauf vor, welche s</w:t>
      </w:r>
    </w:p>
    <w:p>
      <w:r>
        <w:t>nur während relativ kurzer Zeit einen Anspruch auf Leistungen begründete, wird tendenziell eher von einem stillschweigend erfolgten Abschluss auszugehen sein als nach einem kompliziert verlaufenen Heilungs prozess. Andererseits ist der Leistungsanspruch unter dem Aspekt des Grundfalls und nicht unter demjenigen eines Rückfalls zu prüfen, wenn die versicherte Person während der leistungsfreien Zeit weiterhin an den nach dem Ereignis</w:t>
      </w:r>
    </w:p>
    <w:p>
      <w:r>
        <w:t>aufgetretenen Beschwerden gelitten hat beziehungsweise wenn Brückensymp tome gegeben sind, die das Geschehen über das betreffende Intervall hinweg als Einheit kennzeichnen (Urteil des Bundesgerichts 8C_102/2008 vom 26. Septem ber 2008 E. 4.1 mit Verweis auf das Urteil des Bundesgerichts 8C_433/2007 vom 26. August 2008 E. 2.3).</w:t>
      </w:r>
    </w:p>
    <w:p>
      <w:r>
        <w:rPr>
          <w:b/>
        </w:rPr>
        <w:t>E. 1.6</w:t>
      </w:r>
    </w:p>
    <w:p>
      <w:r>
        <w:t>Rückfälle und Spätfolgen schliessen sich begrifflich an ein bestehendes Ereignis an. Entsprechend können sie eine Leistungspflicht der Unfallversicherung nur auslösen, wenn zwischen den erneut geltend gemachten Beschwerden und der seinerzeit beim versicherten Ereignis erlittenen Gesundheitsschädigung ein natürlicher und adäquater Kausalzusammenhang besteht (BGE 118 V 293 E. 2c in fine ). Es obliegt dem Leistungsansprecher , das Vorliegen eines Kausalzusam menhangs zwischen dem als Rückfall oder Spätfolge geltend gemachten Beschwerdebild und dem schädigenden Ereignis</w:t>
      </w:r>
    </w:p>
    <w:p>
      <w:r>
        <w:t>nachzuweisen . Nur wenn die Kausalität mit überwiegender Wahrscheinlichkeit erstellt ist, entsteht eine erneute Leistungspflicht des Unfallversicherers; dabei sind an den Wahrscheinlichkeits beweis umso strengere Anforderungen zu stellen , je grösser der zeitliche Abstand zwischen dem schädigenden Ereignis</w:t>
      </w:r>
    </w:p>
    <w:p>
      <w:r>
        <w:t>und dem Auftreten der gesundheitlichen Beeinträchtigung ist. Bei Beweislosigkeit fällt der Entscheid zu Lasten der versicherten Person aus (Urteile des Bundesgerichts 8C_448/2022 vom 23. November 2022 E. 2.3 und 8C_589/2017 vom 21. Februar 2018 E. 3.2.2, je mit Hinweisen).</w:t>
      </w:r>
    </w:p>
    <w:p>
      <w:r>
        <w:rPr>
          <w:b/>
        </w:rPr>
        <w:t>E. 1.7</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Am 1 4. September 2023 erhob die Versicherte Beschwerde gegen den Einsprache entscheid vom 1 8. August 2023 ( Urk. 2) und beantragte dessen Aufhebung sowie die Rückweisung der Sache zur Einholung eines externen Gutachtens, eventuali ter die Zusprache der gesetzlichen Leistungen ( Urk. 1 S. 2). Mit Beschwerdeant wort vom 2 7. Oktober 2023 ( Urk. 7) beantragte die Beschwerdegegnerin die Abweisung der Beschwerde .</w:t>
      </w:r>
    </w:p>
    <w:p>
      <w:r>
        <w:t>Die Beschwerdeführerin hielt mit Replik vom 2 9. November 2023 an ihren Anträgen fest ( Urk. 10) , ebenso die Beschwerdegeg nerin mit Duplik vom 1 1. Januar 2024 ( Urk. 15), wovon die Beschwerdeführerin am 1 2. Januar 2024 in Kenntnis gesetzt wurde ( Urk. 16).</w:t>
      </w:r>
    </w:p>
    <w:p>
      <w:r>
        <w:t>Am 1 6. April 2024 ( Urk. 19) reichte die Beschwerdeführerin aufforderungsgemäss ( Urk. 17) weitere medizinische Akten ( Urk. 20 /1-11 ) ein, wozu die Beschwerde gegnerin am 2 9. April 2024 ( Urk. 23) Stellung nahm. Eine Kopie dieser Stellung nahme wurde der Beschwerdeführerin am 3 0. April 2024 zugestellt ( Urk. 24). Das Gericht zieht in Erwägung: 1.</w:t>
      </w:r>
    </w:p>
    <w:p>
      <w:r>
        <w:rPr>
          <w:b/>
        </w:rPr>
        <w:t>E. 2.1</w:t>
      </w:r>
    </w:p>
    <w:p>
      <w:r>
        <w:t>Die Beschwerdegegnerin begründete den angefochtenen Entscheid ( Urk. 2) wie folgt: Da ein direkter Kontakt zu infizierten Personen bei der Arbeit stattgefunden und die Beschwerdeführerin als Ergotherapeutin in einer Gesundheitseinrichtung gearbeitet habe, habe auch ein spezifisches Expositionsrisiko bestanden. Es habe sich deshalb bei der Infektion mit Covid-19 vom 8. Dezember 2020 um eine Berufskrankheit gehandelt (S. 4 Ziff. 11- 13). Die behandelnden Ärzte begründe ten nicht näher, weshalb nun die Diagnose Long Covid gestellt werde. Diese werde jeweils im Zusammenhang mit der Infektion vom 8. Dezember 2020 und den danach auftretenden Symptomen gestellt. Es finde kein Ausschluss einer anderen Diagnose statt. Die Diagnosestellung der behandelnden Ärzte deute auf eine post hoc, ergo propter hoc- Argumentation hin, die beweisrechtlich unzulässig sei. Auch Dr. Z.___ begründe nicht, weshalb sie die Diagnose Long Covid stelle. Es ergebe sich aus ihrem Gutachten, das s sie diese Diagnose von den behandelnden Ärzten übernehme. Es sei lediglich möglich, dass die Covid-19-Infektion die somatischen Leiden verschlechtert habe. Die blosse Möglichkeit eines bestimmten Sachverhalts genüge jedoch nicht (S. 9 Ziff. 43-44). Es sei gestützt auf die Beur teilung ihres Vertrauensarztes Dr. med. A.___ und von Dr. B.___ , regionaler ärztlicher Dienst (RAD) der Invalidenversicherung , davon auszugehen, dass aufgrund der bereits vor der Infektion bestehenden Herzproblematik gerade keine Erkrankung vorliege, die nicht durch eine andere Diagnose zu erklären sei. Auch die Erschöpfungssymptomatik lasse sich durch das Herzleiden erklären. Es könne nicht mit überwiegender Wahrscheinlichkeit auf einen medizinischen natürlichen Kausalzusammenhang zwischen der Covid- 19- Infektion und den geltend gemachten Beschwerden geschlossen werden (S. 9 Ziff. 45). Es sei deshalb nicht von einer Long- Covid -Erkrankung auszugehen. Somit bestehe mit überwiegender Wahrscheinlichkeit kein natürlicher Kausalzusammenhang zwischen der im Dezember 2020 erlittenen Berufskrankheit und den im März 2022 gemeldeten Beschwerden (S. 9 Ziff. 46).</w:t>
      </w:r>
    </w:p>
    <w:p>
      <w:r>
        <w:t>In ihrer Beschwerdeantwort ( Urk. 7) hielt die Beschwerdegegnerin fest, es bestehe nicht einmal teilweise eine Kausalität nach Art. 36 UVG zwischen der Infektion und den danach geltend gemachten Beschwerden. Vielmehr habe anhand der Beurteilungen durch Dr. A.___ und Dr. B.___ festgestellt werden können, dass die Diagnose Long Covid nach WHO-Definition nicht mit überwiegender Wahr scheinlichkeit vorliege. Ferner bestehe einzig die Möglichkeit, dass die Infektion zu einer Verschlimmerung der vorbestehenden Herz-Kreislauf-Probleme geführt habe. Damit sei der Kausalzusammenhang nicht mit überwiegender Wahrschein lichkeit gegeben (S. 3 Ziff. 11). Es werde nicht bestritten, dass die Symptome der Beschwerdeführerin mit Post- Covid -Beschwerden vereinbar seien. Die Leistungs pflicht werde abgelehnt, weil nicht mit überwiegender Wahrscheinlichkeit erstellt sei, dass die Diagnose Long Covid nach WHO-Definition vorliege. Entsprechend handle es sich um Beschwerden, die nicht auf die Berufskrankheit zurückzuführen seien und damit sei nicht die Unfallversicherung leistungspflichtig (S. 4 Ziff. 13).</w:t>
      </w:r>
    </w:p>
    <w:p>
      <w:r>
        <w:t>Zum im Beschwerdeverfahren eingereichten Bericht des Universitätsspitals C.___ , Klinik für Infektionskrankheiten und Spitalhygiene, vom 2 0. Juli 2022 ( Urk. 3) sei festzuhalten, dass dessen Inhalt im Gutachten von Dr. Z.___ ent halten sei, weshalb auf dessen Einholung habe verzichtet werden können (S. 4 Ziff. 14). Darin werde festgehalten, dass sämtliche Beschwerden auf die Infektion zurückzuführen seien. Übersehen werde dabei, dass die Beschwerde führerin im Januar 2021 eine Pneumonie und im September 2021 eine Rhinitis erlitten habe. Zudem sei den Ärzten des C.___ offenbar nicht bekannt gewesen, dass die Beschwerdeführerin bereits vor der Infektion an kardiologischen Beschwerden gelitten habe (S. 4 Ziff. 15 ). Daran hielt die Beschwerdegegnerin in ihrer Duplik ( Urk. 15) fest.</w:t>
      </w:r>
    </w:p>
    <w:p>
      <w:r>
        <w:t>Zu den im Beschwerdeverfahren eingeholten medizinischen Unterlagen ( Urk. 20/1-11) machte die Beschwerdegegnerin geltend ( Urk. 23), die Ursache der Tachykardie und der erhöhten peripheren Widerstände in der Lunge seien nicht weiter erforscht worden. Es hätten sich gemäss Radiologie-Befunden keine fassbaren Residuen nach Covid-19 gefunden. Die Diagnose Long beziehungsweise Post Covid sei nicht mit überwiegender Wahrscheinlichkeit erstellt und folglich sei auch nicht mit überwiegender Wahrscheinlichkeit ein Kausalzusammenhang zwischen den mit E-Mail vom 1 7. März 2022 angemeldeten Beschwerden und der Infektion vom 8. Dezember 2020 gegeben.</w:t>
      </w:r>
    </w:p>
    <w:p>
      <w:r>
        <w:rPr>
          <w:b/>
        </w:rPr>
        <w:t>E. 2.2</w:t>
      </w:r>
    </w:p>
    <w:p>
      <w:r>
        <w:t>Die Beschwerdeführerin hielt dem entgegen ( Urk. 1), auf die Beurteilung durch den Vertrauensarzt der Beschwerdegegnerin,</w:t>
      </w:r>
    </w:p>
    <w:p>
      <w:r>
        <w:t>Dr. A.___ , könne nicht abgestellt werden, da dieser kein Spezialist für Long- Covid - Erkrankungen sei und seine Beurteilung nur wenige Zeilen umfasse. Er widerspreche allen anderen Ärzten, womit völlig diametrale Beurteilungen vorlägen . Damit sei eine Oberexpertise notwendig (S. 3 Ziff. 3).</w:t>
      </w:r>
    </w:p>
    <w:p>
      <w:r>
        <w:t>In ihrer Replik ( Urk. 10) führte die Beschwerdeführerin aus, gemäss dem aktuellen Bericht der Klinik D.___ , die spezialisiert sei auf den Gebieten der Kardiologie, Pneumologie, Dermatologie, Allergologie und Psychosomatik, liege die Diagnose Long Covid vor (S. 2 Ziff. 4). Weiter bestreite die Beschwerdegeg nerin die Kausalität nach Art. 36 UVG, räume aber dennoch ein, dass die Infek tion zu einer Verschlimmerung der vorbestehenden Kreislaufprobleme geführt habe. Dies sei widersprüchlich (S. 4 Ziff. 11).</w:t>
      </w:r>
    </w:p>
    <w:p>
      <w:r>
        <w:rPr>
          <w:b/>
        </w:rPr>
        <w:t>E. 2.3</w:t>
      </w:r>
    </w:p>
    <w:p>
      <w:r>
        <w:t>Streitig und zu prüfen ist die Leistungspflicht der Beschwerdegegnerin und dementsprechend die Unfallkausalität hinsichtlich der am 1 7. März 2022 gemeldeten Beschwerden. Ob diese im Rahmen des Grundfalls oder eines Rück falls zu beurteilen sind und wer entsprechend die Beweislast trägt, wird dabei vorweg zu entscheiden sein. Unbestritten ist, dass die Beschwerdegegnerin die Covid -19-Infektion der Beschwerdeführerin vom 8 . Dezember 2020 als Berufs - krankheit im Sinne von Art. 9 UVG anerkannte .</w:t>
      </w:r>
    </w:p>
    <w:p>
      <w:r>
        <w:rPr>
          <w:b/>
        </w:rPr>
        <w:t>E. 3.1</w:t>
      </w:r>
    </w:p>
    <w:p>
      <w:r>
        <w:t>Gemäss Unfallmeldung vom 1 5. Dezember 2020 ( Urk. 8/1) wurde bei der Beschwerdeführerin am 8. Dezember 2020 eine Covid-19 -Infektion</w:t>
      </w:r>
    </w:p>
    <w:p>
      <w:r>
        <w:t>festgestellt. Sie war deshalb vom 8. bis 1 7. Dezember 2020 zu 100 % arbeitsunfähig ( Ziff.</w:t>
      </w:r>
    </w:p>
    <w:p>
      <w:r>
        <w:rPr>
          <w:b/>
        </w:rPr>
        <w:t>E. 3.2</w:t>
      </w:r>
    </w:p>
    <w:p>
      <w:r>
        <w:t>Nach entsprechende r Anfrage der Beschwerdegegnerin vom 2 1. März 2022 bei Dr. med. E.___ , Facharzt für Allgemeine Innere Medizin , zur Krankengeschichte im Zeitraum zwischen dem 8. Dezember 2020 und dem 3 1. Dezember 2021</w:t>
      </w:r>
    </w:p>
    <w:p>
      <w:r>
        <w:t>( Urk. 8/16/2) wurde n der Überweisungsbericht vom 3 0. Dezember 2021 an Dr. med. F.___ , Facharzt für Kardiologie ( Urk. 8/16/1) , sowie eine Kopie der Krankengeschichte im angefragten Zeitraum ( Urk. 8/17) eingereicht. Im Beschwerdeverfahren wurden weitere Einträge der Krankengeschichte zu den Akten genommen ( Urk. 20/2-5). Darin wird das F olgende</w:t>
      </w:r>
    </w:p>
    <w:p>
      <w:r>
        <w:t>aufgeführt:</w:t>
      </w:r>
    </w:p>
    <w:p>
      <w:r>
        <w:rPr>
          <w:b/>
        </w:rPr>
        <w:t>E. 3.2.1</w:t>
      </w:r>
    </w:p>
    <w:p>
      <w:r>
        <w:t>Am 2 5. Januar 2021 ( Urk. 20/2) hielt Dr. E.___ zur Anamnese ( A ) fest : « Müdig keit und Abgeschlagenheit persistierend seit dem Covid -Infekt. Nach Hymen spaltung am 8. Januar 2020 Nachblutung, nachher leichtes Fieber. Seit der Operation noch verstärkte Müdigkeit. Seither Temperatur immer wieder Frieren, Temperatur um 37.5°, Müdigkeit geblieben. Stechen im linken Thorax, innere Unruhe. Kein Husten, ab und zu Reiz im Hals . » .</w:t>
      </w:r>
    </w:p>
    <w:p>
      <w:r>
        <w:t>Zum Befund (B) wurde festgehalten : « Röntgen Thorax: Thoraxskelett normal konfiguriert, symmetrisch, normale Kyphose der Brustwirbelsäule (BWS), im Lot, leichte Osteochondrosen und Spondylosen, normale Mineralisation. Herz normal gross, kompensiert. Lungengerüststrukturen vor allem basal recht deutlich akzen tuiert bei Status nach Covid Bronchopneumonie . Zusätzlich Überlagerung durch die Brustdrüse. ».</w:t>
      </w:r>
    </w:p>
    <w:p>
      <w:r>
        <w:t>Im Verlauf sei die Beschwerdeführerin nun sehr müde, die Temperatur sei leicht erhöht. Auskul t atorisch sei die Lunge frei, radiologisch bestünden noch geschwollene Bronchien basal rechts. Die Arbeitsunfähigkeit betrage weit e rhin 50 % ( Urk. 20/3 ).</w:t>
      </w:r>
    </w:p>
    <w:p>
      <w:r>
        <w:rPr>
          <w:b/>
        </w:rPr>
        <w:t>E. 3.2.2</w:t>
      </w:r>
    </w:p>
    <w:p>
      <w:r>
        <w:t>Am 9. Februar 2021 ( Urk. 20/3) hielt Dr. E.___ zur Anamnese fest : « Seit Covid -Infekt Schmerzen in der Brust vorne und hinten, vor allem bei tiefer Inspiration. Schmerzen initial nur bei der Arbeit, nun ganzer Tag. Schmerzen letzte Woche zugenommen. Subjektiv keine Druckdolenz . Weiterhin oft Temperaturschübe, Frösteln. Regelmässig Kopfschmerzen. Der Befund habe atemabhängige Thoraxschmerzen ergeben. Auskul t atorisch nihil, perkutorisch nihil, pulsoximet risch gemessene Sauerstoffsättigung 99 % . ». Die bisherigen Einträge (vgl. Urk. 20/2) ergänzte Dr. E.___ dahingehend, dass auch im weiteren Verlauf sehr viel Stechen in der Brust bei tiefer Inspiration und ständige Müdigkeit vorhanden sei en .</w:t>
      </w:r>
    </w:p>
    <w:p>
      <w:r>
        <w:rPr>
          <w:b/>
        </w:rPr>
        <w:t>E. 3.2.3</w:t>
      </w:r>
    </w:p>
    <w:p>
      <w:r>
        <w:t>Am 1 6. Februar 2021 ( Urk. 20/4) hielt Dr. E.___ bei unveränderten übrigen Einträgen fest, im Angio -Computertomogramm vom 1 1. Februar 2021 (vgl. Urk. 20/8)</w:t>
      </w:r>
    </w:p>
    <w:p>
      <w:r>
        <w:t>lägen kein Nachweis einer Lungenembolie , keine Infiltrate und keine fassbaren Residuen nach Covid-19 vor. Die Arbeitsunfähigkeit betrage weiterhin 50 % , die Beschwerdeführerin versuche zu steigern. Es erfolge eine Physio thera pie-Verordnung zur Atemtherapie.</w:t>
      </w:r>
    </w:p>
    <w:p>
      <w:r>
        <w:rPr>
          <w:b/>
        </w:rPr>
        <w:t>E. 3.2.4</w:t>
      </w:r>
    </w:p>
    <w:p>
      <w:r>
        <w:t>Am 2 7. Februar 2021 ( Urk. 20/5) führte Dr. E.___ zur Anamnese zusätzlich aus, im Verlauf bestünden weiterhin viele Schmerzen im Thorax, die Beschwerde führerin habe auch fast ständig Kopfschmerzen, es bestünden nur stundenweise Remissionen .</w:t>
      </w:r>
    </w:p>
    <w:p>
      <w:r>
        <w:t>Die Müdigkeit sei etwas besser, mit 60 % Arbeit sei die Beschwer deführerin viel müde, wegen innerer Unruhe schlafe sie trotz Erschöpfung auch schlecht. Den Befund ergänzte Dr. E.___ um den Eintrag von Intercostalneural gien Th 5/6 beidseits. Nun habe die Beschwerdeführerin eine Woche Ferien, dann erfolge ein Arbeitsv ersuch im Pensum von 80 % .</w:t>
      </w:r>
    </w:p>
    <w:p>
      <w:r>
        <w:rPr>
          <w:b/>
        </w:rPr>
        <w:t>E. 3.2.5</w:t>
      </w:r>
    </w:p>
    <w:p>
      <w:r>
        <w:t>Am 1 1. Dezember 2021 ( Urk. 8/17/1-2)</w:t>
      </w:r>
    </w:p>
    <w:p>
      <w:r>
        <w:t>führte Dr. E.___ zur Anamnese aus : « Weiterhin Rhythmusstörungen, erneut seit Covid -Infekt vermehrt, nach Instal lation des Betablockers 2019 nicht mehr gehabt. Viel Dyspnoe bei Anstren gung. Kein Husten mehr nach Rhinitis im September 202 1. Ruhepuls hoch zu Hause. Stressbelastung nun lange hoch bei Unterbesetzung und Tod der Gross mutter. Stress verstärkt, aber auch ohne Stress Rhythmusstörungen und Dyspnoe. Oft Müdigkeit tagsüber. Seit Covid Infekt eher erhöhte Basaltemperatur. Befund: Atemabhängige Thoraxschmerzen. Auskultatorisch nihil , perkutorisch nihil. Pulsoxymetrisch gemessene Sauerstoffsättigung 99 % .</w:t>
      </w:r>
    </w:p>
    <w:p>
      <w:r>
        <w:t>Intercostalneuralgien Th 5/6 beidseits. Im Angio -CT vom 1 1. Februar 2021 unauffällige s CT Thorax, kein Nachweis einer Lungenembolie, keine Infiltrate, keine fassbaren Residuen nach Covid-19. ».</w:t>
      </w:r>
    </w:p>
    <w:p>
      <w:r>
        <w:t>Als Diagnose nannte er einen Status nach Covid- 19- Infekt am 8. Dezember 2020, welcher folgenlos abgeheilt sei , aber mit später dann vermehrt aufgetretenen Rhythmusstörungen nach Pneumonie . Es erfolge ein 7-Tage-Elektrokardiogramm (EKG) zur Evaluation der Beta-Blocker Therapie.</w:t>
      </w:r>
    </w:p>
    <w:p>
      <w:r>
        <w:rPr>
          <w:b/>
        </w:rPr>
        <w:t>E. 3.2.6</w:t>
      </w:r>
    </w:p>
    <w:p>
      <w:r>
        <w:t>Am 3 0. Dezember 2021 ( Urk. 8/17/2) ergänzte Dr. E.___</w:t>
      </w:r>
    </w:p>
    <w:p>
      <w:r>
        <w:t>die Anamnese wie folgt : « Kein Stechen mehr im Thorax, aber immer wieder Druckgefühl in der Brust. Zum Befund wurde ausgeführt : Anstrengungsabhängiges Druckgefühl praecordial , oft auch Dyspnoe, a uskultatorisch nihil, perkutorisch nihil. Pulsoxymetrisch gemessene Sauerstoffsättigung 99 % ,</w:t>
      </w:r>
    </w:p>
    <w:p>
      <w:r>
        <w:t>Intercostalneuralgie</w:t>
      </w:r>
    </w:p>
    <w:p>
      <w:r>
        <w:t>weg . Schilddrüsen werte und Hämatologie normal. Im Angio -CT vom 1 1. Februar 2021 unauffällige s CT Thorax, kein Nachweis einer Lungenembolie, keine Infiltrate, keine fassbaren Residuen nach Covid-1 9. Langzeit-EKG vom Dez. 21 ohne höhergradige Rhythmusstörungen. ».</w:t>
      </w:r>
    </w:p>
    <w:p>
      <w:r>
        <w:t>Zum Prozedere hielt Dr. E.___ fest, es sei n ochmals eine kardiale Abklärung bei Dr. F.___ vorzunehmen. Das Problem liege in erneuten kardialen Arrhythmien seit dem Covid -Infekt im Dezember 2021 (richtig: 2020). Neu bestehe ein präcordialer Druck bei Belastungen mit sehr schneller Ermüdung ( Urk. 8/17/3).</w:t>
      </w:r>
    </w:p>
    <w:p>
      <w:r>
        <w:rPr>
          <w:b/>
        </w:rPr>
        <w:t>E. 4</w:t>
      </w:r>
    </w:p>
    <w:p>
      <w:r>
        <w:t>und 10). Die Beschwerdegegnerin leistete Taggelder im Zeitraum vom 1 1. bis 1 6. Dezember 2020 ( Urk. 8/2). Am 1 7. Dezember 2020 wurde die Arbeit wieder zu 100 % aufgenommen (vgl. Urk. 8/1 Ziff. 10).</w:t>
      </w:r>
    </w:p>
    <w:p>
      <w:r>
        <w:rPr>
          <w:b/>
        </w:rPr>
        <w:t>E. 4.1</w:t>
      </w:r>
    </w:p>
    <w:p>
      <w:r>
        <w:t>Ein schriftlicher Fallabschluss ist nicht dokumentiert. Nach Lage der Akten dauerte die Arbeitsunfähigkeit der Beschwerdeführerin infolge der Covid-19-Infektion bis am 1 7. Dezember 2020 (vgl. Urk. 8/1 Ziff. 10; Urk. 8/2). Für die von Dr. E.___ im Januar und Februar 2021 zusätzlich attestierte Arbeitsunfähigkeit von 50 %</w:t>
      </w:r>
    </w:p>
    <w:p>
      <w:r>
        <w:t>und 40 %</w:t>
      </w:r>
    </w:p>
    <w:p>
      <w:r>
        <w:t>(vgl. vorstehend E. 3.3.2.1 und 3.2.3 -3.2.4 ) wie auch die Behandlungen in diesem Zeitraum (vorstehend E. 3.2) finden sich keine ent sprechenden Meldungen an die Beschwerdegegnerin in den Akten; mithin wurden dafür keine Unfallleistungen ausgerichtet.</w:t>
      </w:r>
    </w:p>
    <w:p>
      <w:r>
        <w:t>Dies ergibt sich auch aus der Leistungsübersicht der Kran kenkasse ( Urk. 8/15).</w:t>
      </w:r>
    </w:p>
    <w:p>
      <w:r>
        <w:rPr>
          <w:b/>
        </w:rPr>
        <w:t>E. 4.2</w:t>
      </w:r>
    </w:p>
    <w:p>
      <w:r>
        <w:t>Am 1 6. Februar 2021 stellte Dr. E.___ gestützt auf ein Angio -Computertomo gramm vom 1 1. Februar 2021 keine Lungenembolie, keine Infiltrate und keine fassbaren Residuen nach Covid-19 fest (vorstehend E. 3.2.3). Am 2 7. Februar 2021 erfolgte die letzte Konsultation unter Hinweis auf einen Arbeitsversuch im Pensum von 80 % (vorstehend E. 3.2.4) . In der Folge fand die nächste Konsulta tion erst im Dezember 2021 statt (vorstehend E. 3.2.5-6) . Dies bestätigte die Beschwerdeführerin a uf entsprechende Anfrage der Beschwerdegegnerin (vgl. Urk. 8/11 Ziff. 1). Aus diesem Ablauf ist ersichtlich, dass die im Dezember 2020 zugezogene Covid-19-Infektion ein vergleichsweise harmloses Ereignis darstellte, das während lediglich etwas mehr als zwei Monaten behandlungsbedürftig war. Bis Dezember 2021 ist keine weitere Behandlung aktenkundig und während dieser leistungsfreien Zeit sind keine Brückensymptome ausgewiesen . Denn solche werden in der Praxis gestützt auf ärztliche Aussagen beurteilt ( Urteil des Bundes gerichts 8C_271/2013 vom 30.7.2013 E. 4 mit Hinweisen ) . Auch wenn sie natur gemäss auch relativ harmloser Natur sein können und in der Regel nicht nur dann anerkannt werden</w:t>
      </w:r>
    </w:p>
    <w:p>
      <w:r>
        <w:t>dürfen , wenn sie auch durchgängig ärztlich behandelt wurden (Urteil 8C_433/2007 vom 2 6. August 2008) , v ermag die Beschwerde führerin das Vorliegen von Brückensymptome n nicht mit dem Beweisgrad der überwiegenden Wahrscheinlichkeit nachzuweisen (vgl. Urteil des Bundegerichts 8C_314/2012 vom 25. Mai 2012 E. 3.2) . Vielmehr diagnostizierte</w:t>
      </w:r>
    </w:p>
    <w:p>
      <w:r>
        <w:t>Dr. E.___ am 1 1. Dezember 2021 einen folgenlos abgeheilten Status nach Covid-19-Infekt (vgl. vorstehend E. 3.2 .5 ). Somit ist von einem stillschweigenden Fallabschluss per Ende Dezember 202 0 auszugehen. Entsprechend ist der Leistungsanspruch ab 1 7. März 2022 unter dem Aspekt eines Rückfalls zu prüfen. Die Beweislast liegt daher bei der Beschwerdeführerin, welche das Vorliegen eines Kausalzusammen hangs zwischen dem aktuellen Beschwerdebild und dem Unfall mit dem Beweis grad der überwiegenden Wahrscheinlichkeit nachzuweisen hat ( vgl. vorstehend E. 1.</w:t>
      </w:r>
    </w:p>
    <w:p>
      <w:r>
        <w:rPr>
          <w:b/>
        </w:rPr>
        <w:t>E. 5</w:t>
      </w:r>
    </w:p>
    <w:p>
      <w:r>
        <w:t>.</w:t>
      </w:r>
    </w:p>
    <w:p>
      <w:r>
        <w:rPr>
          <w:b/>
        </w:rPr>
        <w:t>E. 6</w:t>
      </w:r>
    </w:p>
    <w:p>
      <w:r>
        <w:t>Im Rahmen des Beschwerdeverfahrens reichte die Beschwerdeführerin weitere, im November 2023 ergangene Berichte (Urk.11/4-6) ein.</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w:t>
      </w:r>
    </w:p>
    <w:p>
      <w:r>
        <w:t>Diese Voraussetzungen sind für die genannten Berichte erfüllt, weshalb sie vorliegend berücksichtig werden können. 5 .</w:t>
      </w:r>
    </w:p>
    <w:p>
      <w:r>
        <w:rPr>
          <w:b/>
        </w:rPr>
        <w:t>E. 6.3</w:t>
      </w:r>
    </w:p>
    <w:p>
      <w:r>
        <w:t>Was die weiteren medizinischen Akten angeht, stellt sich die Beschwerdegegnerin unter anderem auf den Standpunkt, es werde darin nach der beweisrechtlich unzulässigen Formel « post hoc, ergo propter hoc» argumentiert (vgl. vorstehend E. 2.1) . 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vgl. Urteil des Bundesgerichts 8C_244/2023 vom 19. Oktober 2023 E. 5.1 mit Hinweisen). Ärztliche Auskünfte, die allein auf dieser Argumentation beruhen, sind beweisrechtlich nicht zu verwerten (Urteil des Bundesgerichts 8C_241/2020 vom 29. Mai 2020 E. 3).</w:t>
      </w:r>
    </w:p>
    <w:p>
      <w:r>
        <w:t>Eine solche Argumentation lässt sich in den Berichten von Dr. G.___ (vorstehend E. 5.3), des C.___ (vorstehend E. 5.4), Dr. Z.___ (vorstehend E. 5.5), der Klinik D.___ (vorstehend E. 5.7) und Dr. H.___ (vorstehend E. 5.9) wohl erkennen. Es dürfte bei der Diagnose eines Long/ Post- Covid - Syndroms jedoch in der Natur der Sache liegen, dass eine solche Diagnose nur nach einer entsprechenden Infektion mit Covid-19 gestellt werden kann. Aus unfallversicherungsrechtlicher Sicht ist in solchen Fällen die « post hoc, ergo propter hoc» - Beweisr egel nicht unbesehen anzuwenden. Vielmehr ist eine vertiefte Auseinandersetzung aus unfallversiche rungsrechtlicher Sicht notwendig. Diese hat die Beschwerdegegnerin nachzu holen. 6 .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6. 5</w:t>
      </w:r>
    </w:p>
    <w:p>
      <w:r>
        <w:t>Es ist angezeigt, die Sache an die Beschwerdegegnerin zurückzuweisen, damit sie nach Einholung eines externen Gutachtens über die Frage des Kausalzusam - menhangs zwischen der am 8. Dezember 2020 erlittenen Covid-19-Infektion und der am 1 7. März 2022 gemeldeten Beschwerden erneut entscheide.</w:t>
      </w:r>
    </w:p>
    <w:p>
      <w:r>
        <w:t>In diesem Sinne ist die Beschwerde gutzuheissen. 7 .</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die vertretene Beschwerdeführer in Anspruch auf eine Partei entschä digung hat.</w:t>
      </w:r>
    </w:p>
    <w:p>
      <w:r>
        <w:t>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Unter Berücksichtigung dieser Kriterien ist die Parteientschädigung beim gerichtsüblichen Stundenansatz von Fr. 220.-- (zuzüglich Mehrwertsteuer , MWST ) auf Fr. 3' 5 00.-- (inklusive Bar auslagen und MWST</w:t>
      </w:r>
    </w:p>
    <w:p>
      <w:r>
        <w:t>von 7.7 % für Aufwendungen vor dem 1. Januar 2024 sowie 8.1 % für Aufwendungen ab dem 1. Januar 2024) festzusetzen und ausgangs gemäss der Beschwerdegegnerin aufzuerlegen. Das Gericht erkennt: 1.</w:t>
      </w:r>
    </w:p>
    <w:p>
      <w:r>
        <w:t>Die Beschwerde wird in dem Sinne gutgeheissen, dass d er angefochtene Einsprache entscheid vom 1 8. August 2023 aufgehoben und die Sache an die Allianz Suisse Versicherungs-Gesellschaft AG, Wallisellen, zurückgewiesen wird, damit diese, nach erfolgter Abklärung im Sinne der Erwägungen, neu entscheide. 2.</w:t>
      </w:r>
    </w:p>
    <w:p>
      <w:r>
        <w:t>Das Verfahren ist kostenlos. 3.</w:t>
      </w:r>
    </w:p>
    <w:p>
      <w:r>
        <w:t>Die Beschwerdegegnerin wird verpflichtet, der Beschwerdeführerin eine Parteient schädigung von Fr. 3’500 .-- (inkl. Barauslagen und MWST) zu bezahlen. 4.</w:t>
      </w:r>
    </w:p>
    <w:p>
      <w:r>
        <w:t>Zustellung gegen Empfangsschein an: - Rechtsanwalt Dr. Kreso</w:t>
      </w:r>
    </w:p>
    <w:p>
      <w:r>
        <w:t>Glavas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7</w:t>
      </w:r>
    </w:p>
    <w:p>
      <w:r>
        <w:t>Vom 1 0. September bis 1 8. November 2023 hielt sich die Beschwerdeführerin zur stationären Rehabilitationsbehandlung in der Klinik D.___ auf. Mit Austrittsbericht vom 2 2. November 2023 ( Urk. 11/4) wurden folgende Haupt d iagnosen gestellt (S. 1): - Anpassungsstöru ng bei langdauernder Leistungseinschränkung - bei multifaktoriellem Erschöpfungssyndrom - vor dem Hintergrund komplexer Traumatisierung in der Lebens geschichte - Akzentuierung von Persönlichkeitsmerkmalen mit hohem Perfektions anspruch und Leistungsorientierung - Long Covid - hartnäckiger Verlauf kardial mit Herzinsuffizienz, Tachykardien, Leistungsunfähigkeit, Schwäche, zunehmend auch depressive Entwick lung im Rahmen der Belastung durch die Long- Covid -Erkrankung - klinisch inadäquate Sinustachykardie - Covid- 19- Infekt 8. Dezember 2020 Als Nebendiagnosen wurden genannt (hier teilweise verkürzt dargestellt): - Syndrom der inadäquaten Sinustachykardie unter Ivabradin und Nebivolol - Status nach Mononucleosis</w:t>
      </w:r>
    </w:p>
    <w:p>
      <w:r>
        <w:t>Infectiosa , 2017 - chronische Kopfschmerzen - Spannungskopfschmerzen, Migräne - Status nach Borrelien- Neuronitis Nervi Optici beidseits 2007</w:t>
      </w:r>
    </w:p>
    <w:p>
      <w:r>
        <w:t>In der Exploration habe sich eine erhebliche lebensgeschichtliche Belastung mit verschiedenen Bindungstraumatisierungen gezeigt, die die Verhaltensmuster der Beschwerdeführerin sehr relevant beeinflussten. Dabei stünden im Vordergrund eine erhebliche Leistungsorientierung und ein Wille zur absoluten Pflicht erfül lung. Dies wiederum begründe plausibel eine über die Lebenszeit sich aufbauende Grunderschöpfung, die durch verschiedene Infektionen (Epstein-Barr-Virus, Covid - 19) erheblich gesteigert worden sei und den aktuellen Gesamt zustand ausgelöst habe. Insgesamt bestehe ein komplexes Störungsbild mit klaren psychosomatischen Zusammenhängen (S. 4). 5 .</w:t>
      </w:r>
    </w:p>
    <w:p>
      <w:r>
        <w:rPr>
          <w:b/>
        </w:rPr>
        <w:t>E. 8</w:t>
      </w:r>
    </w:p>
    <w:p>
      <w:r>
        <w:t>Dr. E.___ nahm am 8. November 2023 ( Urk. 11/6) zum Einspracheentscheid Stellung und hielt fest, dass nach der Covid-19-Infektion mit klinisch eindeutiger Symptomatik und persistierender Verschlechterung des Allgemeinzustands mit zunehmender Lungensymptomatik mit an Sicherheit grenzender Wahrscheinlich keit ein ursächlicher Zusammenhang mit dem Covid -Infekt bestehe. Der Allgemeinzustand der Beschwerdeführerin habe sich nach dem Covid -Infekt nie vollständig erholt. Nachdem wegen Covid Hunderte von Patienten wegen Covid -Pneumonien auf der Intensivstation gewesen seien, scheine es schon sehr fragwürdig, den Zusammenhang zwischen Covid und Pneumonie in diesem zeitlichen Zusammenhang zu verneinen. Die « Covid -Spezialisten», die dies verneinten, bei einer Krankheit, bei welcher man erst auf drei Jahre Erfahrung zurückblicken könne, nähmen die Erfahrung im Einordnen von Krankheits ab läufen von Allgemeininternisten mit über 40 Jahren Erfahrung am Krankenbett sehr wenig ernst. Sehr viele Krankheiten, vor allem auch solche, bei denen man noch wenig Langzeitverläufe kenne, könnten erst durch Beobachtung des Lang zeitverlaufes beurteilt werden. Bezüglich der Rhinitis im September 2021 sei festzuhalten, dass es sich um einen banalen Atemwegsinfekt gehandelt habe, der nicht einmal eine Konsultation nach sich zog. Diesen Infekt nur zur Ursache der Erkrankung aufzubauschen entbehre einer rationalen Grundlage. Weiter gebe es keine kardiologische Diagnose vor dem Covid -Infekt. Im Gegenteil, eine Cardiopathie habe im Rahmen einer Abklärung von Oberbauchschmerzen nach Mono nukleose mit Splenomegalie kardiologisch klar ausgeschlossen werden können. 5 .</w:t>
      </w:r>
    </w:p>
    <w:p>
      <w:r>
        <w:rPr>
          <w:b/>
        </w:rPr>
        <w:t>E. 9</w:t>
      </w:r>
    </w:p>
    <w:p>
      <w:r>
        <w:t>Dr. med. H.___ , Facharzt für Neurologie, stellte mit Bericht vom 2 1. November 2023 ( Urk. 11/6) die nachfolgend teilweise gekürzt wiedergege be nen Diagnosen (S. 1): - Kopfwehdiagnosen - N ew O nset D aily H eadache mit und bei - anhaltenden chronischen Kopfschmerzen - dumpf-drückende r Qualität bei Intensitäten zuletzt bei VAS 4/10 - relative r Schmerzmittelresistenz - episodische r Migräne ohne Aura - Verdacht auf Nahrungsmittelunverträglichkeit, Differentialdiagnose:</w:t>
      </w:r>
    </w:p>
    <w:p>
      <w:r>
        <w:t>Histaminintoleranz - Nebendiagnosen - P ost- Covid -19 Beschwerden (Erstmanifestation Januar 2021) mit und bei - Geschmacksverlust, Schnupfen, Halsschmerzen - anhaltende r physische r Leistungsintoleranz, Erschöpfung und</w:t>
      </w:r>
    </w:p>
    <w:p>
      <w:r>
        <w:t>erhöhtem Erholungsbedarf - N ew O nset P ersistent H eadache - inadäquate r Sinustachykardie - Status nach Mononukleose 2017 mit anschliessendem N ew O nset P ersistent H eadache - Status nach Borrelien Neuronitis Nervi optici beidseits Die von der Patientin geschilderten Beschwerden müssten in erster Linie im Sinne einer Post Covid Symptomatik gewertet werden. Die Kopfschmerzen entsprächen dabei einer episodischen Migräne ohne Aura sowie einem New Onset Persistent Headache (S. 3). 6 . 6 .1</w:t>
      </w:r>
    </w:p>
    <w:p>
      <w:r>
        <w:t>Die Beschwerdegegnerin stützte sich zur Begründung der Leistungsabweisung auf die Beurteilung durch ihren Vertrauensarzt Dr. A.___ vom 2 6. April 2022 (vgl. vorstehend E. 5 .2). Diese umfasst wenige Zeilen und stützte sich einzig auf einen nicht näher genannten kardiologischen Bericht, mit dem derjenige von Dr. F.___ vom 4. Februar 2022 (vorstehend E. 5 .1) gemeint sein dürfte. Dr. A.___ bezog die zum damaligen Zeitpunkt in den Akten bereits vorhandenen Angaben von Dr. E.___ (vorstehend E. 3.2.5 -3.2.6 ) nicht in seine Beurteilung mit ein. Dieser rudimentären Stellungnahme stehen verschiedene ausführliche Berichte gegenüber . Das Gutachten von Dr. Z.___ , das die Beschwerdegegnerin noch vor Erlass des Einspracheentscheides zu den Akten nahm (vgl. Urk. 8/70), fand keinen Eingang in die vertrauensärztliche Beurteilung, wurde es doch Dr. A.___ gar nicht mehr vorgelegt. Des W eiteren stützte sich die Beschwerde gegnerin im angefochtenen Entscheid auf eine Einschätzung der RAD-Ärztin im invalidenversicherungsrechtlichen Verfahren (vgl. Urk. 2 S. 8 Ziff. 36), welche ebenfalls Dr. A.___ nicht vorgelegt wurde und zu der der Beschwerdeführerin zudem das rechtliche Gehör nicht gewährt wurde . Hinzu kommt, dass es sich bei d ieser Stellungnahme - wie im Übrigen auch bei der Beurteilung durch Dr. A.___ - um keinen Arztbericht im eigentlichen Sinne handelt, fehlt es darin doch an Anamnese und Befunden. Vielmehr stellt dieses Dokument eine blosse Besprechungsnotiz dar und wurde auch so bezeichnet (vgl. Urk. 8/98).</w:t>
      </w:r>
    </w:p>
    <w:p>
      <w:r>
        <w:t>Obwohl die Beschwerdeführerin auf entsprechende Anfrage der Beschwerde geg nerin angab, am 1 8. und 2 5. Januar 20 21 und am 9. , 16. , und 2 7. Februar 20 21 Konsultationen bei Dr. E.___ wahrgenommen zu haben (vgl. Urk. 8/11 Ziff. 1), reichte dieser, obwohl ausdrücklich nach Angaben im Zeitraum vom 8. Dezember 2020 bis 3 1. Dezember 2021 gefragt wurde (vgl. Urk. 8/16/2), lediglich den Überweisungsbericht an Dr. F.___ vom 3 0. Dezember 2021 ( Urk. 8/16/1) und seine Einträge in die Krankengeschichte im Dezember 2021 (vorstehend E. 3.2.5- 3.2.6) ein . Die Beschwerdegegnerin unterliess es, die aufgrund der Angaben der Beschwerdeführerin eindeutig fehlenden Konsulta tionseinträge nachzuverlangen, und legte sie, selbst nachdem ihr das Gericht diese zukommen liess ( Urk. 21), ihrem Vertrauensarzt nicht vor. 6 .2</w:t>
      </w:r>
    </w:p>
    <w:p>
      <w:r>
        <w:t>In den im Rahmen des Beschwerdeverfahrens eingeholten Arztberichten werden übereinstimmend Post- beziehungsweise Long Covid - Beschwerden genannt. So hielt Dr. G.___ fest, es liege ein Long- Covid -Syndrom vor (vgl. vorstehend E. 5 .3). Im Bericht des C.___ wurden detailliert Post- Covid - Beschwerden genannt (vgl. vorstehend E. 5 .4). Auch diese beiden Berichte ergingen noch vor Erlass des Einspracheentscheides und wurden dennoch von Dr. A.___ nicht berücksichtigt. Nachdem ihm die Einträge von Dr. E.___ in die Krankengeschichte nach dem Gesagten ebenfalls nicht vorlagen, stützte sich Dr. A.___ bei seiner Einschätzung nicht auf die vorhandene gesamte Aktenlage, diese wurde ihm gar nicht zur Verfügung gestellt. Es bestehen deshalb mehr als nur geringe Zweifel an der Zuverlässigkeit und Schlüssigkeit seiner Feststellungen, womit ergänzende Abklärungen vorzunehmen sind (vgl. vorstehend E. 1.7). Die Beweislast der Beschwerdeführerin (vgl. vorstehend E. 1.6) steht hier der Untersuchungs- und Begründungspflicht der Beschwerdegegnerin gegenüber. Der Beschwerdeführerin kann grundsätzlich nicht Beweislosigkeit zur Last gelegt werden, wenn die Beschwerdegegnerin ihre Einschätzung auf eine unvollständige und damit nicht genügende vertrauensärztliche Beurteilung 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