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UV.2023.00122 vom 10. Juni 2024</w:t>
      </w:r>
    </w:p>
    <w:p>
      <w:r>
        <w:t>ZH Sozialversicherungsgericht, 2024-06-10, DE</w:t>
      </w:r>
    </w:p>
    <w:p>
      <w:r>
        <w:rPr>
          <w:b/>
        </w:rPr>
        <w:t xml:space="preserve">Quelle: </w:t>
      </w:r>
      <w:r>
        <w:t>https://mcp.opencaselaw.ch/entscheid/zh_sozialversicherungsgericht_UV.2023.00122</w:t>
      </w:r>
    </w:p>
    <w:p>
      <w:r>
        <w:t>FR: ZH_SOZIALVERSICHERUNGSGERICHT UV.2023.00122 du 10 juin 2024</w:t>
      </w:r>
    </w:p>
    <w:p>
      <w:r>
        <w:t>IT: ZH_SOZIALVERSICHERUNGSGERICHT UV.2023.00122 del 10 giugno 2024</w:t>
      </w:r>
    </w:p>
    <w:p>
      <w:pPr>
        <w:pStyle w:val="Heading2"/>
      </w:pPr>
      <w:r>
        <w:t>Erwägungen</w:t>
      </w:r>
    </w:p>
    <w:p>
      <w:r>
        <w:rPr>
          <w:b/>
        </w:rPr>
        <w:t>E. 1.1</w:t>
      </w:r>
    </w:p>
    <w:p>
      <w:r>
        <w:t>X.___ , geboren 1966, ist seit März 1993 als Schreinermeister bei der Y.___ AG, Z.___ , angestellt und dadurch bei der Suva obligatorisch unfallversichert. Gemäss Unfallmeldung vom 7. Februar 2022 erlitt er</w:t>
      </w:r>
    </w:p>
    <w:p>
      <w:r>
        <w:t>a m</w:t>
      </w:r>
    </w:p>
    <w:p>
      <w:r>
        <w:t>9. Januar 2022</w:t>
      </w:r>
    </w:p>
    <w:p>
      <w:r>
        <w:t>einen Verkehrsunfall, bei welchem d er von ihm gelenkte Personenwagen auf schneebedeckter Strasse ins Rutschen kam und seitlich mit einem anderen Fahrzeug kollidierte ( Urk. 7/I/1; vgl. auch Urk. 7/I/10, Urk. 7/I/21) . In der Folge traten</w:t>
      </w:r>
    </w:p>
    <w:p>
      <w:r>
        <w:t>beim Versicherten N acken schmerzen</w:t>
      </w:r>
    </w:p>
    <w:p>
      <w:r>
        <w:t>auf und er verspürte eine</w:t>
      </w:r>
    </w:p>
    <w:p>
      <w:r>
        <w:t>Schmerzzunahme im</w:t>
      </w:r>
    </w:p>
    <w:p>
      <w:r>
        <w:t>unteren Rücken , wo er am 2 1. Januar 2021 operiert worden war ( Urk. 7/I/1 S. 2, Urk.</w:t>
      </w:r>
    </w:p>
    <w:p>
      <w:r>
        <w:t>7/I/9).</w:t>
      </w:r>
    </w:p>
    <w:p>
      <w:r>
        <w:rPr>
          <w:b/>
        </w:rPr>
        <w:t>E. 1.2</w:t>
      </w:r>
    </w:p>
    <w:p>
      <w:r>
        <w:t>Nach Einholung ergänzende r Auskünfte beim Versicherten (Urk.</w:t>
      </w:r>
    </w:p>
    <w:p>
      <w:r>
        <w:t>7/I/9-10, Urk.</w:t>
      </w:r>
    </w:p>
    <w:p>
      <w:r>
        <w:t>7/I/21-22) sowie medizinische r Akten beim Krankenversicherer ( Urk. 7/I/24) anerkannt e die Suva ihre Leistungspflicht und erbrachte Taggeldl eistungen (vgl. Urk. 7/I/26 S. 1, Urk. 7/I/27 , Urk. 7/I/47 ) . Mit Schreiben vom 25.</w:t>
      </w:r>
    </w:p>
    <w:p>
      <w:r>
        <w:t>August 2022 ( Urk. 7/I/ 41 S. 2-3 ) teilte sie dem Versicherten mit, dass sie den Fall per 3 1. August 2022 abschliessen und ihre Leistungen auf diesen Zeitpunkt hin einstellen werde, weil die heute noch bestehenden Rückenbeschwerden gemäss Beurteilung durch den Kreisarzt</w:t>
      </w:r>
    </w:p>
    <w:p>
      <w:r>
        <w:t>nicht mehr unfallbedingt seien. Am 9. Dezember 2022 verfügte sie die Leistungseinstellung wie angekündigt ( Urk. 7/I/</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8C_385/2023 vom 30. November 2023 E. 4.2.1 ).</w:t>
      </w:r>
    </w:p>
    <w:p>
      <w:r>
        <w:rPr>
          <w:b/>
        </w:rPr>
        <w:t>E. 1.5</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 2. 2.1</w:t>
      </w:r>
    </w:p>
    <w:p>
      <w:r>
        <w:t>Die Beschwerdegegnerin erwog im angefochtenen Entscheid ( Urk. 2), gemäss der Beurteilung durch ihren Versicherungsmediziner vom 2 3. August 2022 sei die Gesundheit des Beschwerdeführers im Bereich der vom aktuellen Unfallereignis betroffenen Körperregion mit überwiegender Wahrscheinlichkeit schon vor dem Unfall in stummer oder manifester Weise beeinträchtigt gewesen (S. 5 Ziff. 4.2) . Der Versicherungsmediziner habe überzeugend dargelegt, dass die festgestellten Gesundheitsschäden nicht traumatischer, sondern degenerativer Genese seien und der status quo sine fünf bis sechs Monate nach dem Unfallereignis erreicht gewesen sei (S. 5 f. Ziff. 4.3). Es lägen keine der versicherungsmedizinischen Beurteilung widersprechende medizinische Berichte vor. Insbe s onder e spreche der behandelnde Arzt in seinem Bericht vom 2 3. Januar 2023 explizit nur von einem möglichen Kausalzusammenhang, was für die Begründung eines Leistungs anspruchs nicht ausreiche (S. 6 Ziff. 4.4-5). Nachdem spätestens am 9.</w:t>
      </w:r>
    </w:p>
    <w:p>
      <w:r>
        <w:t>Juli 2022 der Zustand erreicht gewesen sei, der sich auch ohne Unfall früher oder später eingestellt hätte, sei die Übernahme der Versicherungsleistungen bis zum 3 1. August 2022 als grosszügig zu erachten (S. 7 Ziff. 4.7). 2.2</w:t>
      </w:r>
    </w:p>
    <w:p>
      <w:r>
        <w:t>Der Beschwerdeführer machte demgegenübe r geltend ( Urk. 1 ), im angefochtene n Entscheid erfolge insbesondere keine hinreichende Auseinandersetzung mit dem</w:t>
      </w:r>
    </w:p>
    <w:p>
      <w:r>
        <w:t>Bericht des operierenden Arztes, welcher im Gegensatz zum Versicherungsmedi ziner der Beschwerdegegnerin seine Gegenmeinung fachkundig begründe t habe . Da es um die Würdigung eines Vorzustands in Abgrenzung zu einer Teilkaus a lität gehe, wären zumindest Rückfragen beim behandelnden Arzt notwendig gewesen (S. 3 ff. Ziff.</w:t>
      </w:r>
    </w:p>
    <w:p>
      <w:r>
        <w:rPr>
          <w:b/>
        </w:rPr>
        <w:t>E. 5</w:t>
      </w:r>
    </w:p>
    <w:p>
      <w:r>
        <w:t>.1) . Der massgebende Sachverhalt bis zum Zeitpunkt des Einspracheentscheids vom 2. August 2023 ergebe sich aus den Akten und den Beurteilungen, wie sie aus dem Einspracheentscheid hervorgingen. Nachträgliche Erweiterungen seien nicht Gegenstand des vorliegenden Verfahrens . Weder die im Beschwerdeverfahren eingereichten Akten Urk. 7/I-IV (gemeint wohl Urk. 7/II-V) noch die erneute Stellungnahme des internen Arztes vom 3. Oktober 2023</w:t>
      </w:r>
    </w:p>
    <w:p>
      <w:r>
        <w:t>seien Bestandteil des Sachverhalts gewesen , welcher die Grundlage für den Einspracheentscheid vom 2. August 2023 gebildet habe</w:t>
      </w:r>
    </w:p>
    <w:p>
      <w:r>
        <w:t>(S. 5 Ziff. 5.2) . Erst im Rahmen des Beschwerdever fahrens seien dem Versicherungsmediziner überhaupt weitere Akten vorgelegt worden und in seiner nun erstmals umfassenderen Aktenübersicht beziehe er sich auf Akten, die nicht Gegenstand des Einspracheverfahrens gewesen seien. Diese Erweiterung der Aktengrundlage und deren Beurteilung während des Beschwerdeverfahrens verstosse von vornherein gegen die Abklärungspflicht, erwecke Zweifel an der Beurteilung des internen Arztes und sei letztlich ein Verstoss gegen die Verfahrensfairness (S. 5</w:t>
      </w:r>
    </w:p>
    <w:p>
      <w:r>
        <w:t>f. Ziff. 5.3). Im Übrigen stellte sich der Beschwerde führer auf den Standpunkt, dass die nachträglich eingeholte Stellungnahme des Versicherungsmediziners vom 3.</w:t>
      </w:r>
    </w:p>
    <w:p>
      <w:r>
        <w:t>Oktober 2023 die Zweifel an der medizinischen Entscheidgrundlage</w:t>
      </w:r>
    </w:p>
    <w:p>
      <w:r>
        <w:t>- aufgrund näher dargelegter Unzuläng - lichkeiten (vgl. S. 6 ff. Ziff. 6.1-6) - ohnehin nicht auszuräumen vermöchte (S. 6 Ziff. 6) , und dass sich die Beschwerdegegnerin hinsichtlich der beantragten weiteren Abklärungen zu Unrecht auf die antizipierte Beweiswürdigung berufe (S. 11 f. Ziff. 7). 2.5</w:t>
      </w:r>
    </w:p>
    <w:p>
      <w:r>
        <w:t>In ihrer Duplik ( Urk. 14) verwies die Beschwerdegegnerin vollumfänglich auf ihre Begründung in der Beschwerdeantwort und im Einspracheentscheid . 2.6</w:t>
      </w:r>
    </w:p>
    <w:p>
      <w:r>
        <w:t>Strittig und zu prüfen ist, ob die durch die Beschwerdegegnerin verfügte Leistungseinstellung per 3 1. August 2022 infolge Erreichens des Status quo sine rechtens ist , und damit die Frage, ob der Unfall vom 9. Januar 2022 für die über den Zeitpunkt der Leistungseinstellung hinaus bestehenden Beschwerden des Beschwerdeführers mit überwiegender Wahrscheinlichkeit seine kausale Bedeutung verloren hat. 3. 3.1</w:t>
      </w:r>
    </w:p>
    <w:p>
      <w:r>
        <w:t>Im UVG-Formularbericht vom 1 0. Juni 2022 ( Urk. 7/I/32) hielt Dr. med. A.___ , Facharzt für Neurochirurgie, fest, nach dem Autounfall vom 9. Januar 2022 sei der Beschwerdeführer am 1 8. Januar 2022 bei ihm vorstellig geworden ( Ziff. 1). Zum Unfallhergang habe er angegeben, dass sein Au to von einem anderen P ersonenwagen von links angefahren worden sei. Dabei sei seine Autotür auf der Fahrerseite beschädigt worden. Er habe einen starken Schlag von links und starke Schmerzen im Rücken und im Nacken verspürt. Der Airbag sei ausgelöst worden ( Ziff. 2). Im Zeitpunkt des Unfalls habe sich der Beschwerde führer noch in der postoperativen Erholungsphase befunden nach am 2 1. Februar 2021 erfolgter Operation an der Lendenwirbelsäule (LWS) und er habe zu 20 % gearbeitet (Ziff.</w:t>
      </w:r>
    </w:p>
    <w:p>
      <w:r>
        <w:t>3). Als objektive Befunde zu erheben gewesen seien eine allseits eingeschränkte Beweglichkeit der Halswirbelsäule ( HWS ) und der LWS sowie eine lokale Druckdolenz auf Höhe der Operationsnarbe im Bereich L3/ 4. Am 1 9. Januar 2022 sei eine radiologische und am 2 2. März 2022 eine ma gnet resonanztomograph ische</w:t>
      </w:r>
    </w:p>
    <w:p>
      <w:r>
        <w:t>Bildgebung der HWS und der LWS durchgeführt worden ( Ziff. 4). Dr. A.___ nannte als Diagnose einen Status nach Auto unfall am 9. Januar 2022 mit einem seitlichen Distraktionstrauma der HWS und LWS bei – vorbestehend – ausgeprägten degenerativen Veränderungen der HWS C3-C7 sowie Zustand nach Spondylodese L3/4 am 2 1. Januar 2021 mit Nachweis von Flüssigkeitsansammlung im Operationsgebiet L3/4 dorsal epidural ( Ziff. 5) . Er attestierte dem Beschwerdeführer a b dem 9. Januar 2022 bis vorerst am 3 0. Juni 2022 eine vollständige Arbeitsunfähigkeit ( Ziff. 8). Mit Zeugnis vom 2 2. August 2022 ( Urk. 7/I/44 S. 3) attestierte er darüber hinaus eine vollständige Arbeitsunfähigkeit für die Zeit vom 1. Juli bis 3 1. August 2022. 3. 2</w:t>
      </w:r>
    </w:p>
    <w:p>
      <w:r>
        <w:t>I n einem</w:t>
      </w:r>
    </w:p>
    <w:p>
      <w:r>
        <w:t>zu Handen des Krankenversicherers erstatteten Bericht vom 6. April 2022 ( Urk. 7/I/24 S. 6-7 ) führte Dr. A.___</w:t>
      </w:r>
    </w:p>
    <w:p>
      <w:r>
        <w:t>aus, das MRI der LWS vom 22.</w:t>
      </w:r>
    </w:p>
    <w:p>
      <w:r>
        <w:t>März 2022 habe im Operationsb ereich auf Höhe L3/4 eine Flüssigkeits ansammlung epidural linksbetont ohne einen raumfordernden Effekt gezeigt. Es sei nicht ausgeschlossen, dass diese Flüssigkeitsansammlung im Zusammenhang mit dem Unfall stehen könnte. Auf jeden Fall habe sich die klinische Situation betreffend d ie Rückenschmerzen im Operationsgebiet nach dem Unfall eher verschlechtert. Die MRI-Untersuchung der HWS vom 2 2. März 2022 habe multi segmentale degenerative Veränderungen, am stärksten zwischen den Segmenten C3 und C7, begleitet von foraminalen Stenosen beidseits ergeben. Es fänden sich keine traumatischen Läsionen (S. 1 Mitte). Das Ereignis vom 9. Januar 2022 habe sich eindeutig negativ auf den klinischen Verlauf nach erfolgter LWS-Operation ausgewirkt. Die seit dem Unfall bestehenden Nackenbeschwerden könnten im Rahmen eines Distorsionstraumas der HWS interpretiert werden, auf Basis der vorbestehenden, relativ ausgeprägten multisegmentalen degenerativen Verände rungen der HWS. In dieser Situation sei momentan eine Steigerung der Arbeits fähigkeit des Beschwerdeführers bei teilweiser körperlicher Arbeit nicht realistisch und er sei zurzeit zu 100 % arbeitsunfähig geschrieben (S. 1 unten). 3. 3</w:t>
      </w:r>
    </w:p>
    <w:p>
      <w:r>
        <w:t>Der Bericht über die von Dr. A.___ beim Kantonsspital B.___ , C.___ AG, in Auftrag gegebene MRI- Bildgebung datiert vom 22. März 2022 ( Urk. 7/I/24 S. 3-4). Darin führte PD Dr. med. D.___ , Fachärztin für Neuroradiologie, aus, d as MRI der HWS vom 2 2. März 2022 (vgl. S. 1 Mitte) habe im Vergleich zur MRI-Vorkontrolle vom 1 5. April 2020 im wesentlichen unveränderte Befunde ergeben. Es zeigten sich deutliche osteodis kale</w:t>
      </w:r>
    </w:p>
    <w:p>
      <w:r>
        <w:t>Foramenstenosen C3-C4 rechts, C4-C5 links, C5-C6 links und C6-C7 beidseits mit Kompression der Wurzeln C4 rechts, C5 links, C6 links und C7 beidseits . Weiter zeigten sich moderate osteodiskale</w:t>
      </w:r>
    </w:p>
    <w:p>
      <w:r>
        <w:t>Forameneinengungen C2-C3 rechts, C3-C4 links, C4-C5 rechts, C5-C6 re ch ts und C7-Th1 beidseits mit Kontakt zu den Wurzeln C3 rechts, C4 links, C5 rechts, C6 rechts und C8 beidseits. Zudem bestehe eine geringe osteodiskale Spinalkanaleinengung auf Nive au C3-C 7. Eine Myelo pathie oder Myelonkompression sei nicht ersichtlich. Auf Niveau C5-C6 zeige sich eine Osteochondrose Typ Modic 1 (S. 2 Mitte).</w:t>
      </w:r>
    </w:p>
    <w:p>
      <w:r>
        <w:t>Bezüglich der LWS lägen keine MRI-Voraufnahmen zum Vergleich vor. Im aktuellen MRI vom 2 2. März 2022 (vgl. S. 1 unten, S. 2 oben) zeige sich ein Status nach Spondylodese L3-L4 beidseits. Postoperativ bestehe eine nur geringe lokale Duralsackein e ngung L3-L4 bei noch flüssigkeitsreichem Granulationsgewebe dorsal epidural beidseits. Es bestünden keine klinisch relevanten Foramen - stenosen oder Rezessusstenosen lumbal beidseits (S. 2 Mitte). 3. 4</w:t>
      </w:r>
    </w:p>
    <w:p>
      <w:r>
        <w:t>Der Krankenversicherer ging gestützt auf die Beurteilung durch seine Experten är z tin davon aus, dass infolge der Rückenoperation vom 2 1. Januar 2021 eine Arbeitsunfähigkeit während eines Jahres postoperativ ausgew ie sen sei (vgl. Schreiben betreffend Leistungsanspruch vom 1 0. Juni 2022, Urk. 7/I/31 S. 2-3).</w:t>
      </w:r>
    </w:p>
    <w:p>
      <w:r>
        <w:t>In einem Schreiben an den Krankenversicherer vom 1 6. Mai 2022 ( Urk. 7/I/31 S. 4-5) nahm</w:t>
      </w:r>
    </w:p>
    <w:p>
      <w:r>
        <w:t>Dr. A.___ Stellung</w:t>
      </w:r>
    </w:p>
    <w:p>
      <w:r>
        <w:t>zu einem (nicht aktenkundigen) Bericht der</w:t>
      </w:r>
    </w:p>
    <w:p>
      <w:r>
        <w:t>Expertenärztin vom 3. September 202 1. Er führte aus, aufgrund der anamnes tischen Daten und insbesondere der Angaben des Beschwerdeführers über einen Sportunfall im Alter von 18 Jahren, bei welchem er aus grosser Höhe gefallen und mit dem Rücken auf eine Betonmauerkante aufgeprallt sei, müsse davon ausgegangen werden, dass die damals erlittene Rückenverletzung, welche nicht ausreichen d abgeklärt worden sei, obwohl der Beschwerdeführer im Anschluss an den Unfall während einiger Zeit neurologische Ausfälle in den Beinen aufgewie sen habe, die Ursache für die in den darauffolgenden Jahren aufgetretenen und im Verlauf immer stärker gewordenen Rückenbeschwerden darstelle. Mit grosser Wahrscheinlichkeit handle es sich um eine Spätfolge des beschriebenen Unfalls. Über die Jahre hinweg habe sich ein chronischer Schmerzzustand entwickelt, welcher den Beschwerdeführer schliesslich dazu veranlasst habe, vor einigen Jahren ärztliche Hilfe zu suchen. Die</w:t>
      </w:r>
    </w:p>
    <w:p>
      <w:r>
        <w:t>Abklärungen hätten die Diagnose einer instabilen Spondylolisthesis L3/4 ergeben, welche schliesslich zur operativen Therapie am 2 1. Januar 2021 geführt habe. Dass sich der Heilungsprozess nach der erfolgten Operation bei dieser Vorgeschichte verzögere, sei nicht verwunder lich. Die von der Expertenärztin gemacht en Angaben über die zu erwartende schrittweise Steigerung der Arbeitsfähigkeit sei nicht realistisch, wie dies auch der klinis che Verlauf im Herbst und Winter 2021/2022 gezeigt habe (S. 1 unten). 3.5</w:t>
      </w:r>
    </w:p>
    <w:p>
      <w:r>
        <w:t>Zur Klärung der Frage, ob strukturelle Unfallfolgen vorliegen , veranlasste ein Mitarbeiter des Kompetenz-Center s Schaden der Beschwerdegegnerin am 19.</w:t>
      </w:r>
    </w:p>
    <w:p>
      <w:r>
        <w:t>August 2022 eine Beurteilung des Falles durch die Abteilung Versicherungs medizin ( Urk. 7/I/39). Am 2 3. August 2022 beantwortete Dr. med.</w:t>
      </w:r>
    </w:p>
    <w:p>
      <w:r>
        <w:t>E.___ , Facharzt für Allgemeinmedizin , die ihm unterbreiteten Fragen ( Urk. 7/I/40). Die Frage, ob die Gesundheit des Beschwerdeführer s bei der vom aktuellen Unfallereignis betroffenen Körperregion mit überwiegender Wahr scheinlichkeit schon vor dem Unfall in stummer oder manifester Weise beeinträchtigt gewesen sei, beantwortete Dr. E.___ mit Ja , unter Hinweis auf ein vorbekanntes, lumbal voroperiertes degeneratives Rückenleiden mit komplexen multisegmentalen degenerativen Veränderungen der hier untersuch ten HWS und LWS ( Ziff. 1.1-2). Die Frage, ob der Unfall mit überwiegender Wahrscheinlichkeit zu zusätzlichen strukturellen Läsionen, welche objektivierbar seien, geführt habe, beantwortete Dr. E.___ mit N ein. Er führte aus, die Bildgebung zeige keine frische Traumatologie, sondern multisegmentale komplexe degenerative Veränderungen, welche so frisch traumatisch nicht erklärt werden könnten. Ein hierzu passendes, bereits operiertes symptomatisches Krank heitsleiden des Rückens sei vorbekannt gewesen. Es ergäben sich darüber hinaus gehend keine objektiven Hinweise auf unfalltypische Verletzungen der knöcher nen Strukturen oder der Weichteile. Es werde auch kein zeitechter ärztlicher Behandlungsbedarf nach dem Unfallereignis dokumentiert, wie er im Falle einer richtungsgebenden hinzugetretenen strukturellen Verletzung des Rückens zu erwarten wäre ( Ziff. 3.1). Danach gefragt, ab wann die Unfallfolgen im Beschwer debild mit überwiegender Wahrscheinlichkeit keine Rolle mehr spielten, führte Dr. E.___ aus, dies sei fünf bis sechs Monate nach dem Ereignis der Fall, bei nicht objektivierbare n richtungsgebende n hinzugetretene n Schädigungen ( Ziff. 3.2). 3.6</w:t>
      </w:r>
    </w:p>
    <w:p>
      <w:r>
        <w:t>M it Schreiben vom 2 3. Januar 2023 (Urk. 7/I/62)</w:t>
      </w:r>
    </w:p>
    <w:p>
      <w:r>
        <w:t>beantwortete Dr. A.___ die ihm von der vormalige n Rechtsvertreterin des Beschwerdeführers unterbreiteten Fragen . Zum Verletzungsbild und den aktuellen Beschwerden führte er aus, d er postoperative Verlauf nach am 2 1. Januar 2021 erfolgter Spondylodese L3/4 sei insgesamt zufriedenstellend, jedoch etwas protrahiert gewesen, in Anbetracht der langen Vorgeschichte. Beim Autounfall a m 9. Januar 2022 sei der Beschwerde führer v on links angefahren worden. Seither leide er unter persistierenden Schmerzen, vor allem links auf Höhe der Operationsstelle. Die MRI-Untersuchung der LWS vom 2 2. März 2022 habe den Nachweis einer Flüssigkeitsansammlung im Operationsbereich, vor allem auf der linken Seite, ergeben, wobei nicht ausgeschlossen sei, dass dieser Befund im Zusammenhang mit dem erlittenen Unfall stehe ( Ziff. 1) . Er sei ihm nicht möglich , zu sagen , welche Verletzungen bei vergleichbaren Unfällen normalerweise auftreten könnten. Das Spektrum reiche von keinen Verletzungen über Verletzungen der Weichteile / Muskeln bis hin zu Verletzungen der knöchernen Strukturen ( Ziff. 2) . Die beim Beschwerdeführer seit dem Unfall bestehenden Beschwerden seien angesichts des MRI-Befundes möglicherweise im Zusammenhang mit dem Verkehrsunfall zu interpretieren ( Ziff. 3) . Der Sportunfall im Alter von 18 Jahre n habe möglicherweise Auswir kungen auf die Entwicklung der degenerativen Veränderungen des Niveaus L3/4 gehabt, welche schlussendlich zu r Operation geführt hätten. In diesem Sinne habe der damalige Sportunfall keinen direkten Einfluss auf die aktuelle Problematik, diese könnte aus seiner Sicht ausschliesslich im Zusammenhang mit dem Autounfall stehen ( Ziff. 4). 3.7</w:t>
      </w:r>
    </w:p>
    <w:p>
      <w:r>
        <w:t>Im ärztlichen Zwischenbericht vom 1 7. Februar 2023 ( Urk. 7/I/60 /2-3 ) führte Dr.</w:t>
      </w:r>
    </w:p>
    <w:p>
      <w:r>
        <w:t>A.___</w:t>
      </w:r>
    </w:p>
    <w:p>
      <w:r>
        <w:t>aus, der Befund sei unverändert ( Ziff. 1). Seit dem Bericht vom 1 0. Juni 2022 (vorstehend E. 3. 1 ) habe sich die Situation des Beschwerdeführers punkto Schmerzen im Rücken nicht wesentlich verändert. In letzter Z eit beklage er stärkere Rückenschmerzen unter Belastungen oder beim längeren Sitzen. Die Prognose sei unsicher ( Ziff. 2). 3.8</w:t>
      </w:r>
    </w:p>
    <w:p>
      <w:r>
        <w:t>Im Rahmen des Beschwerdeverfahrens ersuchte die Rechtsabteilung</w:t>
      </w:r>
    </w:p>
    <w:p>
      <w:r>
        <w:t>der Beschwerdegegnerin</w:t>
      </w:r>
    </w:p>
    <w:p>
      <w:r>
        <w:t>ihre Abteilung Versicherungsmedizin erneut um Beantwor tung der bereits</w:t>
      </w:r>
    </w:p>
    <w:p>
      <w:r>
        <w:t>im Auftrag vom 19.</w:t>
      </w:r>
    </w:p>
    <w:p>
      <w:r>
        <w:t>August 2022 formulierten</w:t>
      </w:r>
    </w:p>
    <w:p>
      <w:r>
        <w:t>(vgl. Urk.</w:t>
      </w:r>
    </w:p>
    <w:p>
      <w:r>
        <w:t>7/I/39) und punktuell ergänzten Fragen ,</w:t>
      </w:r>
    </w:p>
    <w:p>
      <w:r>
        <w:t>wobei sie um eine ausführliche Begründung der ärztlichen Beurte i lung bat ( Urk. 7/I/76) .</w:t>
      </w:r>
    </w:p>
    <w:p>
      <w:r>
        <w:t>Die wiederum von Dr. E.___ (vorstehend E. 3.5) erstattete Beurteilung datiert vom 3. Oktober 2023 ( Urk. 7/I/77). Bei den Angaben zum relevanten Sachverhalt (S. 2 ff.) führte Dr. E.___</w:t>
      </w:r>
    </w:p>
    <w:p>
      <w:r>
        <w:t>nebst den Akten betreffend das infrage stehende Unfallereignis vom 9. Januar 2022 (Unfall Nr. ... , vgl. Urk. 7/I/1-77) auch Akten aus zwei weiteren bei der Beschwerdegegnerin gemeldeten und abgeschlossenen Schaden fällen des Beschwerdeführers an (vgl. S. 2 f. der Beurteilung) , zum einen Akten im Zusammenhang mit einer Auffahrkollision vom 2 1. Februar 2014 (Unfall Nr.</w:t>
      </w:r>
    </w:p>
    <w:p>
      <w:r>
        <w:t>... , vgl. Urk. 7/III/2) und zum andern Akten im Zusammenhang mit einem am 2. Juli 2020 gemeldeten Unfall aus dem Jahr 1984 (Unfall Nr.</w:t>
      </w:r>
    </w:p>
    <w:p>
      <w:r>
        <w:t>... , vgl. Urk. 7/II/2).</w:t>
      </w:r>
    </w:p>
    <w:p>
      <w:r>
        <w:t>Dr. E.___ bestätigte seine Beurteilung, wonach die Gesundheit des Beschwer deführers vor dem aktuellen Unfallereignis im Hinblick auf die HWS und die LWS beeinträchtigt gewesen sei (S. 7 Ziff. 1). Er führte aus, e ntsprechend den von ihm eingesehenen zahlreichen Bildgebungen sowie d en umfangreichen fachärztlichen radiolog i schen, neurol o g i schen und neurochirurgischen sowie chiroprakti s chen Fremdberichte n und de n im Jahr 2020 dokumentierten Selbstangaben leide der Beschwerdeführer vorbekannt ber e its seit vielen J ah r en unter behandlungs bedürftigen krankhaften komplexen degenera t i v en V eränderung en sowohl der HWS als auch der LWS, einschliesslich multisegmentalen Diskopat h ien sowie einer am 2 1. Januar 2021 versteifend operierten Spondylo l isth e se L3/4</w:t>
      </w:r>
    </w:p>
    <w:p>
      <w:r>
        <w:t>( S. 7 Ziff. 1.1). Dr. E.___</w:t>
      </w:r>
    </w:p>
    <w:p>
      <w:r>
        <w:t>hielt weiter an seiner Auffassung fest, wonach der Unfall nicht mit überwiegender Wahrscheinlichkeit zu zusätzlichen objektivierbaren strukturellen Läsionen geführt habe. Dies begründete er damit, dass im Falle einer akut en hinzugetretenen richtungsgebenden strukturellen traumatischen Verletzung am 9. Januar 2022 neb st unfalltypischen Begleitverletzungen - wie etwa einem bone</w:t>
      </w:r>
    </w:p>
    <w:p>
      <w:r>
        <w:t>bruise , einer Fraktur der Wirbel , einer Zerreissung der Bänder oder einer Einblutung der Haut beziehungsweise der Weichteile – und einer unmittelbar hinzutretenden Schmerzbeeinträchtigung sowie allfälligen akuten neurologischen Störungen</w:t>
      </w:r>
    </w:p>
    <w:p>
      <w:r>
        <w:t>auch ein zeitechter ärztlicher Untersuchungs- und Behandlungs b edarf zu erwarten gewesen wäre. Dies sei vorliegend aber alles nicht der Fall gewesen . Die Tatsache, dass die ärztliche Erstvorstellung bei Dr. A.___ erst nach neun Tagen erfolgt sei , dieser unmittelbar keine weitere Diagnostik eingeleitet und keine objektivi e rbare n äusseren Verletzungen oder Begleitschäden dokumentiert sowi e keine intensivierte n Untersuchungs-/Behand l un g skonsequenzen gezogen habe, spreche gegen eine akute richtungsgebende Traumafolge und eher wahrscheinlich für die bereits bekannten, allenfalls vorübergehend verschlimmerten symptomatischen Gesundheitsstörungen (S. 7 Ziff. 3.1). Dazu passend zeigten auch die Bildgebungen der HWS und der LWS vom 2 2. März 2022 bei intakten knöchernen Verhältnissen mit fehlenden Hinweise n auf einen</w:t>
      </w:r>
    </w:p>
    <w:p>
      <w:r>
        <w:t>bone</w:t>
      </w:r>
    </w:p>
    <w:p>
      <w:r>
        <w:t>bruise oder eine Fraktur sowie</w:t>
      </w:r>
    </w:p>
    <w:p>
      <w:r>
        <w:t>unauffälligen Weich teilen und Begleitstrukture n mit fehlenden H inweise n auf Einblutungen oder ein Hämatom</w:t>
      </w:r>
    </w:p>
    <w:p>
      <w:r>
        <w:t>keine objektivierbaren hinzugetretenen richtungsgebenden</w:t>
      </w:r>
    </w:p>
    <w:p>
      <w:r>
        <w:t>struktu rellen Verletzungen, sondern die bereits langjährig vorbekannten</w:t>
      </w:r>
    </w:p>
    <w:p>
      <w:r>
        <w:t>multisegmen talen degenerativen Schädigungen. Die zur Darstellung kommenden älteren</w:t>
      </w:r>
    </w:p>
    <w:p>
      <w:r>
        <w:t>osteodiskalen</w:t>
      </w:r>
    </w:p>
    <w:p>
      <w:r>
        <w:t>Foraminalstenosen , Osteochondrosen und Diskopathien seien nicht</w:t>
      </w:r>
    </w:p>
    <w:p>
      <w:r>
        <w:t>frisch-traumatisch erklärt. Dies</w:t>
      </w:r>
    </w:p>
    <w:p>
      <w:r>
        <w:t>tr effe auch auf das postoperative Narben-/Granulationsgewebe</w:t>
      </w:r>
    </w:p>
    <w:p>
      <w:r>
        <w:t>in Höhe der erfolgten Spondylo d ese L3/4 zu. Hierbei hand le es sich, übereinstimmend</w:t>
      </w:r>
    </w:p>
    <w:p>
      <w:r>
        <w:t>mit der fachärztlich-radiologischen Fremdbeurteilung, vielmehr um die reaktiven «postoperativen»</w:t>
      </w:r>
    </w:p>
    <w:p>
      <w:r>
        <w:t>Veränderungen des Gewebes, das he i ss e die Operationsfolgen im Rahmen des narbigen ,</w:t>
      </w:r>
    </w:p>
    <w:p>
      <w:r>
        <w:t>chronisch entzündlichen Heilungsprozesses. Ein noch flüssigkeitsreiches Granulationsgewebe</w:t>
      </w:r>
    </w:p>
    <w:p>
      <w:r>
        <w:t>spiegl e dabei die physiologischen reaktiven Veränderungen nach einer invasiven</w:t>
      </w:r>
    </w:p>
    <w:p>
      <w:r>
        <w:t>operativen Behandlung wider und sei hier bei fehlendem Hinweis auf eine hinzugetretene</w:t>
      </w:r>
    </w:p>
    <w:p>
      <w:r>
        <w:t>frische Verletzungsfolge wie eine Gewebszerreissung, ein en Bluterguss , ein Hämatom , eine Prellmarke oder ein en</w:t>
      </w:r>
    </w:p>
    <w:p>
      <w:r>
        <w:t>bone</w:t>
      </w:r>
    </w:p>
    <w:p>
      <w:r>
        <w:t>bruise nicht als eine akute richtungs gebende strukturelle Traumafolge</w:t>
      </w:r>
    </w:p>
    <w:p>
      <w:r>
        <w:t>einzuordnen. Eine derartige unspezifische Veränderung entspr ec h e am ehesten einer vorübergehenden</w:t>
      </w:r>
    </w:p>
    <w:p>
      <w:r>
        <w:t>Gewebsreaktion im Rahmen des Vernarbungsprozesses, aber keinem strukturellen</w:t>
      </w:r>
    </w:p>
    <w:p>
      <w:r>
        <w:t>bleibenden Schaden. In der Gesamtbetrachtung, bei Fehlen von unfalltypischen Begleit verletzungen a ber vorbekannten komplexen stationären degenerativen Verände rungen , sei dieser unspezifische Reizbefund am besten auf die zu diesem Zeitpunkt noch nicht</w:t>
      </w:r>
    </w:p>
    <w:p>
      <w:r>
        <w:t>abgeschlossene postoperative, noch eine Arbeitsunfähigkeit begründende Heilphase nach</w:t>
      </w:r>
    </w:p>
    <w:p>
      <w:r>
        <w:t>der erfolgten Spondylodese zurückzuführen (S. 8 oben). Durch die im Fahrzeugsitz mit Sicherheitsgurten geschützte Lage der LWS seien isolierte traumatische Schädigungen dieses Körperbereiches bei Fahrzeugunfällen seltener und ohne Begleitverletzungen der umgebenden Strukturen nach einer direkten Gewalteinwirkung unwahrscheinlich (S. 8 Mitte).</w:t>
      </w:r>
    </w:p>
    <w:p>
      <w:r>
        <w:t>Unfallfolgen spielten ohne objektive Hinweise auf eine richtungsgebende strukturelle Schädigung mit überwiegender Wahrscheinlichkeit fünf bis sechs Monate nach dem Ereignis bezogen auf die bereits symptomatisch vorbekannten und voroperierten chronischen krankhaften Veränderungen des Rückens keine Rolle mehr. In diesem Zeitintervall sei ein vollständiges Ausheilen von ansonsten folgenlosen Gewebsprellungen und Zerrungen zu erwarten (S. 8 Ziff. 3.2) . 4. 4. 1</w:t>
      </w:r>
    </w:p>
    <w:p>
      <w:r>
        <w:t>Im angefochtenen E insprachee ntscheid verneinte die Beschwerdegegnerin eine über den 31.</w:t>
      </w:r>
    </w:p>
    <w:p>
      <w:r>
        <w:t>August 2022 hinausgehende Leistungs pflicht gestützt auf die Beurteilung ihres Versicherungsmediziner s</w:t>
      </w:r>
    </w:p>
    <w:p>
      <w:r>
        <w:t>Dr. E.___ vom 2 3. August 2022 (vorstehend E.</w:t>
      </w:r>
    </w:p>
    <w:p>
      <w:r>
        <w:t>3.5 ; vgl. vorstehend E. 2.1 ). Im Beschwerdeverfahren untermauerte sie ihren Standpunkt mit einer zusätzlich eingeholten Beurteilung von Dr.</w:t>
      </w:r>
    </w:p>
    <w:p>
      <w:r>
        <w:t>E.___ vom 3.</w:t>
      </w:r>
    </w:p>
    <w:p>
      <w:r>
        <w:t>Oktober 2023 (vorstehend E. 3.8 ; vgl. vorstehend E. 2.3, E.</w:t>
      </w:r>
    </w:p>
    <w:p>
      <w:r>
        <w:t>2.5) .</w:t>
      </w:r>
    </w:p>
    <w:p>
      <w:r>
        <w:t>Der Beschwerdeführer</w:t>
      </w:r>
    </w:p>
    <w:p>
      <w:r>
        <w:t>bestritt die Beweiswertigkeit der Beurteilung en</w:t>
      </w:r>
    </w:p>
    <w:p>
      <w:r>
        <w:t>von Dr.</w:t>
      </w:r>
    </w:p>
    <w:p>
      <w:r>
        <w:t>E.___ . Er machte eine Verletzung des Untersuchungsgrundsatzes durch die Beschwerdegegnerin geltend und stellte sich unter Hinweis auf den Devolutiv effekt der Beschwerde auf den Standpunkt, die Einholung d e s Berichts vo n Dr. E.___ vom</w:t>
      </w:r>
    </w:p>
    <w:p>
      <w:r>
        <w:t>3. Oktober 2023 sei verfahrensrechtlich unzulässig gewesen , weshalb dieser sowie auch die von der Beschwerdegegnerin mit der Beschwerde antwort eingereichten Akten Urk. 7/II-V im Rahmen der gerichtlichen Überprü fung der Rechtmässigkeit des angefochtenen Entscheids nicht zu berücksichtigen seien (vgl. vorstehend E. 2.2, E. 2.4) . 4.2</w:t>
      </w:r>
    </w:p>
    <w:p>
      <w:r>
        <w:t>Der Beschwerde kommt nach Art. 56 ff. des Bundesgesetzes über den Allgemeinen Teil des Sozialversicherungsrechts (ATSG) als ordentlichem Rechts mittel Devolutiveffekt zu. Die formgültige Beschwerdeerhebung begründet (zusammen mit der Beschwerdeantwort des Versicherungsträgers)</w:t>
      </w:r>
    </w:p>
    <w:p>
      <w:r>
        <w:t>demnach grundsätzlich die alleinige Zuständigkeit des kantonalen Gerichts, über das in der angefochtenen Verfügung (bzw. im angefochtenen Einspracheentscheid ) geregelte Rechtsverhältnis zu entscheiden. Somit verliert der Versicherungsträger die Herrschaft über den Streitgegenstand, und zwar insbesondere auch in Bezug auf die tatsächlichen Verfügungs- und Entscheidungsgrundlagen</w:t>
      </w:r>
    </w:p>
    <w:p>
      <w:r>
        <w:t>( Urteil des Bundesgerichts 8C_284/2014 vom 1 6. Dezember 2014 E. 5.2 ).</w:t>
      </w:r>
    </w:p>
    <w:p>
      <w:r>
        <w:t>Wie das Bundesgericht im vom Beschwerdeführer zitierten ( Urk. 11 S. 4 Mitte) Urteil 8C_410/2013 vom 1 5. Januar 2014 ausgeführt hat, die nt die dargelegte</w:t>
      </w:r>
    </w:p>
    <w:p>
      <w:r>
        <w:t>Regelung – zusammen mit dem in Art. 43 Abs. 1 ATSG für das Verwaltungs verfahren statuierten Untersuchungsgrundsatz (vgl. dazu E. 5.1 des zitierten Urteils) – nebst der</w:t>
      </w:r>
    </w:p>
    <w:p>
      <w:r>
        <w:t>Abgrenzung der Zuständigkeiten dem Gebot der Einfachheit und Rasch hei t des Verfahrens ( Art. 61 lit . a ATSG). Aus dem vom Bundesgericht in diesem Zusammenhang mehrfach zitierten BGE 127 V 228 ergibt sich, dass im erstinstanzlichen Beschwerdeverfahren eine Sachverhaltsvervollständigung durch die Verwaltung im Rahmen punktueller Abklärungen rechtsprechungs gemäss in aller Regel noch zulässig ist, wohingegen umfassendere Abklärungen wie eine medizinische Begutachtung mit Mitwirkung der versicherten Person oder vergleichbare zeitraubende Beweismassnahmen den Rahmen sprengen (Urteil e des Bundesgerichts 8C_284/2014 vom 1 6. Dezember 2014 E. 5.3 und 8C_410/2013 vom 1 5. Januar 2014 E. 5.4 , vgl. auch Urteil des Bundesgerichts 8C_49/2017 vom 2 8. Februar 2017 E. 3.3 ). 4.3</w:t>
      </w:r>
    </w:p>
    <w:p>
      <w:r>
        <w:t>Die Beschwerdegegnerin begründete sowohl die Verfügung vom 9. Dezember 2022 (Urk.</w:t>
      </w:r>
    </w:p>
    <w:p>
      <w:r>
        <w:t>7/I/53 S. 1-3) als auch den Einspracheentscheid</w:t>
      </w:r>
    </w:p>
    <w:p>
      <w:r>
        <w:t>vom 2. August 2023 (Urk. 2) unter Hinweis auf die B eurteilung durch Dr. E.___ vom 23.</w:t>
      </w:r>
    </w:p>
    <w:p>
      <w:r>
        <w:t>August 202 2. Diese erschöpfte sich in einer kurzen Beantwortung der ihm von einem Sachbearbeiter der Beschwerdegegnerin unterbreiteten Fragen, wobei Dr.</w:t>
      </w:r>
    </w:p>
    <w:p>
      <w:r>
        <w:t>E.___ drei seiner Antworten mit einer stichwortartigen Begründung versah (vorstehend E. 3.5) . Erst mit der Beschwerdeantwort reichte die Beschwerde gegnerin eine ausführlichere ärztliche Beurteilung vom 3. Oktober 2023 (vorstehend E. 3.8) ein.</w:t>
      </w:r>
    </w:p>
    <w:p>
      <w:r>
        <w:t>Die se</w:t>
      </w:r>
    </w:p>
    <w:p>
      <w:r>
        <w:t>wurde allerdings wiederum von Dr. E.___ verfasst, wobei ihm im Wesentlichen gleichlautende Fragen wie anlässlich der ersten versicherungsmedizinischen Vorlage</w:t>
      </w:r>
    </w:p>
    <w:p>
      <w:r>
        <w:t>unterbreitet worden waren (vgl. Urk.</w:t>
      </w:r>
    </w:p>
    <w:p>
      <w:r>
        <w:t>7/I/39, Urk. 7/I/76) . Bei dieser Ausgang s lage kann in der erneuten ärztlichen Beurteilung durch Dr. E.___</w:t>
      </w:r>
    </w:p>
    <w:p>
      <w:r>
        <w:t>vom 3. Oktober 2023</w:t>
      </w:r>
    </w:p>
    <w:p>
      <w:r>
        <w:t>keine umfassende – und damit unzulässige – Abklärung im Sinne der oben dargelegten (vorstehend E. 4.2) höchstrichterlichen Rechtsprechung erblickt werden kann , zumal die Aktenbeur teilung ohne Mitwirkung des Beschwerdeführers erfolgte und keine namhafte zeitliche Verzögerung des Verfahrens verursachte. Vielmehr ist von einer noch zulässigen Sachverhaltsvervollständigung im Rahmen einer an den Versicherungsmediziner gerichteten Rückfrage auszugehen. Die Einreichung der Aktenbeurteilung vom 3.</w:t>
      </w:r>
    </w:p>
    <w:p>
      <w:r>
        <w:t>Oktober 2023 zusammen mit der Beschwerdeantwort war damit grundsätzlich zulässig und die Beurteilung ist zu berücksichtigen. Sie wurde dem Beschwerdeführer sodann auch zugestellt und er konnte sich im Rahmen seiner Replik dazu äussern, womit sein Gehörsanspruch gewahrt wurde. Aufgrund des für das kantonale Beschwerdeverfahren statuierten Untersuchungs grundsatzes ( Art. 61 lit . c ATSG) zu berücksichtigen sind sodann auch sämtliche von der Beschwerdegegnerin im Beschwerdeverfahren eingereichten Akten ( Urk. 7/I-V), wobei der Beschwerdeführer auch in diese Einsicht nehmen konnte (vgl. Urk. 8). Demzufolge sind diese Aktenstücke ebenfalls nicht aus dem Recht zu weisen. 4.4</w:t>
      </w:r>
    </w:p>
    <w:p>
      <w:r>
        <w:t>Zu prüfen ist, ob sich die strittige Frage der Unfallkausalität der vom Beschwerdeführer über den 31.</w:t>
      </w:r>
    </w:p>
    <w:p>
      <w:r>
        <w:t>August 2022 h inaus geklagten Beschwerden ges t ütz t auf die Aktenbe ur teilungen du r ch den Versic h erungsmediziner Dr.</w:t>
      </w:r>
    </w:p>
    <w:p>
      <w:r>
        <w:t>E.___</w:t>
      </w:r>
    </w:p>
    <w:p>
      <w:r>
        <w:t>abschliessend beurteile n läss t , wobei an die Beweiswürdigung letzterer strenge Anforderungen zu stellen sind (vgl. vorstehend E. 1.5).</w:t>
      </w:r>
    </w:p>
    <w:p>
      <w:r>
        <w:t>Vorab gilt es festzuhalten, dass nicht auf eigenen Untersuchungen der versicherten Person beruhende kreisärztliche Stellungnahmen – wie dies auf die Beurteilungen durch Dr. E.___ zutrifft - beweiskräftig sein können, sofern ein lückenloser Befund vorliegt und es im Wesentlichen nur um die Beurteilung eines an sich feststehenden medizinischen Sachverhalts geht, mithin die direkte fachärztliche Befassung mit der versicherten Person in den Hintergrund rückt (Urteil des Bundesgerichts 8C_812/2021 vom 17.</w:t>
      </w:r>
    </w:p>
    <w:p>
      <w:r>
        <w:t>Februar 2022 E. 5.2 mit Hinweisen). Hinsichtlich der ersten Aktenbeurteilung durch Dr. E.___ vom 23.</w:t>
      </w:r>
    </w:p>
    <w:p>
      <w:r>
        <w:t>August 2022 (vorstehend E. 3.5) rügte der Beschwerdeführer , dass diese die Anforderungen an aktenbasierte medizinische Stellungnahmen nicht erfülle (Urk.</w:t>
      </w:r>
    </w:p>
    <w:p>
      <w:r>
        <w:t>1 S. 8 ff. Ziff.</w:t>
      </w:r>
    </w:p>
    <w:p>
      <w:r>
        <w:rPr>
          <w:b/>
        </w:rPr>
        <w:t>E. 5.1</w:t>
      </w:r>
    </w:p>
    <w:p>
      <w:r>
        <w:t>Das Beschwerdeverfahren ist kost en los ( Art. 1 Abs. 1 UVG in Verbindung mit Art.</w:t>
      </w:r>
    </w:p>
    <w:p>
      <w:r>
        <w:t>61 lit . f bis ATSG).</w:t>
      </w:r>
    </w:p>
    <w:p>
      <w:r>
        <w:rPr>
          <w:b/>
        </w:rPr>
        <w:t>E. 5.2</w:t>
      </w:r>
    </w:p>
    <w:p>
      <w:r>
        <w:t>Zu prüfen bleibt der Antrag des Beschwerdeführers auf Zusprache einer Partei entschädigung zu Lasten der Beschwerdegegnerin ( Urk.</w:t>
      </w:r>
    </w:p>
    <w:p>
      <w:r>
        <w:rPr>
          <w:b/>
        </w:rPr>
        <w:t>E. 7</w:t>
      </w:r>
    </w:p>
    <w:p>
      <w:r>
        <w:t>). I nsbesondere sei unklar, welche Akten dem Versicherungs mediziner überhaupt unterbreitet worden seien ( Urk. 1 S. 9 Mitte). Anlässlich der ersten Vorlage an die Versicherungsmediz i n vom 1 9. August 2022 ( Urk. 7/I/39) verwi e s der Sachbearbeiter der Beschwerdegeg ne r in auf sämtliche medizinischen Unterlagen , insbesondere auch auf die im PACS vorhandenen Röntgenbilder , und er bejahte das Bestehen von Vorschäden, dies unter Verweis auf den Unfall Nr. ... (S. 1 oben, S. 2 Mitte ). Es ist daher davon auszugehen, dass Dr. E.___ anlässlich seiner Stellungnahme vom 2 3. August 2022 jedenfalls mit den bis zu diesen Zeitpunkt angefallenen Akten betreffend den Unfall vom 9. Januar 2022 (Unfall Nr.</w:t>
      </w:r>
    </w:p>
    <w:p>
      <w:r>
        <w:t>... ; Urk. 7/I/1-39) sowie auch mit den Akten im Zusammenhang mit dem am 2. Juli 2020 gemeldeten Unfall aus dem Jahr 1984 (Unfall Nr. ... , Urk. 7/II /1-20 ) und insbesondere den in diesen Akten jeweils enthaltenen Bildgebungen</w:t>
      </w:r>
    </w:p>
    <w:p>
      <w:r>
        <w:t>sowie Beurteilungen der behandelnden Ärzte und Fachpersonen</w:t>
      </w:r>
    </w:p>
    <w:p>
      <w:r>
        <w:t>(vgl. vorstehend E. 3.1-4, Urk. 7/II/1, Urk. 7/II/9-13) dokumentiert war , sodass insofern ein lückenlose r Befund vorlag und sich der Versicherungsmediziner ohne persönliche Untersuchung des Beschwerdeführers ein vollständiges Bild über die Anamnese sowie den Behand lungsverlauf verschaffen konnte. Dem Beschwerdeführer ist indes beizupflichten, dass sich die am 2 3. August 2022 abgegebene Beurteilung als sehr knapp erweist und eine hinreichend begründete</w:t>
      </w:r>
    </w:p>
    <w:p>
      <w:r>
        <w:t>Auseinandersetzung mit den medizinischen Vorakten vermissen lässt . Aus der Beurteilung wird insbesondere nicht deutlich, auf welche Vorakten</w:t>
      </w:r>
    </w:p>
    <w:p>
      <w:r>
        <w:t>Dr. E.___ Bezug nimmt . Des Weiteren setzte er sich auch nicht mit der bereits zum damaligen Zeitpunkt aktenkundigen Auffassung von Dr. A.___</w:t>
      </w:r>
    </w:p>
    <w:p>
      <w:r>
        <w:t>auseinander, wonach nicht ausgeschlossen sei, dass die im MRI der LWS vom 2 2. März 2022 nachgewiesene Flüssigkeitsansammlu ng</w:t>
      </w:r>
    </w:p>
    <w:p>
      <w:r>
        <w:t>epidural linksbetont im Zusammenhang mit dem Unfall stehen könnte (vgl. vorstehend E.</w:t>
      </w:r>
    </w:p>
    <w:p>
      <w:r>
        <w:t>3.2) . Als ungenügend begründet erweist sich - bei bejahtem Vorzustand –</w:t>
      </w:r>
    </w:p>
    <w:p>
      <w:r>
        <w:t>schliesslich</w:t>
      </w:r>
    </w:p>
    <w:p>
      <w:r>
        <w:t>auch Dr. E.___ s Antwort auf die zentrale Frage nach dem Zeitpunkt des Erreichens des Stauts quo sin e. Dr.</w:t>
      </w:r>
    </w:p>
    <w:p>
      <w:r>
        <w:t>E.___</w:t>
      </w:r>
    </w:p>
    <w:p>
      <w:r>
        <w:t>wies in diesem Zusammenhang z war wohl auf das Fehlen objektivierbare r</w:t>
      </w:r>
    </w:p>
    <w:p>
      <w:r>
        <w:t>richtungsgebende r hinz u g e tret e n er Schädigungen hin, erläuterte jedoch nicht, w eshalb er in zeitlicher Hinsicht von fünf bis sechs Monaten bis zum</w:t>
      </w:r>
    </w:p>
    <w:p>
      <w:r>
        <w:t>Dahinfallen jeder k ausale n Bedeutung von unfallbedingten Ursachen im Beschwerdebild aus ging . Insgesamt stellt seine Kurz b eurteilung vom 2 3. August 2022 daher keine genügend beweis wertige Beurteilungsgrundlage dar. Am Vorliegen einer solchen schien auch die Beschwerdegegnerin ihre Zweifel gehabt zu haben, ersuchte sie anlässlich der erneuten versicherungsmediz i nischen Vorlage im Rahmen des Beschwerde verfahrens doch um eine ausführliche Begründung der ärztlichen Beurteilung (vgl. vorstehend E. 3.8).</w:t>
      </w:r>
    </w:p>
    <w:p>
      <w:r>
        <w:t>Entgegen der Auffassung des Beschwerdeführers (vgl. Urk. 1 S. 5 Ziff. 6.1, Urk.</w:t>
      </w:r>
    </w:p>
    <w:p>
      <w:r>
        <w:rPr>
          <w:b/>
        </w:rPr>
        <w:t>E. 11</w:t>
      </w:r>
    </w:p>
    <w:p>
      <w:r>
        <w:t>S. 2 oben).</w:t>
      </w:r>
    </w:p>
    <w:p>
      <w:r>
        <w:t>Gemäss Art. 61 lit . g ATSG hat die obsiegende Partei grundsätzlich Anspruch auf Ersatz der Parteikosten des Verfahrens vor dem kantonalen Versicherungsgericht. Auch im Rahmen dieser Bestimmung gilt jedoch das Verursacherprinzip, wonach unnötige Kosten zu bezahlen hat, wer sie verursacht hat. Dies kann insbesondere eine Parteientschädigung zu Lasten des obsiegenden Versicherungsträgers beziehungsweise Durchführungsorgans begründen. In Anwendung des Verur sacherprinzips können der Verwaltung namentlich dann Parteikosten auferlegt werden, wenn sie ihre Abklärungspflicht nach Art. 43 Abs. 1 ATSG schuldhaft verletzt hat. Eine solche Durchbrechung des Unterliegerprinzips rechtfertigt sich allerdings nur, wenn die Verwaltung lediglich sehr rudimentäre Abklärungen vorgenommen hat (Urteil des Bundesgerichts 8C_641/2019 vom 8.</w:t>
      </w:r>
    </w:p>
    <w:p>
      <w:r>
        <w:t>April 2020 E. 3.2 mit Hinweisen).</w:t>
      </w:r>
    </w:p>
    <w:p>
      <w:r>
        <w:t>Wie vorstehend dargelegt ( vorstehend E. 4.4) , kann in der B e urteilung durc h Dr.</w:t>
      </w:r>
    </w:p>
    <w:p>
      <w:r>
        <w:t>E.___ vom 2 3. August 2022, auf welche</w:t>
      </w:r>
    </w:p>
    <w:p>
      <w:r>
        <w:t>die Besc h werdegegnerin im angefochtenen Einspracheen t sc he id</w:t>
      </w:r>
    </w:p>
    <w:p>
      <w:r>
        <w:t>abstellte , ke i ne beweiswertige medizinische Entscheidgrundlage</w:t>
      </w:r>
    </w:p>
    <w:p>
      <w:r>
        <w:t>erblickt werden . Auch wenn hinsi chtlich der im Beschwerde verfahren einger e ichten Zusatzbeurteilung durch Dr. E.___ vom 3.</w:t>
      </w:r>
    </w:p>
    <w:p>
      <w:r>
        <w:t>Oktober 2023 von einer noch zulässigen Sachverhaltsvervollständigung im Rahmen einer an den Versicherungsmediziner gerichteten Rückfrage auszugehen ist (vorstehend E. 4.3) , ist zu betonen, dass die Frage der Unfallkausalität der vom Beschwerde führer über den 3 1. August 2022 hinaus geklagten Beschwerden erst in dieser Beu r te i lung na ch vollziehbar und schlüssig beantwortet wurde. Dadurch wurden bereits im Verwaltungsverfahren notwendige Abklärungsmassnahmen in das Gerichtsverfahren verlagert und der Beschwerdeführer sah sich in guten Treuen zur Prozessführung veranlasst. Unter diesen Umständen rechtfertigt es sich, ihm trotz des Unterliegens ausnahmsweise eine Parteients ch ädig u n g zu Lasten der Beschwerdegegne ri n zuzusprec h en (vgl. auch § 28 lit . a des Gesetz es über das Sozialversicherungsgericht , GSVGer , in Verbin d ung mit Art. 107 lit . b und lit . f der Schweizerischen Zivilprozessordnung, ZPO).</w:t>
      </w:r>
    </w:p>
    <w:p>
      <w:r>
        <w:t>Die Prozessentschädigung ist in Anwendung von Art. 61 lit . g ATSG in Verbindung mit § 34 GSVGer ohne Rücksicht auf den Streitwert nach der Bedeutung der Streitsache und der Schwierigkeit des Prozesses</w:t>
      </w:r>
    </w:p>
    <w:p>
      <w:r>
        <w:t>zu bemessen und</w:t>
      </w:r>
    </w:p>
    <w:p>
      <w:r>
        <w:t>unter Berücksichtigung des gerichtsüblichen Stundenansatzes von Fr. 220.-- auf Fr. 3 ' 2 00.-- (inklusive Barauslagen und Mehrwertsteuer von 7.7 % für Aufwendungen vor dem 1. Januar 2024 sowie 8.1 % für Aufwendungen ab dem 1. Januar 2024 ) festzusetzen. Das Gericht erkennt: 1.</w:t>
      </w:r>
    </w:p>
    <w:p>
      <w:r>
        <w:t>Die Beschwerde wird abgewiesen. 2.</w:t>
      </w:r>
    </w:p>
    <w:p>
      <w:r>
        <w:t>Das Verfahren ist kostenlos. 3.</w:t>
      </w:r>
    </w:p>
    <w:p>
      <w:r>
        <w:t>Die Beschwerdegegnerin wird verpflichtet, dem Beschwerdeführer eine Parteient schädigung von Fr. 3’200 .-- (inkl. Barauslagen und MWST) zu bezahlen. 4.</w:t>
      </w:r>
    </w:p>
    <w:p>
      <w:r>
        <w:t>Zustellung gegen Empfangsschein an: - Rechtsanwalt Kaspar Gehring - Suva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