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UV.2023.00060 vom 21. Dezember 2023</w:t>
      </w:r>
    </w:p>
    <w:p>
      <w:r>
        <w:t>ZH Sozialversicherungsgericht, 2023-12-21, DE</w:t>
      </w:r>
    </w:p>
    <w:p>
      <w:r>
        <w:rPr>
          <w:b/>
        </w:rPr>
        <w:t xml:space="preserve">Quelle: </w:t>
      </w:r>
      <w:r>
        <w:t>https://mcp.opencaselaw.ch/entscheid/zh_sozialversicherungsgericht_UV.2023.00060</w:t>
      </w:r>
    </w:p>
    <w:p>
      <w:r>
        <w:t>FR: ZH_SOZIALVERSICHERUNGSGERICHT UV.2023.00060 du 21 décembre 2023</w:t>
      </w:r>
    </w:p>
    <w:p>
      <w:r>
        <w:t>IT: ZH_SOZIALVERSICHERUNGSGERICHT UV.2023.00060 del 21 dicembre 2023</w:t>
      </w:r>
    </w:p>
    <w:p>
      <w:pPr>
        <w:pStyle w:val="Heading2"/>
      </w:pPr>
      <w:r>
        <w:t>Erwägungen</w:t>
      </w:r>
    </w:p>
    <w:p>
      <w:r>
        <w:rPr>
          <w:b/>
        </w:rPr>
        <w:t>E. 1</w:t>
      </w:r>
    </w:p>
    <w:p>
      <w:r>
        <w:t>2. April 2022 stellte di e Suva ihre bisherige n Leistungen per</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(Urteile des Bundesgerichts 8C_640/2022 vom 9. August 2023 E. 4.1.2 und 8C_299/2022 vom 5. September 2022 E. 2.3, je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Der Versicherte erhob am 1 8. April 2023 Beschwerde</w:t>
      </w:r>
    </w:p>
    <w:p>
      <w:r>
        <w:t>(Urk. 1) gegen den Ein spracheentscheid vom 7. März 2023 ( Urk. 2) und beantragte, dieser sei aufzuhe ben und ihm seien die gesetzlichen Leistungen über den 2 0. April 2022 hinaus, mithin nicht nur für die am 2 4. August 2022 erfolgte Nasenoperation, sondern auch im Übrigen , zu gewähren. Zudem sei d ie Suva zu verpflichten, Fr.</w:t>
      </w:r>
    </w:p>
    <w:p>
      <w:r>
        <w:t>2'000. - - für Abklärungskosten an den Beschwerdeführer zu bezahlen (S. 2).</w:t>
      </w:r>
    </w:p>
    <w:p>
      <w:r>
        <w:t>Mit Beschwerdeantwort vom 1 9. Mai 2023 beantragte die Beschwerdegegnerin die Abweisung der Beschwerde (Urk.7). Mit Replik vom 2 4. August 2023 hielt der Beschwerdeführer an seinen Anträgen fest ( Urk. 12). D ie</w:t>
      </w:r>
    </w:p>
    <w:p>
      <w:r>
        <w:t>Beschwerdegegnerin reichte am 2 2. September 2023 eine Stellungnahme (Verzicht auf umfassende Duplik) ein ( Urk. 16) , was dem Beschwerdeführer am 2 5. September 2023 zur Kenntnis gebracht wurde (Urk. 17) . Das Gericht zieht in Erwägung: 1.</w:t>
      </w:r>
    </w:p>
    <w:p>
      <w:r>
        <w:rPr>
          <w:b/>
        </w:rPr>
        <w:t>E. 2.1</w:t>
      </w:r>
    </w:p>
    <w:p>
      <w:r>
        <w:t>Die Beschwerdegegnerin führte im angefochtenen Entscheid ( Urk. 2) aus, dass kein Anlass bestehe, die mehrmals vorgenommen e , umfassend und schlüssig begründete Einschätzung des erfahrenen Versicherungsmediziners und Neurolo ge n</w:t>
      </w:r>
    </w:p>
    <w:p>
      <w:r>
        <w:t>Dr. A.___ in Frage zu stellen, weshalb ohne weiteres darauf abgestellt werden könne (S. 9). Medizinische Berichte, welche dem widersprechen würden, lägen den Akten mit Ausnahme des Austrittsberichts des Rehazentrums B.___ vom 5.</w:t>
      </w:r>
    </w:p>
    <w:p>
      <w:r>
        <w:t>Juli 2022, wonach eine konsiliarische Fremdbeurteilung Residuen einer Mikroblutung im Marklager trigonal links gezeigt habe, wobei es sich um eine chronische Shearing</w:t>
      </w:r>
    </w:p>
    <w:p>
      <w:r>
        <w:t>Injury handeln könnte, nicht bei (S. 9-10). Allerding s könne darauf in keiner Weise abgestellt werden: Zum einen hätten sowohl die MRI-Aufnahmen vom 2. Juli 2021 erstbefundende Radiologin Dr. C.___ als auch Prof. Dr. med. D.___ , Facharzt für Radiologie,</w:t>
      </w:r>
    </w:p>
    <w:p>
      <w:r>
        <w:t>das Vorliegen von Blutungsresiduen klar ausgeschlossen. Auf der anderen Seite würden selbst die Ärzte des Rehazentrum s</w:t>
      </w:r>
    </w:p>
    <w:p>
      <w:r>
        <w:t>B.___ das Vorliegen einer chronischen « Sh ea ring</w:t>
      </w:r>
    </w:p>
    <w:p>
      <w:r>
        <w:t>Injury » (Scherverletzung) lediglich für «möglich» halten, womit der erforderliche Beweisgrad der überwie genden Wahrscheinlichkeit nicht erreicht sei (S. 10). Da unfallbedingt keine objektivierbaren neurologisch-organische n Befunde hätten erhoben werden kön nen, stelle die neuropsychologische Störung kein somatisches Leiden dar , sondern sei vielmehr einer psychischen Beschwerdeproblematik gleichzusetzen (S. 10). Die bildgebenden Verfahren zeigten keine traumatisch bedingten Verletzungen. Die neurologische Untersuchung habe ebenfalls keine unfallbedingten Auffälligkei ten ergeben. Bei den heute noch geklagten Beschwerden handle es sich folglich höchstens noch um Beschwerden, welche zwar allenfalls als «organisch» impo nier t en, weil sie klinisch fassbar seien, denen aber ein organisches Substrat im Sinne einer strukturellen Läsion fehle . Daher sei der adäquate Kausalzusammen hang zu prüfen (S. 11). Vorliegend seien beim Bericht der erstbehandelnden Ärzte keinerlei typische n Symptome eines Schädelhirntraumas hervorgegangen. Es könne nicht davon ausgegangen werden, dass der Beschwerdeführer bei einem Fahrradsturz am 5. Mai 2021 eine Hirnerschütterung mindestens im Grenzbereich zwischen Commotio und Contusio cerebri erlitten habe . Zudem sei die bei ihm festgestellte neuropsychologische Funktionsstörung ohne objektivierbare neuro logisch-organische Befunde nach der Rechtsprechung einer psychischen Beschwerdeproblematik gleichzusetzen , weshalb im vorliegenden Fall die Beur teilung des adäquaten Kausalzusammenhangs somit nach der sog. «Psycho»-Rechtsprechung des Bundesgerichts zu erfolgen habe (S. 12).</w:t>
      </w:r>
    </w:p>
    <w:p>
      <w:r>
        <w:t>Der Unfall sei als mittelschwerer Unfall im Grenzbereich zu den leichten Ereig nissen einzustufen, höchstens aber als mittelschwerer Unfall im engeren Sinne (S. 14). Da keines der bundesgerichtlichen Kriterien erfüllt sei, sei der adäquate Kau salzusammenhang zwischen den nicht organisch obje k t i v ausgewiesenen Beschwerden sowie den neuropsychologischen Funktionsstörungen und dem Unfall vom 5. Mai 2021 insgesamt zu verneinen (S. 15).</w:t>
      </w:r>
    </w:p>
    <w:p>
      <w:r>
        <w:rPr>
          <w:b/>
        </w:rPr>
        <w:t>E. 2.2</w:t>
      </w:r>
    </w:p>
    <w:p>
      <w:r>
        <w:t>Demgegenüber führte der Beschwerdeführer aus ( Urk. 1) , dass er gemäss Pflege dokumentation des Spital s</w:t>
      </w:r>
    </w:p>
    <w:p>
      <w:r>
        <w:t>Z.___ sowohl am Unfalltag als auch am Tag darauf Erinnerungslücken angegeben habe. Dasselbe habe er auch gegenüber seinem b ehandelnden Arzt und dem Aussendienstmitarbeiter der Beschwerdegegnerin angegeben (S. 4). Er habe die ergänzte Unfallakte Prof.</w:t>
      </w:r>
    </w:p>
    <w:p>
      <w:r>
        <w:t>Dr.</w:t>
      </w:r>
    </w:p>
    <w:p>
      <w:r>
        <w:t>med. E.___ , Facharzt für Neurochirurgie , zur Beurteilung unterbreitet . Dieser sei unter ande rem zum Schluss gekommen, dass eine « m ild Traumatic Bra i n Injury » ( mTBI ) vor liege. Mit der durchgeführten bildgebenden Untersuchung liessen sich strukturelle Hirnläsionen a priori nicht sicher ausschliessen. Hierfür sei ein « advanced » MRI des Schädels sowie gegebenenfalls ein funktionelles MRI notwendig (S. 7). Der Unfall habe nicht zu einer mittels Bildgebung darstellbaren strukturellen Hirnlä sion, jedoch zu einer funktionellen Beeinträchtigung corti k aler sowie subcortika ler Hirn-Netzwerk-Strukturen mit der Folge eines h irnorganischen Psychosyn droms geführt (S. 9). Entgegen der Ansicht der Beschwerdegegnerin sei daher von organischen sowie weiterhin behandlungsbedürftigen Unfallfolgen auszugehen, weshalb die Adäquanzprüfung zu unterbleiben habe (S. 11).</w:t>
      </w:r>
    </w:p>
    <w:p>
      <w:r>
        <w:t>Lediglich der Vollständigkeit halber werde auch die vorgenommene Adäquanz prüfung der Beschwerdegegnerin sowohl als verfrüht als auch als unzutreffend gerügt (S. 11). Im Lichte der medizinischen Akten sei davon auszugehen, dass der Beschwerdeführer entweder ein Schädel-Hirntrauma oder eine dem Schleuder trauma äquivalente Verletzung erlitten habe, womit sehr wohl die sog. «HWS-Praxis» zur Anwendung komme. Vorliegend habe ein Zusammenprall des Kör pers, notabene des Kopfes des Beschwerdeführer s , als E-Bike -Fahrer mit dem Fahrzeug stattgefunden, womit ein mittlerer Unfall im Grenzbereich zu den schweren anzunehmen sei und somit ein Adäquanzkriterium genüge (S. 12). Es könne vorliegend dem konkreten Unfallmechanismus die besondere Eindrück lichkeit nicht abgesprochen werden. Das Kriterium der fortgesetzten spezifischen, belastenden ärztlichen Behandlung sei im Lichte sämtlicher Beschwerden eben falls zu bejahen. Die anhaltenden erheblichen Beschwerden, namentlich die neu rokognitiven sowie die Kopfbeschwerden , seien nicht nur glaubhaft, sonder n objektiviert und führten zu drastischen Einschränkungen im Alltag. Schliesslich sei auch das Kriterium der erheblichen Arbeitsunfähigkeit trotz ausgewiesener Anstrengungen erfüllt, wie die bis dato frustranen Eingliederungsbemühungen der Invalidenversicherung belegten. Die persistierenden Unfallfolgen seien somit auch adäquat kausal zum Unfallereignis vom 5. Mai 2021 (S. 13).</w:t>
      </w:r>
    </w:p>
    <w:p>
      <w:r>
        <w:rPr>
          <w:b/>
        </w:rPr>
        <w:t>E. 2.3</w:t>
      </w:r>
    </w:p>
    <w:p>
      <w:r>
        <w:t>Die Beschwerdegegnerin machte weiter geltend ( Urk. 7), dass die Stellungnahme von Prof. E.___ ebenfalls Dr. A.___ vorgelegt worden sei (S. 3) . Diese r</w:t>
      </w:r>
    </w:p>
    <w:p>
      <w:r>
        <w:t>habe ausgeführt , dass auch Prof. E.___ offenbar davon ausgehe, dass in der Abgrenzung einer Schädelprellung bzw. eines Kopfanpralltraumas von einer leichten traumatischen Hirnverletzung eine zumindest passagere Veränderung der Hirnfunktion Voraussetzung sei. W eder eine Bewusstlosigkeit noch eine Amnesie sei in den echtzeitlichen ärztlichen Dokumenten erwähnt worden (S. 5). Konsens bestehe darin, dass der Unfall beim Beschwerdeführer zu keiner nach weisbare n Hirnsubstanzschädigung geführt habe (S. 6). Zusammenfassend sei somit weiterhin davon auszugehen, dass es zwar zu einer Schädelprellung gekommen sei, nachgewiesen durch die Nasenbeinfraktur. Das V orliegen einer leichten traumatischen Hirnverletzung sei bei Fehlen von Brückensymptomen jedoch allenfalls möglich, nicht aber überwiegend w ahrscheinlich (S. 6).</w:t>
      </w:r>
    </w:p>
    <w:p>
      <w:r>
        <w:t>Eine Amnesie des Beschwerdeführers aufgrund eines einzigen Eintrages im Pfle gebericht sei nicht ausreichend belegt. B ereits in der Schadenmeldung und im Suva-Frageformular habe der Beschwerdeführer den Unfallhergang recht detail liert wiedergegeben. Eine Amnesie sei in keinem einzigen medizinischen Bericht ärztlich dokumentiert</w:t>
      </w:r>
    </w:p>
    <w:p>
      <w:r>
        <w:t>(S. 8) . Die Diagnose eines leichten Schädelhirntraumas bzw. einer m TBI</w:t>
      </w:r>
    </w:p>
    <w:p>
      <w:r>
        <w:t>sei vorliegend nicht erwiesen (S. 8-9).</w:t>
      </w:r>
    </w:p>
    <w:p>
      <w:r>
        <w:t>Das Kriterium der besondere s dramatischen Begleitumstände liege in keiner Weise vor. Die übrigen vom Beschwerdeführer angeführten Adäquanzkriterien beträfen zudem die bundesgerichtliche Schleudertrauma-Rechtsprechung, welche auf den vorliegenden Fall jedoch nicht anwendbar sei (S. 9).</w:t>
      </w:r>
    </w:p>
    <w:p>
      <w:r>
        <w:rPr>
          <w:b/>
        </w:rPr>
        <w:t>E. 2.4</w:t>
      </w:r>
    </w:p>
    <w:p>
      <w:r>
        <w:t>Der Beschwerdeführer stellte sich weiter auf den Standpunkt ( Urk. 12), dass er im besagten Fragebogen nach «Ursache und Ablauf» des Unfalls gefragt worden sei. D ie Beschwerdegegnerin habe weder generell nach den initialen Symptomen noch speziell nach einer stattgehabten Amnesie gefragt (S. 3). Da zwei gegen sätzliche medizinische Einschätzungen vorlägen, jene von Prof.</w:t>
      </w:r>
    </w:p>
    <w:p>
      <w:r>
        <w:t>E.___ und jene der versicherungsinternen Kreisärzte , sei rechtsprechungsgemäss zwingend ein unabhängiges Gutachten zur Klärung einzuholen (S. 4). Die Fotos seines Unfalls würden eindrücklich</w:t>
      </w:r>
    </w:p>
    <w:p>
      <w:r>
        <w:t>belegen , welch e massive Kraft auf seinen Kopf und Nacken gewirkt habe. Die massiv eingedrückte Windschutzscheibe der Kollisions gegnerin, in welche der Beschwerdeführer kopfvoran geschleudert worden sei, nachdem er mit dem Vorderrad seines E-Bikes in das Fahrzeug der Kollisionsgeg nerin geprallt sei, der massive Schaden am E-Bike sowie der aufgrund des hefti gen Kopfanprall s ge spaltene Helm des Beschwerdeführers würden zweifelsfrei belegen, dass der Beschwerdeführer den weitaus grössten Teil der Aufprallge schwindigkeit zu absorbieren gehabt habe, mit entsprechender Weitergabe der damit ausgelösten Kräfte an ihn. Das Bundesgericht habe einen nahezu identi schen Unfall als mittelschweren im Grenzbereich zu den schweren Ereignissen eingestuft (S. 5).</w:t>
      </w:r>
    </w:p>
    <w:p>
      <w:r>
        <w:rPr>
          <w:b/>
        </w:rPr>
        <w:t>E. 2.5</w:t>
      </w:r>
    </w:p>
    <w:p>
      <w:r>
        <w:t>Ergänzend dazu führte die Beschwerdegegnerin aus ( Urk. 16) , von ihr sei nie bestritten worden, dass der Beschwerdeführer mit einem Personenwagen kolli diert sei. E r sei aber weder ein Motorrad mit einer Geschwindigkeit von mindes tens 80 km/ h gefahren , noch sei er durch den Aufprall mehrere Meter über die Strasse hinweggeschleudert, noch sei sein Velohelm gespalten, d.h. in zwei Teile auseinandergerissen worden, sondern habe diese r nur einen Riss und weise eine im Umfang recht begrenzte Durchbruchstelle auf. Daraus ergebe sich, dass die Krafteinwirkung auf den Beschwerdeführer bei der Kollision in keiner Weise ähn lich hoch war, wie diejenige, welche der Versicherte in dem vom Bundesgericht beurteilten Fall erlitten habe . Vielmehr seien die durch den vorliegenden Aufprall entstandenen physikalischen Kräfte als bedeutend geringfügiger einzustufen (S. 1) .</w:t>
      </w:r>
    </w:p>
    <w:p>
      <w:r>
        <w:rPr>
          <w:b/>
        </w:rPr>
        <w:t>E. 3.1</w:t>
      </w:r>
    </w:p>
    <w:p>
      <w:r>
        <w:t>PD Dr. med. F.___ , Chefarzt Chirurgie , und med. prakt. G.___ , Assistenzärztin Chirurgie , vom Spital Z.___ führten in ihrem Austrittsbericht vom 7. Mai 2021 ( Urk. 8/8) aus, dass der Beschwerdeführer vom 5. b is 1 1. Mai 2021 bei ihnen hospitalisiert gewesen sei. Sie führten folgende Diagnosen auf (S. 1): - Dislozierte Fraktur der 6.- 8. Rippe dorsal links - Aktive subkutane Blutung links dorsal des Os ilium angrenzend zum Mus culus gluteus medius paramedian und lateral - Normochrome normozytäre Anämie, am e hesten im Rahmen der Blutung - Verdacht auf nicht-dislozierte Fibula s chaft -F raktur rechts am Übergang des proximalen Drittels - Minimal dislozierte bilaterale periphere Nasenbeinfraktur</w:t>
      </w:r>
    </w:p>
    <w:p>
      <w:r>
        <w:t>Die Auf nahme sei zur neurologischen Überwachung sowie zur Kompartmentüber wachung erfolgt .</w:t>
      </w:r>
    </w:p>
    <w:p>
      <w:r>
        <w:t>E ine radiologische Verlaufskontrolle habe keinen Hinweis auf einen Erguss oder Pneumothorax gezeigt (S. 1) . Bei Eintritt sei ein Glasgow Coma</w:t>
      </w:r>
    </w:p>
    <w:p>
      <w:r>
        <w:t>Scale ( GCS ) 15 festgehalten worden , der Beschwerdeführer sei allseits orientiert gewesen und es hätten keine Lateralisations z eichen bestanden (S. 3).</w:t>
      </w:r>
    </w:p>
    <w:p>
      <w:r>
        <w:rPr>
          <w:b/>
        </w:rPr>
        <w:t>E. 3.2</w:t>
      </w:r>
    </w:p>
    <w:p>
      <w:r>
        <w:t>Dr. med. H.___ , Facharzt für Neurologie, führte in seinem Bericht vom 2 5. Juni 2021 ( Urk. 8/25) folgende Diagnosen auf: - Postkommotionelles Syndrom bei St. n. Velounfall am 05.05.2021 - stark reduzierte körperliche und kognitive Belastbarkeit - Nasenbeinfraktur, Rippenserienfraktur links, multiple Hämatome - Leichte vaskuläre Encephalopathie ( Fazekas 1)</w:t>
      </w:r>
    </w:p>
    <w:p>
      <w:r>
        <w:t>Der Beschwerdeführer leide seit dem Velounfall vom 5. Mai 2021</w:t>
      </w:r>
    </w:p>
    <w:p>
      <w:r>
        <w:t>unter typischen postkommotionellen Beschwerden mit einer reduzierten körperlichen und kogni tiven Belastbarkeit, während die Nacken- und Kopfschmerzen eher von unterge ordneter Bedeutung seien. Für ein neurologisches Ausfallsyndrom ergäben sich anamnestisch und klinisch keine Hinweise . D as ergänzend durchgeführte Schä del-MRI zeige nur unspezifische Veränderungen (S. 1).</w:t>
      </w:r>
    </w:p>
    <w:p>
      <w:r>
        <w:rPr>
          <w:b/>
        </w:rPr>
        <w:t>E. 3.3</w:t>
      </w:r>
    </w:p>
    <w:p>
      <w:r>
        <w:t>Dr. H.___ führte aus, dass g emäss radiologische m Befundbericht des Schädel- MRI s vom 2. Juli 2021 ( vgl. Urk. 8/28) keine posttraumatische n Veränderungen bzw. Blutungsresiduen oder Parenchymdefekte abgrenzbar</w:t>
      </w:r>
    </w:p>
    <w:p>
      <w:r>
        <w:t>seien . Am ehesten bestehe eine kleine DVA im Marklager links (S. 2).</w:t>
      </w:r>
    </w:p>
    <w:p>
      <w:r>
        <w:rPr>
          <w:b/>
        </w:rPr>
        <w:t>E. 3.4</w:t>
      </w:r>
    </w:p>
    <w:p>
      <w:r>
        <w:t>Dr. H.___ führte in seinem Bericht vom 3. November 2021 aus ( Urk. 8/58), dass zwischenzeitlich eine leichte Besserung im Allgemeinbefinden und nur noch wenige, nicht mehr belastende Kopfschmerzen beständen. Die Arbeitsunfähigkeit könne versuchsweise auf 30 % reduziert werden (S. 1) .</w:t>
      </w:r>
    </w:p>
    <w:p>
      <w:r>
        <w:rPr>
          <w:b/>
        </w:rPr>
        <w:t>E. 3.5</w:t>
      </w:r>
    </w:p>
    <w:p>
      <w:r>
        <w:t>Derselbe führte im Bericht vom 2 0. Dezember 2021 aus, dass zwischenzeitlich eine weitere langsame Besserung eingetreten sei, es könne deshalb ab dem 1.</w:t>
      </w:r>
    </w:p>
    <w:p>
      <w:r>
        <w:t>Januar die Arbeitsunfähigkeit versuchsweise auf 20 % reduziert werden (Urk.</w:t>
      </w:r>
    </w:p>
    <w:p>
      <w:r>
        <w:rPr>
          <w:b/>
        </w:rPr>
        <w:t>E. 3.6</w:t>
      </w:r>
    </w:p>
    <w:p>
      <w:r>
        <w:t>In der versicherungsmedizinischen neurologischen Beurteilung der Beschwerde gegnerin vom 6. April 2022 von Dr. A.___ führte dies e r aus ( Urk. 8/107) , dass im Austrittsbericht keine Information en enthalten seien zur Frage, ob der Beschwerdeführer durch den Unfall bewusstlos geworden sei oder ob eine Amne sie für das Unfallereignis bestehe . Auch im Unfallbericht des Beschwerdeführers selbst sei eine Bewusstlosigkeit oder Amnesie für das Unfallereignis nicht erwähnt, ebenso wenig im Bericht des Neurologen Dr. H.___ , der ihn am 24.</w:t>
      </w:r>
    </w:p>
    <w:p>
      <w:r>
        <w:t>Juni 2021 erstmals gesehen habe. Ohne eine Commotio cerebri zu begründen, werde diagnostisch ein postcommotionelles Syndrom mit reduzierter körperlicher und kognitiver Belastbarkeit, Nacken- und Kopfschmerzen postuliert. Dies setze jedoch eine Commotio cerebri (leichte traumatische Hirnverletzung) voraus. Das initial durchgeführte Schädel-CT und ein später veranlasstes Schädel-MRI ergä ben keine strukturellen Unfallfolgen am Gehirn des Beschwerdeführers. Selbst wenn also eine Commotio cerebri stattgefunden habe, an deren Existenz bei feh lender echtzeitlicher Dokumentation zu zweifeln sei, so seien die hierdurch bedingten Beschwerden spätestens nach einem halben Jahr abgeklungen gewesen (S. 4). Die jetzt noch beklagten Beschwerden mit Schlafstörungen, mangelnder Belastbarkeit, Kopfschmerzen und Konzentrationsstörungen seien unspezifisch (S. 4-5). Ein kausaler Zusammenhang mit dem Unfallereignis sei - jetzt knapp ein Jahr nach dem Unfall - nicht mehr herzustellen. Von S eiten der anderen Unfall verletzungen (Rippenfrakturen, Prellung Unterschenkel rechts und Hämatom am Gesäss links) sei der Beschwerdeführer nach eigenen Angaben genesen (S. 5).</w:t>
      </w:r>
    </w:p>
    <w:p>
      <w:r>
        <w:rPr>
          <w:b/>
        </w:rPr>
        <w:t>E. 3.7</w:t>
      </w:r>
    </w:p>
    <w:p>
      <w:r>
        <w:t>Dr. med. I.___ , Facharzt für Neurochirurgie FMH, führte im Bericht vom 2 5. März 2022 ( Urk.</w:t>
      </w:r>
    </w:p>
    <w:p>
      <w:r>
        <w:rPr>
          <w:b/>
        </w:rPr>
        <w:t>E. 3.8</w:t>
      </w:r>
    </w:p>
    <w:p>
      <w:r>
        <w:t>I m Austrittsbericht der Rehaklinik B.___</w:t>
      </w:r>
    </w:p>
    <w:p>
      <w:r>
        <w:t>vom 5. Juli 2022 ( Urk. 8/154) über den stationären Aufenthalt vom 2 9. Mai bis 5. Juli 2022 wurden folgende Diagnosen auf geführt (S.</w:t>
      </w:r>
    </w:p>
    <w:p>
      <w:r>
        <w:t>1): - Polytrauma mit Schädelhirntrauma nach Fahrradunfall am 5. Mai 2021 - Hirnorganisches Psychosyndrom mit neurokognitiven Defiziten hinsicht lich Aufmerksamkeit und Gedächtnis sowie geistige Belastbarkeitsminde rung, Kopfschmerzen, Schlafstörungen, Reizüberflutung - Erschwerte Krankheitsverarbeitung mit depressiver Symptomatik - Schweres obstruktives Schlafapnoesyndrom am ehesten posttraumatisch - Posttraumatische Rippenfraktur der Rippen VI-VIII - Posttraumatische periphere Nasenbeinfraktur - Posttraumatisch v.a. Fibulafraktur rechts - Residuen einer Mikroblutung im Marklager trigonal links, dabei kann es sich um eine chronische Shearing</w:t>
      </w:r>
    </w:p>
    <w:p>
      <w:r>
        <w:t>Injury handeln; sonst keine typisch traumatischen Läsionen im MRT-Schädel Untersuchung</w:t>
      </w:r>
    </w:p>
    <w:p>
      <w:r>
        <w:t>Klinisch-neurologisch habe sich ein organisches Psychosyndrom mit deutlich beeinträchtigter Belastbarkeit sowie Gedächtnis- und Aufmerksamkeitsein schränkungen gezeigt . Des Weiteren leide der Beschwerdeführer an einem schwe ren obstruktiven Schlafapnoesyndrom , was aktuell mit einem CPAP-Gerät ver sorgt sei. Zusätzlich bestehe eine erschwerte Krankheitsverarbeitung (S. 2). Aus neuropsychologischer Sicht zeige sich eine leicht e bis mittelgradige kognitive Störung (ICD-10 F06.7) mit im Vordergrund stehende n Defizite n in den Aufmerk samkeitsfunktionen, in den verbalen und nonverbal mnestischen Funktionen sowie eine deutliche psychopathische Belastbarkeitsminderung (S. 4-5).</w:t>
      </w:r>
    </w:p>
    <w:p>
      <w:r>
        <w:rPr>
          <w:b/>
        </w:rPr>
        <w:t>E. 3.9</w:t>
      </w:r>
    </w:p>
    <w:p>
      <w:r>
        <w:t>Prof. Dr. Dr. I.___ , Facharzt für ä sth e tische Gesichts-, Kiefer- und Oralchirurgie, führte im Operationsbericht vom 2 4. August 202 2 ( Urk. 8/159) als Diagnose eine eingeschränkte Nasenatmung bei multipler Septumdeviation mit Spornbildungen, Hypotrophie Conchae nasales inf. b ds . auf. Es erfolgte eine Septumspornresektion und Septumplastik (knorpelige und knöcherne Anteile), Stichelung</w:t>
      </w:r>
    </w:p>
    <w:p>
      <w:r>
        <w:t>Conchae nasales inferiores und Verschl u ss Septumperforation ( S. 1 ).</w:t>
      </w:r>
    </w:p>
    <w:p>
      <w:r>
        <w:rPr>
          <w:b/>
        </w:rPr>
        <w:t>E. 3.10</w:t>
      </w:r>
    </w:p>
    <w:p>
      <w:r>
        <w:t>Im neuroradiologische n</w:t>
      </w:r>
    </w:p>
    <w:p>
      <w:r>
        <w:t>Konsil vom 1 1. Oktober 2022 ( Urk. 8/164) zum MRT Neurokranium vom 2. Juli 2021 wurde von Prof. D.___</w:t>
      </w:r>
    </w:p>
    <w:p>
      <w:r>
        <w:t>ausgeführt, dass keine eindeutige n posttraumatische n Veränderungen, insbesondere keine microb leeds /hämorrhagischen diffuse axonal injuries (DAI) , vorlägen (S. 1). Es bestehe das typische Bild einer DVA ( developmental</w:t>
      </w:r>
    </w:p>
    <w:p>
      <w:r>
        <w:t>venous</w:t>
      </w:r>
    </w:p>
    <w:p>
      <w:r>
        <w:t>anomal y ) parietal links im Sinne einer Normvariante (S. 2).</w:t>
      </w:r>
    </w:p>
    <w:p>
      <w:r>
        <w:rPr>
          <w:b/>
        </w:rPr>
        <w:t>E. 3.11</w:t>
      </w:r>
    </w:p>
    <w:p>
      <w:r>
        <w:t>Dr. A.___ führte in der versicherungsmedizinischen Beurteilung vom 18. Oktober 2022 aus ( Urk. 8/167), dass die in Frage stehende MRI-Läsion im Marklager links in der neurologischen Beurteilung vom 6. April 2022 nicht erwähnt worden sei, da es sich um eine DVA gehandelt habe, die keinen Krank heitswert aufweise und in der heute üblichen MRI-Diagnostik mit SW1-Sequenz nicht selten als Zufallsbefund zu sehen sei. A uch Prof. D.___ sei zum selben Schluss gekommen, dass es sich um das typische Bild einer DVA handle und posttraumatische Veränderungen, insbesondere Mikroblutungen oder hämorrha gische diffuse axonale Scherverletzungen , nicht vorlägen. Die in der Klinik B.___ erhobene n Befunde eines hirnorganischen Psychosyndrom s mit neuro kognitiven Defiziten hinsichtlich Aufmerksamkeit und Gedächtnis liesse n sich somit nicht auf eine unfallbedingte strukturelle Läsion am Gehirn des Beschwer deführers zurückführen. Ein kausaler Zusammenhang der neurokognitiven Defi zite mit dem Unfall vom 5. Mai 2021 könne also weiterhin nicht hergestellt wer den (S. 1).</w:t>
      </w:r>
    </w:p>
    <w:p>
      <w:r>
        <w:rPr>
          <w:b/>
        </w:rPr>
        <w:t>E. 3.12</w:t>
      </w:r>
    </w:p>
    <w:p>
      <w:r>
        <w:t>Dr. med. J.___ , Fachärztin für Oto -Rhino-Laryngologie, führte in ihrer ärztlichen Beurteilung vom 3 1. Oktober 2022 aus ( Urk. 8/172), dass der durchge führte rhino -chirurgische Eingriff mit überwiegender Wahrscheinlichkeit in kau salem Zusammenhang mit dem Unfallereignis vom 5. Mai 2021 stehe. Da die Nasenobstruktion operativ korrigiert worden sei, könne diese nun nicht mehr ursächlich für ein Schlafapnoe-Syndrom sein. Im ORL-Fachgebiet sei der medi zinische Endzustand erreicht und es ergäben sich keine weiteren Konsequenzen (S. 3).</w:t>
      </w:r>
    </w:p>
    <w:p>
      <w:r>
        <w:rPr>
          <w:b/>
        </w:rPr>
        <w:t>E. 3.13</w:t>
      </w:r>
    </w:p>
    <w:p>
      <w:r>
        <w:t>Prof. E.___ führte in seiner</w:t>
      </w:r>
    </w:p>
    <w:p>
      <w:r>
        <w:t>medizinischen Aktenbeurteilung vom 1 0. April 2023 ( Urk. 3/5) aus, dass der Beschwerdeführer im Rahmen seines Unfalls eine Commotio cerebri respektive eine mTBI</w:t>
      </w:r>
    </w:p>
    <w:p>
      <w:r>
        <w:t>erlitten habe (S. 5). Um das Ausmass der Hirnfunktions-Störung nach einem mTBI zu definieren (unabhängig vom initia len CT-Befund) , sei ein sog. « advanced » MRI des Schädels indiziert - dies in Form eines « diffusion</w:t>
      </w:r>
    </w:p>
    <w:p>
      <w:r>
        <w:t>tensor</w:t>
      </w:r>
    </w:p>
    <w:p>
      <w:r>
        <w:t>imaging » und eines « susc e ptibility-weighted</w:t>
      </w:r>
    </w:p>
    <w:p>
      <w:r>
        <w:t>imaging » (SWI) MRI, um das Ausmass der axonalen Verletzung und der Mikroblutungen in der Hirnsubstanz zu ermitteln. Ferner solle die Möglichkeit eines funktionelles MRIs nach einem mTBI genutzt werden, um die funktionellen Diskonnektionen im Hirn-Netzwerk, die z.B. die kognitiven Defizite de s Patienten verursachten, zu kartieren. Die Diagnose von neuropsychologischen Funktionsstörungen nach einem mTBI müsse unter einem multidimensionalen Ansatz erarbeitet werden, bei dem die Bildgebung nach dem Trauma nur ein Element darstelle und nur im Zusammenhang mit allen anderen medizinischen Daten diagnostisch und prog nostisch verwertet werden könne (S. 6). Demzufolge sei die Aussage der Beschwerdegegnerin falsch, wonach die Unfallfolgen nach sechs Monaten abge klungen sein müssten (S. 6-7).</w:t>
      </w:r>
    </w:p>
    <w:p>
      <w:r>
        <w:t>Zur Frage, ob auf dem MRI Neurokranium vom 2. Juli 2021 (oder auf anderen Bildern) intrakranielle Läsionen (oder Residuen) feststellbar seien, führte Prof.</w:t>
      </w:r>
    </w:p>
    <w:p>
      <w:r>
        <w:t>E.___ aus, dass sich auf den ih m zur Verfügung stehenden Bildbefun den keine strukturellen Veränderungen des Gehirns, die als Traumafolgen ange sehen werden müssten, finden liessen. Als Nebenbefund ohne Krankheitswert habe sich im Marklager parietal links gemäss MRI am 2. Juli 2021 eine DVA gefunden.</w:t>
      </w:r>
    </w:p>
    <w:p>
      <w:r>
        <w:t>Der Unfall des Beschwerdeführers habe nicht zu einer mittels Bildge bung darstellbaren strukturellen Hir n läsion geführt, jedoch zu ein e r funktionellen Beeinträchtigung cor t icaler wie subcortikaler Hirn-Netzwerk-Strukturen mit der Folge eines hirnorganischen Psychosyndroms (S. 7) .</w:t>
      </w:r>
    </w:p>
    <w:p>
      <w:r>
        <w:rPr>
          <w:b/>
        </w:rPr>
        <w:t>E. 3.14</w:t>
      </w:r>
    </w:p>
    <w:p>
      <w:r>
        <w:t>Dr. A.___ erwähnte in seiner ärztlichen Beurteilung vom 4. Mai 2023 (Urk. 7/205) , dass weder eine Bewusstlosigkeit noch eine Amnesie in den echt zeitlichen ärztlichen Dokumenten erwähnt worden seien . Der V erweis auf die Pflegedokumentation, in der für den 6. Mai 2021 08:16 Uhr vermerkt sei, dass der Beschwerdeführer sich an den Ablauf des Unfalls nicht erinnern könne, könne auf die bis zu diesem Zeitpunkt laufende Opiatbehandlung zurückgeführt werden. Eine Erinnerungslücke sei deshalb unglaubwürdig, da der Beschwerdeführer am 1 0. Juni 2021 - also wenige Tage später - den Unfall mit eigenen Worten minutiös habe schildern können , eine Amnesie also nicht vorliege und auch in der ersten neurologischen Untersuchung am 2 4. Juni 2021 Brückensymptome einer leichten traumatischen Hirnverletzung nicht erwähnt worden seien. Es bleibe somit die Schlussfolgerung, dass der Velounfall mit überwiegender Wahrscheinlichkeit nicht zu einer leichten traumatischen Hirnverletzung geführt habe . Konsens bestehe darin, dass der Unfall beim Beschwerdeführer zu keiner, weder im CT noch im MRI nachweisbaren , Hirnsubstanzschädigung geführt habe (S. 2) .</w:t>
      </w:r>
    </w:p>
    <w:p>
      <w:r>
        <w:t>Der von Prof. E.___ geforderte multidimensionale Ansatz erfordere zunächst eine Auseinandersetzung mit der Frage, ob der Beschwerdeführer tat sächlich eine leichte traumatische Hirnverletzung erlitten habe oder ob nicht deutlich mehr für ein Schädelanpralltrauma ohne «Gehirnbeteiligung» spreche (S. 2). Es bedeute zudem, dass wesentliche unfallunabhängige Faktoren in die Beurteilung einfliessen müssten. Hierbei spiele das vorbekannte obstruktive Schlafapnoesyndrom eine wesentliche Rolle (S. 2). Aufmerksamkeitsstörungen, kognitive Minderbelastbarkeit, häufige Kopfschmerzen und konstante Müdigkeit bis hin zur Einschlafneigung am Tag seien typische Symptome eines obstruktive n Schlafapnoesyndrom s . Zudem hätten sich beim Beschwerdeführer Hinweise für eine depressive Symptomatik ergeben . So fänden sich zwei wesentliche, unfall unabhängige Erkrankungen, die eine leichte bis mittelschwere neuropsychologi sche Beeinträchtigung ausreichend erklären könnten (S. 3).</w:t>
      </w:r>
    </w:p>
    <w:p>
      <w:r>
        <w:t>Es sei weiterhin davon auszugehen, dass es angesichts der echtzeitlichen Doku mentationen beim Beschwerdeführer zu einer Schädelprellung gekommen sei, nachgewiesen durch die Nasenbeinfraktur. Das Vorliegen einer leichten trauma tischen Hirnverletzung sei bei Fehlen von Brückensymptomen allenfalls möglich , aber nicht überwiegend wahrscheinlich . Selbst unter der Annahme einer leichten traumatischen Hirnverletzung gelte das bereits in der neurologischen Beurteilung vom 6. April 2022 Festgestellte fort (S. 3). 4. 4.1</w:t>
      </w:r>
    </w:p>
    <w:p>
      <w:r>
        <w:t>Strittig und zu prüfen ist vorliegend , ob die Beschwerdegegnerin ihre Leistungen - ausgenommen die Nasenoperation vom 2 4. August 2022 - zu Recht per 2 0. April 2022</w:t>
      </w:r>
    </w:p>
    <w:p>
      <w:r>
        <w:t>eingestellt und eine weitere Leistungspflicht verneint hat, mithin, ob sie zu Recht davon ausging, dass am 2 0. April 2022 keine natürlich en oder adäquat kausalen Unfallfolgen mehr vorlagen.</w:t>
      </w:r>
    </w:p>
    <w:p>
      <w:r>
        <w:t>Vorab ist dafür die Frage zu prü fen, ob der Zeitpunkt des Fallabschlusses korrekt erfolgte oder ob zu diesem Zeit punkt eine namhafte Besserung des Gesundheitszustandes de s Beschwerdeführer s noch möglich war (vgl. E. 1. 2 ) . 4.2</w:t>
      </w:r>
    </w:p>
    <w:p>
      <w:r>
        <w:t>Der Beschwerdeführer bringt vor, dass die Adäquanzprüfung verf r üht erfolgt sei ( Urk. 1 S. 1 1 ) . Dies trifft nicht zu . Zum Zeitpunkt des Fallabschlusses befand sich der Beschwerdeführer nicht mehr in Therapie (vgl. Urk. 8/99/1) ,</w:t>
      </w:r>
    </w:p>
    <w:p>
      <w:r>
        <w:t>sondern nahm lediglich bei Dr. H.___</w:t>
      </w:r>
    </w:p>
    <w:p>
      <w:r>
        <w:t>regelmässige Verlaufskontrollen und eine medikamentöse Therapie wahr (vgl.</w:t>
      </w:r>
    </w:p>
    <w:p>
      <w:r>
        <w:t>Urk. 8/114/1) . Rechtsprechungsgemäss gelten ärztliche Ver laufskontrollen, die Einnahme von Medikamenten sowie manualtherapeutische Behandlungen nicht als kontinuierliche, mit einer gewissen Planmässigkeit auf eine namhafte Verbesserung des Gesundheitszustandes gerichtete ärztliche Behandlung im Sinne der Rechtsprechung (vgl. Urteil des Bundesgerichts 8C_674/2019 vom 3.</w:t>
      </w:r>
    </w:p>
    <w:p>
      <w:r>
        <w:t>Dezember 2019 E. 4.3). Dass Dr. H.___ von einer Indikation für eine Rehabilitation in K.___ ausging (vgl. Urk. 8/114/1 ), ändert daran somit nichts. Dies insbesondere auch vor dem Hintergrund, dass mit de m</w:t>
      </w:r>
    </w:p>
    <w:p>
      <w:r>
        <w:t>anschliessend erfolgten Aufenthalt im Rehazentrum B.___ keine wesentliche Verbesserung des Gesundheitszustands erreicht werden konnte (vgl. Urk. 8/154/2). Auch die am 2 8. August 2022 durchgeführte Nasenoperation konnte die Beschwerden nicht wesentlich bessern (vgl. etwa Urk. 8/197). Insofern ist der Fallabschluss per 2 0. April 202 2 nicht zu</w:t>
      </w:r>
    </w:p>
    <w:p>
      <w:r>
        <w:t>beanstanden. 4.3</w:t>
      </w:r>
    </w:p>
    <w:p>
      <w:r>
        <w:t>Unbestrittenermassen lagen beim Beschwerdeführer zum Zeitpunkt des Fallab schlusses gemäss Aktenlage verschiedene Beschwerden wie Kopfschmerzen, Kon zentrationsschwierigkeiten, Schlafstörungen, Aufmerksamkeitsstörungen etc. vor (vgl. Urk. 8/114/1-2 ). In diesem Zusammenhang ist insbesondere strittig, ob objektivierbare Befunde vorliegen und ob diese auf das Unfallereignis zurückzu führen sind. Überdies sind sich die Parteien uneinig, ob anlässlich des Unfaller eignisses eine leicht e traumatische Hirnverletzung stattgefunden hat. 5. 5. 1</w:t>
      </w:r>
    </w:p>
    <w:p>
      <w:r>
        <w:t>Rechtsprechungsgemäss kann von organisch objektiv ausgewiesenen Unfallfol gen erst dann gesprochen werden, wenn die erhobenen Befunde mit apparati ven/bildgebenden Abklärungen bestätigt wurden und die hie r bei angewendeten Untersuchungsmethoden wissenschaftlich anerkannt sind (BGE</w:t>
      </w:r>
    </w:p>
    <w:p>
      <w:r>
        <w:t>138 V 248 E. 5.1 mit Hinweisen). Dies gilt auch hinsichtlich neuropsychologischer Defizite (Urteil des Bundesgerichts 8C_117/2015 vom 17.</w:t>
      </w:r>
    </w:p>
    <w:p>
      <w:r>
        <w:t>Juni 2015 E. 2 mit Hinweis).</w:t>
      </w:r>
    </w:p>
    <w:p>
      <w:r>
        <w:t>5. 2</w:t>
      </w:r>
    </w:p>
    <w:p>
      <w:r>
        <w:t>Die im vorliegenden Fall durchgeführten bildgebenden Untersuchungen mittels CT und MRI haben keine unfallbedingten Läsionen ergeben, welche die genann ten</w:t>
      </w:r>
    </w:p>
    <w:p>
      <w:r>
        <w:t>Defizite (E. 4.3) erklären könnten (CT Schädel vo m 5. Mai 2021 ,</w:t>
      </w:r>
    </w:p>
    <w:p>
      <w:r>
        <w:t>Urk. 8/ 8/3 ;</w:t>
      </w:r>
    </w:p>
    <w:p>
      <w:r>
        <w:t>MRI Schädel vom 2. Juli 2021 ) , wie das mehrfach von Dr. A.___ (vgl . E. 3.11; E. 3.14) und im neuroradiologischen Konsil von Prof. D.___ bestätigt wurde .</w:t>
      </w:r>
    </w:p>
    <w:p>
      <w:r>
        <w:t>In die gleiche Richtung äusserte sich</w:t>
      </w:r>
    </w:p>
    <w:p>
      <w:r>
        <w:t>ebenfalls Prof. E.___ , indem er ausführte, dass sich bildgebend keine strukturellen Veränderungen des Gehirns</w:t>
      </w:r>
    </w:p>
    <w:p>
      <w:r>
        <w:t>gefunden hätten , die als Traumafolge angesehen werden müssten, ( Urk. 3/5 S. 7). Somit liegen in dieser Hinsicht keine sich widersprechenden medizinische Beurteilungen vor , welche auch nur geringe Zweifel an der versicherungsmedizinischen Ein schätzung von Dr. A.___ aufkommen lassen würden (vgl. E. 1. 5 ).</w:t>
      </w:r>
    </w:p>
    <w:p>
      <w:r>
        <w:t>Daran ändert auch nichts, dass Prof. E.___ ausführte, dass die psychologi schen, kognitiven und körperlichen Defizite als Folge des Traumas vom 5. Mai 2021 im Rahmen einer ausführlichen multidimensionalen Diagnostik in der Rehaklinik B.___ hätten objektiviert werden können und er die beschriebene Befunde als vorläufige Defektzustände sehe ( Urk. 3/5 /7 ). Denn dabei handelt es sich nicht um messbare Defektzustände im Sinne von neurologischen Ausfällen als Folge einer Schädigung des zentralen Nervensystems , welche rechtspre chungsgemäss als objektivierbar gelten (vgl. Urteil des Bundesgerichts U 444/05 vom 6. November 2006 m.w.H .).</w:t>
      </w:r>
    </w:p>
    <w:p>
      <w:r>
        <w:t>Zudem ist in diesem Zusammenhang festzuhal ten, dass dem von Prof. E.___ propagierten funktionellen MRT aufgrund des aktuellen Stands der medizinischen Wissenschaft nach der bundesgerichtli chen Rechtsprechung der Beweiswert zum Vornherein abzusprechen ist (BGE 134 V 231 E. 5.2-5.5). Ausserdem</w:t>
      </w:r>
    </w:p>
    <w:p>
      <w:r>
        <w:t>hielt bereits Dr. H.___ am 2 5. Juni 2021 fest, dass sich für ein neurologisches Ausfallsyndrom weder anamnestisch noch klinisch Hinweise ergeben ( Urk. 8/25/1). Bei den von Prof. E.___ beschriebenen psy chologischen und kognitiven Defizite n ( Urk. 3/5/7) handelt es sich sodann um neuropsychologische Beeinträchtigungen (vgl . Urk. 8/154/4 , in der eine leichte bis mittelgradige kognitive Störung beschrieben wurde), bei denen ein organisch objektiv ausgewiesenes Substrat nicht erstellt ist (Urteil des Bundesgerichts 8C_366/2021 vom 1 0. November 2021 E. 7.1 mit Hinweis). 5.3</w:t>
      </w:r>
    </w:p>
    <w:p>
      <w:r>
        <w:t>Was die Diagnose einer Commotio cerebri bzw. eine r</w:t>
      </w:r>
    </w:p>
    <w:p>
      <w:r>
        <w:t>leichten traumatischen Hirnverletzung anbelangt, gilt zu berücksichtigen, dass e ine Commotio cerebri als ein Bewusstseinsverlust von kurzer Dauer ohne neurologische Ausfälle</w:t>
      </w:r>
    </w:p>
    <w:p>
      <w:r>
        <w:t>defi niert</w:t>
      </w:r>
    </w:p>
    <w:p>
      <w:r>
        <w:t>wird, währenddem eine Contusio cerebri einen Zustand mit konsekutiven neurologischen Defiziten mit oder ohne Bewusstseinsverlust darstellt. Diese Begriffe werden den peritraumatischen Störungen nicht gerecht, da der Bewusst seinsverlust zu sehr im Mittelpunkt steht und klinische Zwischenstufen nicht berücksichtigt werden. Unter anderem wegen dieser Nachteile wurde der neue Begriff der milden traumatischen Hirnverletzung ( mTBI ) eingeführt. Hierunter wird ein durch Kontaktkräfte (Kopfanprall, Schlag auf Kopf) oder Akzeleration bzw. Dezeleration bedingtes kraniales Trauma verstanden, welches zu einer Unterbrechung der zerebralen Funktionen führt. Nach allgemein anerkannter Lehrmeinung setzt die Diagnose entweder eine Episode von Bewusstlosigkeit oder einen Gedächtnisverlust für Ereignisse unmittelbar vor oder nach dem Unfall oder eine Bewusstseinsstörung (z.B. Benommenheitsgefühl, Desorientierung) im Zeit punkt der Verletzung voraus. Anderseits darf die Störung nicht mit einer Bewusstlosigkeit von mehr als 30 Minuten, einem Schweregrad nach der GCS von 13 bis 15 nach 30 Minuten oder einer posttraumatischen Amnesie von mehr als 24 Stunden verbunden sein (Urteil des Bundesgerichts 8C_369/2008 vom 1 1. August 2008 E. 7.1).</w:t>
      </w:r>
    </w:p>
    <w:p>
      <w:r>
        <w:t>Vorliegend ist im Austrittsbericht des Spital s</w:t>
      </w:r>
    </w:p>
    <w:p>
      <w:r>
        <w:t>Z.___ beim Eintrittsstatus ( pri mary</w:t>
      </w:r>
    </w:p>
    <w:p>
      <w:r>
        <w:t>survey ) GCS 15 festgehalten, genauso wie beim secondary</w:t>
      </w:r>
    </w:p>
    <w:p>
      <w:r>
        <w:t>survey (Urk. 8/8/3). Der GCS-Wert von 15 Punkten entspricht praxisgemäss höchstens einer leichten Commotio cerebri mit leichter Bewusstseinsstörung (Urteil des Bundes gerichts 8C_386/2020 vom 2 4. August 2020 E. 4.3.2) und ist nach dem Gesagten nicht mit einer m TBI vereinbar. Daran ändert nichts, ob beim Beschwer deführer eine Amnesie vorgelegen hat - wie er gestützt auf die Pflegedokumen tation geltend machte (vgl . Urk. 3/3) - oder nicht . Darüber hinaus wäre selbst wenn die m TBI -Diagnose zu stellen wäre, dies nicht mit einer objektiv nachweis baren Funktionsstörung gleichzusetzen (Urteil des Bundesgerichts 8C_110/2010 vom 1 8. März 2010 E. 3.2 ). Die genaue Diagnosestellung kann jedoch vorliegend offenbleiben, ist sie doch</w:t>
      </w:r>
    </w:p>
    <w:p>
      <w:r>
        <w:t>lediglich i m Hinblick auf die anzuwendende Adäquanz prüfung von Bedeutung (vgl. nachfolgende E.</w:t>
      </w:r>
    </w:p>
    <w:p>
      <w:r>
        <w:t>6.1). 5.4</w:t>
      </w:r>
    </w:p>
    <w:p>
      <w:r>
        <w:t>Insgesamt ist somit festzuhalten, dass beim Beschwerdeführer zum Zeitpunkt des Fallabschlusses keine organisch ausgewiesenen Unfallfolgen mehr mit dem erfor derlichen Beweisgrad der überwiegende n Wahrscheinlichkeit nachgewiesen sind. Ob eine C ommotio cerebri bzw. eine mTBI</w:t>
      </w:r>
    </w:p>
    <w:p>
      <w:r>
        <w:t>vorliegt, kann indes offenbleiben , wie nachfolgend dargelegt wird. 6. 6.1</w:t>
      </w:r>
    </w:p>
    <w:p>
      <w:r>
        <w:t>Ein Leistungsanspruch bestünde nur dann, wenn die zum Zeitpunkt des Fallab schlusses weiterhin bestehenden, nicht organisch ausgewiesenen Beschwerden (darunter Kopfschmerzen, Schlaf störungen, Konzentrationsschwierigkeiten , Auf merksamkeitsschwierigkeiten etc. ) nicht nur natürlich, sondern auch adäquat kausal auf das Unfallereignis zurückzuführen sind.</w:t>
      </w:r>
    </w:p>
    <w:p>
      <w:r>
        <w:t>Eine leichte Commotio cerebri mit dem GCS-Wert von 15 Punkten, wie dies von den Erstbehandlern im Spital Z.___</w:t>
      </w:r>
    </w:p>
    <w:p>
      <w:r>
        <w:t>festgehalten wurde (vgl. E. 3.1), genügt gemäss bundesgerichtlicher Rechtsprechung grundsätzlich nicht für die Anwendung der Adäquanzbeurtei lung gemäss Schleudertraumapraxis (Urteil des Bundesgerichts 8C_386/2020 vom 2 4. August 2020 E. 4.3.2</w:t>
      </w:r>
    </w:p>
    <w:p>
      <w:r>
        <w:t>m.w.H . ). Ob die Adäquanz anhand der Psychopraxis oder gemäss der ( für den Beschwerdeführer vorteilhafteren) Schleudertraumapra xis zu beurteilen ist, ist vorliegend indessen ohne Belang , da selbst bei Anwen dung der Schleudertraumapraxis die Adäquanz zu verneinen ist : 6.2</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6. 3</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 6. 4</w:t>
      </w:r>
    </w:p>
    <w:p>
      <w:r>
        <w:t>Der Beschwerdeführer führte aus, dass der Unfall als mittlerer Unfall im Grenz bereich zu den schweren einzuordnen sei ( Urk. 1 S. 12) , wohingegen die Beschwerdegegnerin von einem mittelschweren Unfall im Grenzbereich zu den leichten Unfällen, höchstens jedoch von einem mittelschweren Unfall im engeren Sinne ausging ( Urk. 1 S. 14).</w:t>
      </w:r>
    </w:p>
    <w:p>
      <w:r>
        <w:t>Aus den Akten ergibt sich gemäss Schilderungen des Beschwerdeführers , dass er mit seinem E-Bike auf eine Kreuzung zufuhr. Eine Autofahrerin habe ihn nicht gesehen und sei ebenfalls auf die Kreuzung zugefahren. Er habe nicht mehr brem sen können und sei mit grosser Wucht seitlich auf das Auto geprallt (Urk.</w:t>
      </w:r>
    </w:p>
    <w:p>
      <w:r>
        <w:t>8/208) . Gemäss Polizeirapport ( Urk. 8/87) sei der Beschwerdeführer laut eigenen Anga ben mit e iner gedrosselten Geschwindigkeit von 25 km/h unterwegs gewesen . Die Lenkerin habe ausgesagt , dass sie an der Kreuzung niemanden gesehen habe, es dann einen Schlag gegeben habe und der Beschwerdeführer alsdann auf ihrer Motorhaube gelegen habe (S. 3). Den Zusammenprall mit der Frontscheibe des Fahrzeugs belegen ebenfalls die vom Beschwerdeführer eingereichten Fotos (vgl. Urk. 13/2 und Urk. 13/3) .</w:t>
      </w:r>
    </w:p>
    <w:p>
      <w:r>
        <w:t>Vorab ist festzuhalten, dass d as vom Beschwerdeführer erwähnte Urteil des Bun desgeric hts 8C_381/2011 vom 1. Dezember 2011</w:t>
      </w:r>
    </w:p>
    <w:p>
      <w:r>
        <w:t>vorliegend nicht einschlägig ist . Zum einen handelte es sich beim Geschädigten um einen Mofa - - und nicht um einen Fahrradfahrer ; zum anderen wurde dieser - im Unterschied zum Beschwer deführer - durch die Luft geschleudert und es fand kein Zusammenprall des Kör pers mit dem Fahrzeug statt (a.a.O. E. 3.1) .</w:t>
      </w:r>
    </w:p>
    <w:p>
      <w:r>
        <w:t>E benfalls nicht mit dem vorliegenden Unfallhergang vergleichbar ist das vom Beschwerdeführer ins Recht gelegte Urteil des Bundesgerichts 8C_698/2022 vom 3. Mai 2023 , handelte es sich dabei doch um ein en Motorradfahrer , d er mit ca. 80 km/h ins Heck ein e s Auto s</w:t>
      </w:r>
    </w:p>
    <w:p>
      <w:r>
        <w:t>fuhr , anschliessend durch die Luft geschleudert wurde, sich dreimal überschlug und schliesslich auf die Strasse prallte, wobei der Helm gespalten wurde (a.a.O. E.</w:t>
      </w:r>
    </w:p>
    <w:p>
      <w:r>
        <w:t>6.3.1). Es ist offensichtlich, dass die beim Beschwerdeführer vorherrschenden Kräfte nicht damit vergleichbar sind , da er lediglich mit max imal 25 km/h unter wegs war und nicht durch die Luft geschleudert wurde.</w:t>
      </w:r>
    </w:p>
    <w:p>
      <w:r>
        <w:t>Gemäss bundesgerichtlicher Rechtsprechung gelten Unfälle, bei denen Velofahrer von einem Auto angefahren wurden, häufig als mittelschwere Ereignisse im Grenzbereich zu den leichten Unfällen (Urteil des Bundesgerichts 8C_62/2013 vom 1 1. September 2013 E. 7.3 m.w.H .), wurden bisweilen aber auch als mittel schwer im mittleren Bereich taxiert (vgl. Urteil des Bundesgerichts 8C_344/2021 vom 7. Dezember 2021 E. 9.2.2). Der vorliegend e Unfallhergang ist vergleichbar mit demjenigen , welcher dem genannten Urteil</w:t>
      </w:r>
    </w:p>
    <w:p>
      <w:r>
        <w:t>8C_344/2021 zugrunde lag , bei dem der versicherte Fahrradfahrer mit ca. 28</w:t>
      </w:r>
    </w:p>
    <w:p>
      <w:r>
        <w:t>km/h fuhr, als ein Auto von rechts in die von ihm befahrene Strasse einbog. Der Versicherte kollidierte mit diesem Auto, wobei er über dessen Motorhaube flog (a.a.O. E. 9.2.1). Vorliegend flog zwar der Beschwerdeführer nicht über die Motorhaube, sondern prallte mit dieser zusammen . Dennoch zeugen die Fotos der zersprungenen Frontscheibe des Per sonenwagens sowie der Sprung im Helm des Beschwerdeführers von vergleich baren Kräften (vgl. Urk.</w:t>
      </w:r>
    </w:p>
    <w:p>
      <w:r>
        <w:t>13/2-3) .</w:t>
      </w:r>
    </w:p>
    <w:p>
      <w:r>
        <w:t>Insgesamt ist somit nicht zu beanstanden, dass die Beschwerdegegnerin den Unfall als mittelschwere n Unfall im engeren Sinne einstufte.</w:t>
      </w:r>
    </w:p>
    <w:p>
      <w:r>
        <w:t>Es müssen somit mindestens drei der obengenannten Kriterien (vgl. E. 6.2) erfüllt sein oder eines besonders ausgeprägt vorliegen (Urteil des Bundesgerichts 8C_344/2021 vom 7 . Dezembe r 202 1 E.</w:t>
      </w:r>
    </w:p>
    <w:p>
      <w:r>
        <w:rPr>
          <w:b/>
        </w:rPr>
        <w:t>E. 8</w:t>
      </w:r>
    </w:p>
    <w:p>
      <w:r>
        <w:t>/114 /2-4 ) folgende Diagnosen auf (S. 1): - Velounfall am 5. Mai 2021 mit Gehirnerschütterung ( m TBI ) mit kurzer Bewusstlosigkeit - mit persistierenden Beschwerden: Kopfschmerzen, Konzentrationsstö rungen, Schlafstörungen - mit dislozierten links dorsalen Rippenfrak t uren der Rippen VI-VIII - mit bilateraler peripherer Nasenbeinfraktur - mit aktenanamnestisch V.a. nicht dislozierte Fibula f raktur rechts - initial mit aktiver Blutung im Bereich des linken Os Iliums</w:t>
      </w:r>
    </w:p>
    <w:p>
      <w:r>
        <w:t>Seit dem Unfall beständen bis heute Schwierigkeiten beim Einschlafen und Durchschlafen. Die Belastbarkeit sei reduziert. Das Lesen längerer Texte sei ein geschränkt. Nach etwa zwei Stunden Tätigkeit am Computer benötige der Beschwerdeführer eine Stunde Pause. Er sei bemüht gewesen, seine Arbeitsfähig keit möglichst schnell zu steigern. Die s sei zunächst recht gut gelungen. Der Ver such, die Arbeitsfähigkeit auf 70 % zu steigern , habe im März 2022 zu verstärkten Kopfschmerzen und zu verstärkten Schlafstörungen und im speziellen zu einer ausgeprägten Erschöpfung geführt . Beim Unfall könne sich der Beschwerdeführer an einen Grossteil des Herganges erinnern, es fehle ihm allerdings die Erinnerung an wenige Minuten nach dem Aufprall. Übelkeit oder Schwindel seien nicht auf getreten (S. 1). Es sei zu einer Gehirnerschütterung gekommen. Bis heute be st än den beträch tl iche Einschränkungen im Alltag. Speziell die v ersuchte langsame Erhöhung der Arbeitsfähigkeit habe nun zu einem Erschöpfungszustand geführt, weshalb er ihm neu eine Arbeitsunfähigkeit von 50 % ausgestellt und einen sta tionären Rehabilitationsaufenthalt empfohlen habe (S. 2).</w:t>
      </w:r>
    </w:p>
    <w:p>
      <w:r>
        <w:rPr>
          <w:b/>
        </w:rPr>
        <w:t>E. 10</w:t>
      </w:r>
    </w:p>
    <w:p>
      <w:r>
        <w:t>m . w . H . ). 6.5 6.5.1</w:t>
      </w:r>
    </w:p>
    <w:p>
      <w:r>
        <w:t>Ob besonders dramatische Begleitumstände oder eine besondere Eindrücklichkeit des Unfalls vorliegen, beurteilt sich objektiv und nicht aufgrund des subjektiven Empfindens bzw. Angstgefühls der versicherten Person (vgl. BGE 140 V 356 E. 5.6.1 mit Hinweisen).</w:t>
      </w:r>
    </w:p>
    <w:p>
      <w:r>
        <w:t>Zu beachten ist, dass jedem mindestens mittelschweren Ereignis eine gewisse Eindrücklichkeit eigen ist, welche somit noch nicht für eine Bejahung des Kriteriums ausreichen kann (nicht publ. E. 3.5.1 des Urteils BGE</w:t>
      </w:r>
    </w:p>
    <w:p>
      <w:r>
        <w:t>137</w:t>
      </w:r>
    </w:p>
    <w:p>
      <w:r>
        <w:t>V</w:t>
      </w:r>
    </w:p>
    <w:p>
      <w:r>
        <w:t>199 ). Vorliegend bestehen keine Anhaltspunkte, welche dramatische Begleitumstände oder eine besondere Eindrücklichkeit belegen würden.</w:t>
      </w:r>
    </w:p>
    <w:p>
      <w:r>
        <w:t>Aus dem vom Beschwerdeführer zitierten Urteil des Bundesgerichts 8C_134/2015 vom 1 4. September 2015 kann er nichts zu seinen Gunsten ableiten, wurde die Versi cherte dort im Unterschied zum Beschwerdeführer beim Unfall mit dem Motorrad rund zehn Meter durch die Luft geschleudert (a.a.O. E. 5.3.2). 6.5.2</w:t>
      </w:r>
    </w:p>
    <w:p>
      <w:r>
        <w:t>Die Diagnose einer HWS-Distorsion (oder einer anderen, adäquanzrechtlich gleich zu behandelnden Verletzung) genügt für sich allein nicht zur Bejahung des Kri teriums der Schwere und besonderen Art der erlittenen Verletzung. Zur Bejahung dieses Kriteriums bedarf es einer besonderen Schwere der für das Schleuder trauma beziehungsweise für die adäquanzrechtlich äquivalente Verletzung typi schen Beschwerden oder besonderer Umstände, die das Beschwerdebild beeinflus sen können. Es kann sich dabei zum Beispiel um eine beim Unfall eingenommene spezielle Körperhaltung und die dadurch bewirkten Komplikationen handeln. Auch erhebliche Verletzungen, welche sich die versicherte Person neben dem Schleudertrauma, der äquivalenten Verletzung der HWS oder dem Schädel-Hirn trauma beim Unfall zugezogen hat, können bedeutsam sein ( BGE 134 V 109 E. 10.2.2; vgl. auch Urteil des Bundesgerichts 8C_651/2016 vom 15. Dezember 2016 E. 5.7.2).</w:t>
      </w:r>
    </w:p>
    <w:p>
      <w:r>
        <w:t>Auch wenn der Beschwerdeführer unfallbedingt verschiedene Verletzungen (ins besondere Rippenfrakturen , eine</w:t>
      </w:r>
    </w:p>
    <w:p>
      <w:r>
        <w:t>Nasenbeinfraktur [ Urk. 8/8 ] sowie einen Zahn schaden [ Urk. 8/11 ])</w:t>
      </w:r>
    </w:p>
    <w:p>
      <w:r>
        <w:t>erlitten hat , können diese nicht als Umstände bezeichnet werden ,</w:t>
      </w:r>
    </w:p>
    <w:p>
      <w:r>
        <w:t>die besonders geeignet wären , das vorliegend e Beschwerdebild zu beein flussen , weshalb das Kriterium als nicht erfüllt zu betrachten ist. 6.5.3</w:t>
      </w:r>
    </w:p>
    <w:p>
      <w:r>
        <w:t>Das Kriterium der fortgesetzt spezifischen, belastenden ärztlichen Behandlung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 rium nicht zu erfüllen (vgl. Urteile des Bundesgerichts 8C_582/2021 vom 11. Januar 2022 E. 12.5 und 8C_627/2020 vom 10. Dezember 2020 E. 4.1.2, je mit Hinweisen ). Dies gilt auch für ärztlich/physiotherapeutische Behandlungen, medizinische Trainingstherapie sowie für einen stationären Aufenthalt in einer Rehaklinik, soweit sich die Behandlungen in einem nach HWS-Distorsionen üblichen Umfang bewegen. Insbesondere können Behandlungen mit Massage, Heimgymnastik, Atlastherapie, Kraniosakraltherapie, Neuraltherapie sowie Korti soninfiltration oder Lymphdrainage nicht als überdurchschnittlich belastend im Sinne der Rechtsprechung bezeichnet werden; praxisgemäss werden an dieses Kriterium deutlich höhere Anforderungen gestellt (vgl. Urteil des Bundesgerichts 8C_635/2013 vom 9. April 2014 E. 4.4.3 mit Hinweis ). Daran ändert auch nichts, wenn Schmerzmittel verabreicht oder Psychopharmaka eingenommen wurden und letztere allenfalls Nebenwirkungen aufwiesen (vgl. Urteile des Bundesge richts 8C_377/2013 vom 2. Oktober 2013 E. 7.3.2 und 8C_29/2010 vom 27. Mai 2010 E. 5.3).</w:t>
      </w:r>
    </w:p>
    <w:p>
      <w:r>
        <w:t>Der Beschwerdeführer nahm bis zum Fallabschluss insbesondere regelmässige Verlaufskontrollen beim behandelnden Neurologen wahr ( vgl. etwa</w:t>
      </w:r>
    </w:p>
    <w:p>
      <w:r>
        <w:t>Urk. 8/88) . Zudem erfolgten manualtherapeutische sowie</w:t>
      </w:r>
    </w:p>
    <w:p>
      <w:r>
        <w:t>medikamentöse Therapie n</w:t>
      </w:r>
    </w:p>
    <w:p>
      <w:r>
        <w:t>(vgl. Urk. 8/99) . Insgesamt verlief</w:t>
      </w:r>
    </w:p>
    <w:p>
      <w:r>
        <w:t>die ärztliche Behandlung unauffällig und dauerte nicht ungewöhnlich lange. Dabei ist festzuhalten, dass eine Behandlungsbedürf tigkeit (in Form medikamentöser Schmerz- und Physiotherapie) während zwei bis drei Jahren nach einem Schleudertrauma der HWS respektive äquivalenten Ver letzungen mit ähnlichem Beschwerdebild durchaus üblich ist, sodass das Krite rium der ungewöhnlichen Dauer der ärztlichen Behandlung bei der vorliegend massgeblichen gut einjährigen Behandlung bis Fallabschluss nicht erfüllt ist ( vgl. Urteil des Bundesgerichts 8C_402/2007 vom 23. April 2008 E. 5.2.3</w:t>
      </w:r>
    </w:p>
    <w:p>
      <w:r>
        <w:t>m.w.H . ). 6.5.4</w:t>
      </w:r>
    </w:p>
    <w:p>
      <w:r>
        <w:t>Eine ärztliche Fehlbehandlung, welche die Unfallfolgen erheblich verschlimmert hätte, lag aktenkundig nicht vor. Genauso wenig haben ein schwieriger Heilungs verlauf und erhebliche Komplikationen vorgelegen. 6.5.5</w:t>
      </w:r>
    </w:p>
    <w:p>
      <w:r>
        <w:t>Was das Kriterium der erheblichen Beschwerden betrifft, gilt es zu berücksichti gen, dass a däquanzrelevant nur in der Zeit zwischen dem Unfall und dem Fall abschluss ohne wesentlichen Unterbruch bestehende erhebliche Beschwerden sein</w:t>
      </w:r>
    </w:p>
    <w:p>
      <w:r>
        <w:t>können. Die Erheblichkeit beurteilt sich nach den glaubhaften Schmerzen und nach der Beeinträchtigung, welche die verunfallte Person durch die Beschwerden im Lebensalltag erfährt (Urteil des Bundesgerichts 8C_616/2016 vom 4. November 2016 E. 9</w:t>
      </w:r>
    </w:p>
    <w:p>
      <w:r>
        <w:t>mit Hinweis auf BGE 134 V 109 E. 10.2.4).</w:t>
      </w:r>
    </w:p>
    <w:p>
      <w:r>
        <w:t>Vorliegend ergibt sich aus den Akten, dass der Beschwerdeführer abgesehen von Konzentrationsschwierigkeiten auch in Ruhe permanent unter Kopfschmerzen leide t , welche unter körperlicher oder kognitiver Belastung jeweils rasch exazer bieren ( Urk. 8/114). In Anbetracht der dauernden Kopfschmerzen kann das Kri terium als erfüllt betrachtet werden, jedoch nicht in ausgeprägter Form ( vgl. Urteil des Bundesgerichts 8C_402/2007 vom 2 3. April 2008 E. 5.2.5) . 6.5.6</w:t>
      </w:r>
    </w:p>
    <w:p>
      <w:r>
        <w:t>Was schliesslich das Kriterium der erheblichen Arbeitsunfähigkeit trotz ausge wiesener Anstrengungen anbelangt, gilt es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Nur wer in der Zeit bis zum Fallabschluss nach Art. 19 Abs. 1 UVG in erheblichem Masse arbeitsunfähig ist und solche Anstrengungen auszuweisen vermag, kann das Kri terium erfüllen (Urteil des Bundesgerichts 8C_252/2007 vom 1 6. Mai 2008 E. 7.7.1 mit Hinweis auf BGE 134 V 109 E.</w:t>
      </w:r>
    </w:p>
    <w:p>
      <w:r>
        <w:t>10.2.7).</w:t>
      </w:r>
    </w:p>
    <w:p>
      <w:r>
        <w:t>Der Beschwerdeführer war bemüht, sich wieder in den Arbeitsprozess einzuglie dern, nachdem er nach dem Unfall lediglich für rund drei Wochen zu 100 % arbeitsunfähig gewesen war. Anschliessend konnte er das Pensum bereits auf 50 % erhöhen ( Urk. 8/25) und auch einige Monate halten. Ab 1. September 2021 wurde die Arbeitsunfähigkeit versuchsweise auf 40 % reduziert ( Urk. 8/34), im November 2021 auf 30 % ( Urk. 8/58) und im Januar 2022 auf 20 % ( Urk. 8/69). Dies führte jedoch beim Beschwerdeführer zu vermehrten Beschwerden, weshalb die Arbeitsunfähigkeit wieder erhöht wurde ( Urk. 8/88). Zum Zeitpunkt des Fall abschlusses lag noch eine Arbeitsunfähigkeit von 50 % vor ( Urk. 8/99). Insgesamt ist somit das Kriterium erfüllt. Bemühungen, die eindeutig über das im Normalfall zu erwartende Ausmass hinausgehen, sind nicht zu erkennen , weshalb das Krite rium nicht in ausgeprägter Weise erfüllt ist (Urteil des Bundesgerichts 8C_987/2008 vom 3 1. März 2009 E. 6.7.2) . 6.6</w:t>
      </w:r>
    </w:p>
    <w:p>
      <w:r>
        <w:t>Insgesamt s ind somit nur zwei Kr i terien in nicht ausgeprägter Weise erfüllt . Das genügt beim gegebenen Schweregrad des Unfalles nicht für die Bejahung der Adäquanz. 7.</w:t>
      </w:r>
    </w:p>
    <w:p>
      <w:r>
        <w:t>Nach dem Gesagten stehen die vom Beschwerdeführer weiterhin beklagten Gesundheitsstörungen damit in keinem adäquaten Kausalzusammenhang zum Unfall vom 5. Mai 202 1. Damit erübrigt sich die Prüfung der natürlichen Kausa lität (BGE 148 V 301 E. 4.5.1 mit Hinweisen). Es ist deshalb nicht zu beanstanden, dass die Beschwerdegegnerin ihre Leistungen per 2 0. April 2022 einstellte. 8.</w:t>
      </w:r>
    </w:p>
    <w:p>
      <w:r>
        <w:t>Der Beschwerdeführer verlangte schliesslich, die Beschwerdegegnerin sei zu ver pflichten, ihm Fr. 2'000.-- Abklärungskosten zu bezahlen (Urk. 1 S. 2) . Wie auf gezeigt, wurde der Sachverhalt durch die Beschwerdegegnerin genügend abge klärt und vermochte die vom Beschwerdeführer veranlasste Aktenbeurteilung durch Prof.</w:t>
      </w:r>
    </w:p>
    <w:p>
      <w:r>
        <w:t>E.___ ( Urk. 3/5) für das vorliegende Verfahren insbesondere keine Erkenntnisse liefern, aufgrund derer die medizinischen Abklärungen der Beschwerdegegnerin in Zweifel zu ziehen wären. Die Kosten für das Parteigut achten hat die Beschwerdegegnerin daher nicht zu übernehmen. 9.</w:t>
      </w:r>
    </w:p>
    <w:p>
      <w:r>
        <w:t>Die Beschwerde ist demnach abzuweisen. Das Gericht erkennt: 1.</w:t>
      </w:r>
    </w:p>
    <w:p>
      <w:r>
        <w:t>Die Beschwerde wird abgewiesen. 2.</w:t>
      </w:r>
    </w:p>
    <w:p>
      <w:r>
        <w:t>Das Verfahren ist kostenlos. 3.</w:t>
      </w:r>
    </w:p>
    <w:p>
      <w:r>
        <w:t>Zustellung gegen Empfangsschein an: - Rechtsanwalt Patrick Lerch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