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UV.2023.00041 vom 21. September 2023</w:t>
      </w:r>
    </w:p>
    <w:p>
      <w:r>
        <w:t>ZH Sozialversicherungsgericht, 2023-09-21, DE</w:t>
      </w:r>
    </w:p>
    <w:p>
      <w:r>
        <w:rPr>
          <w:b/>
        </w:rPr>
        <w:t xml:space="preserve">Quelle: </w:t>
      </w:r>
      <w:r>
        <w:t>https://mcp.opencaselaw.ch/entscheid/zh_sozialversicherungsgericht_UV.2023.00041</w:t>
      </w:r>
    </w:p>
    <w:p>
      <w:r>
        <w:t>FR: ZH_SOZIALVERSICHERUNGSGERICHT UV.2023.00041 du 21 septembre 2023</w:t>
      </w:r>
    </w:p>
    <w:p>
      <w:r>
        <w:t>IT: ZH_SOZIALVERSICHERUNGSGERICHT UV.2023.00041 del 21 settembre 2023</w:t>
      </w:r>
    </w:p>
    <w:p>
      <w:pPr>
        <w:pStyle w:val="Heading2"/>
      </w:pPr>
      <w:r>
        <w:t>Erwägungen</w:t>
      </w:r>
    </w:p>
    <w:p>
      <w:r>
        <w:rPr>
          <w:b/>
        </w:rPr>
        <w:t>E. 1</w:t>
      </w:r>
    </w:p>
    <w:p>
      <w:r>
        <w:t>X.___ , geboren 1989, war seit dem 1. Februar 2016</w:t>
      </w:r>
    </w:p>
    <w:p>
      <w:r>
        <w:t>als Pflegefachfrau beim S pital Y.___ angestellt und dadurch bei der Unfallversicherung Stadt Zürich obligatorisch gegen die Folgen von Unfällen und Berufskrankheiten ver sichert. Gemäss Unfallmeldung UVG (Berufskrankheit) vom 1 0. September 2021 arbeitete die Versicherte zuletzt auf der Covid-19-Station , wo sie unter anderem auch eine Patientin betreut habe , die zwei Tag zuvor aus der Isolation entlassen worden und weiterhin sauerstoffpflichtig gewesen sei. Die Versicherte</w:t>
      </w:r>
    </w:p>
    <w:p>
      <w:r>
        <w:t>sei auch auf die Rufglocken der Covid-19-Patienten gegangen. Sie habe eine normale chi rurgische Maske getragen, unabhängig von der Symptomatik der Patienten , da dies hausintern so festgelegt worden sei. Am 2 6. Dezember 2020 habe sie sich mi t Covid-19 infiziert</w:t>
      </w:r>
    </w:p>
    <w:p>
      <w:r>
        <w:t>( Urk. 8/G1) . Am 1 1. Februar 2021 wurde in der Klinik für Pneumologie des Universitätsspitals Z.___ ein Post-Covid-19 Syndrom festgestellt ( Urk. 8/ M1 ). Die Unfallversicherung Stadt Zürich erbrachte die ge setzlichen Leistungen . Am 1 4. September 2022 gab Dr. med. A.___ , FMH Neurologie, von der Klinik B.___</w:t>
      </w:r>
    </w:p>
    <w:p>
      <w:r>
        <w:t>im Auftrag der Unfallversicherung Stadt Zürich</w:t>
      </w:r>
    </w:p>
    <w:p>
      <w:r>
        <w:t>eine Beurteilung ab ( Urk. 8/ M13 ). Mit Vorbescheid vom 2 0. September 2022 ( Urk. 8/G32) und Verfügung vom 24.</w:t>
      </w:r>
    </w:p>
    <w:p>
      <w:r>
        <w:t>Oktober 2022 ( Urk. 8/G36)</w:t>
      </w:r>
    </w:p>
    <w:p>
      <w:r>
        <w:t>hielt die Unfallversicherung Stadt Zürich fest , dass die von der Versicherten geklagte n Kopfschmerzen (Migräne ohne Aura) nicht mit dem Beweisgrad der überwiegen den Wahrscheinlichkeit auf das Ereignis vom 2 6. Dezember 2020 zurückgeführt werden kön nten . Hierfür könnten deshalb keine weiteren Leistungen ausgerichtet werden . Auf eine Rückforderung der bereits erbrachten Leistungen werde ver zichtet. Gegen die Verfügung vom 24.</w:t>
      </w:r>
    </w:p>
    <w:p>
      <w:r>
        <w:t>Oktober 2022 erhob die Versicherte am 2. November 2022 Einsprache (Urk.</w:t>
      </w:r>
    </w:p>
    <w:p>
      <w:r>
        <w:t>8/J1; vgl. auch Einspracheergänzung en vom 1 0. und 1 1. Januar 2023, Urk.</w:t>
      </w:r>
    </w:p>
    <w:p>
      <w:r>
        <w:t>8/J7 -J8 ). Mit Entscheid vom 6. Januar 2023 (rich tig: 6. Februar 2023) wies die Unfallversicherung Stadt Zürich die Einsprache ab ( Urk. 2).</w:t>
      </w:r>
    </w:p>
    <w:p>
      <w:r>
        <w:rPr>
          <w:b/>
        </w:rPr>
        <w:t>E. 1.1</w:t>
      </w:r>
    </w:p>
    <w:p>
      <w:r>
        <w:t>Gemäss Art. 6 Abs. 1 des Bundesgesetzes über die Unfallversicherung (UVG) wer den – soweit das Gesetz nichts anderes bestimmt – die Versicherungsleistun gen bei Berufsunfällen, Nichtberufsunfällen und Berufskrankheiten gewährt.</w:t>
      </w:r>
    </w:p>
    <w:p>
      <w:r>
        <w:rPr>
          <w:b/>
        </w:rPr>
        <w:t>E. 1.2</w:t>
      </w:r>
    </w:p>
    <w:p>
      <w:r>
        <w:t>Als Berufskrankheiten gelten Krankheiten ( Art.</w:t>
      </w:r>
    </w:p>
    <w:p>
      <w:r>
        <w:rPr>
          <w:b/>
        </w:rPr>
        <w:t>E. 2</w:t>
      </w:r>
    </w:p>
    <w:p>
      <w:r>
        <w:t>Dagegen erhob die Versicherte am 7. März 2023 Beschwerde und beantragte, es sei der angefochtene Entscheid aufzuheben und es seien ihr für die gemeldeten Kopfschmerzen im Zusammenhang mit dem Ereignis vom 2 6. Dezember 2020 die gesetzlichen Unfallversicherungsleistungen auszurichten; eventualiter sei die Sa che zur weiteren Abklärung an die Beschwerdegegnerin zurückzuweisen (Urk.</w:t>
      </w:r>
    </w:p>
    <w:p>
      <w:r>
        <w:t>1 S. 2). Mit Beschwerdeantwort vom 1 5. März 2023 beantragte die Beschwerdegeg nerin die Abweisung der Beschwerde ( Urk. 7). Dies wurde der Beschwerdeführerin am 2 7. März 2023 angezeigt ( Urk. 9). Das Gericht zieht in Erwägung: 1.</w:t>
      </w:r>
    </w:p>
    <w:p>
      <w:r>
        <w:rPr>
          <w:b/>
        </w:rPr>
        <w:t>E. 2.1</w:t>
      </w:r>
    </w:p>
    <w:p>
      <w:r>
        <w:t>Die Beschwerdegegnerin begründete den angefochtenen Entscheid damit, dass die von der Beschwerdeführerin geklagte</w:t>
      </w:r>
    </w:p>
    <w:p>
      <w:r>
        <w:t>Migräne respektive die geklagten Kopf schmerzen nach den nachvollziehbaren Darlegungen von Dr. A.___ in der Beur - tei lung vom 1 4. September 2022 lediglich möglicherweise auf die Covid-19-Infektion vom 2 6. Dezember 2020 zurückzuführen sei en .</w:t>
      </w:r>
    </w:p>
    <w:p>
      <w:r>
        <w:t>Diesbezüglich sei ein Vorzustand ausgewiesen. Anlässlich der Covid-19-Infektion seien zunächst keine Kopf schmerzen dokumentiert worden. Selbst wenn ein natürlicher Kausalzusam menhang zwischen der Covid-19-Erkrankung und den geklagten Kopfschmerzen zu bejahen wäre, wäre eine Leistungspflicht sodann mangels Vorliegens eines adäquaten Kausalzusammenhangs zu verneinen ( Urk. 2 S. 4 ff. ).</w:t>
      </w:r>
    </w:p>
    <w:p>
      <w:r>
        <w:rPr>
          <w:b/>
        </w:rPr>
        <w:t>E. 2.2</w:t>
      </w:r>
    </w:p>
    <w:p>
      <w:r>
        <w:t>D ie Beschwerdeführer in machte demgegenüber geltend, dass sie seit der Infektion mit dem Coronavirus im Dezember 2020 unter anhaltenden Kopfschmerzen leide. Die Aktenbeurteilung von Dr. A.___</w:t>
      </w:r>
    </w:p>
    <w:p>
      <w:r>
        <w:t>vom 1 4. September 2022 weise</w:t>
      </w:r>
    </w:p>
    <w:p>
      <w:r>
        <w:t>Fehler und Unstimmigkeiten auf. Im E-Mail an die Universität C.___ , das sie unmittelbar nach Erhalt des positiven Testergebnisses verschickt habe, habe die Beschwerdeführer in ihre Symptome geschildert und dabei angegeben, dass sie unter anderem unter Kopfschmerzen leide. Zu Beginn sei allerdings die Atemnot , welche der ärztlichen Behandlung bedurft hätte , im Vordergrund gestanden. Dass sie die Kopfschmerzen, die auch aufgrund der Schmerzmedikation zusätzlich ge dämpft worden seien, anlässlich der ersten ärztlichen Behandlung nach der Covid-19- Infektion nicht ausdrücklich genannt habe, sei unter diesen Umständen nachvollziehbar. Die Kopfschmerzen, unter welchen sie im Sommer 2020 gelitten habe, hätten von den der damaligen Lernphase geschuldeten Nacken- und Rückenverspannungen hergerührt. Nach Abschluss der Prüfungsphase seien die Kopfschmerzen innert weniger Wochen abgeklungen . Aufgrund der abgeschlos se nen Behandlung sei die Beschwerdeführerin denn auch in die beantragte n Zu satzversicherung en der Helsana aufgenommen worden.</w:t>
      </w:r>
    </w:p>
    <w:p>
      <w:r>
        <w:t>In Anbetracht der nach einer Infektion mit dem Coronavirus häufig auftretenden und dokumentierten Kopfschmerzen und der Tatsache, dass in diesem Bereich noch keine abschlies senden Forschungsergebnisse vorlägen, könne die Adäquanz nicht verneint wer den ( Urk. 1 S. 2 ff. ). 3.</w:t>
      </w:r>
    </w:p>
    <w:p>
      <w:r>
        <w:rPr>
          <w:b/>
        </w:rPr>
        <w:t>E. 3</w:t>
      </w:r>
    </w:p>
    <w:p>
      <w:r>
        <w:t>des Bundesgesetzes über den Allgemeinen Teil des Sozialversicherungsrechts, ATS G) , die bei der beruflichen Tätigkeit ausschliesslich oder vorwiegend durch schädigende Stoffe oder be stimmte Arbeiten verursacht worden sind . D er Bundesrat erstellt die Liste dieser Stoffe und Arbeiten sowie der arbeitsbedingten Erkrankungen ( Art. 9 Abs. 1 UVG).</w:t>
      </w:r>
    </w:p>
    <w:p>
      <w:r>
        <w:t>Als Berufskrankheiten gelten auch andere Krankheiten, von denen nachgewiesen wird, dass sie ausschliesslich oder stark überwiegend durch berufliche Tätigkeit verursacht worden sind ( Art. 9 Abs. 2 UVG).</w:t>
      </w:r>
    </w:p>
    <w:p>
      <w:r>
        <w:t>Soweit nichts anderes bestimmt ist, sind Berufskrankheiten von ihrem Ausbruch an einem Berufsunfall gleichgestellt. Sie gelten als ausgebrochen, sobald der Be troffene erstmals ärztlicher Behandlung bedarf oder arbeitsunfähig ( Art.</w:t>
      </w:r>
    </w:p>
    <w:p>
      <w:r>
        <w:rPr>
          <w:b/>
        </w:rPr>
        <w:t>E. 3.1</w:t>
      </w:r>
    </w:p>
    <w:p>
      <w:r>
        <w:t>Im an die Universität C.___ gerichteten E-Mail vom 2 7. Dezember 2020 hielt die Beschwerdeführerin fest, dass sie positiv auf SARS-CoV-2 getestet worden sei. Am 2 1. Dezember 2020 habe sie das letzte Testat gehabt. Symptom beginn sei Freitag gewesen, mit erhöhter Temperatur (38 . 3°C), Kopfschmerzen, Husten und Diarrhoe. Da sie ihren Wohnsitz in der Schweiz und nicht in Deutsch land habe, finde das Contact Tracing in der Schweiz Anwendung. Ihre Frage sei, ob sie seitens der Universität noch etwas beachten müsse (Urk.</w:t>
      </w:r>
    </w:p>
    <w:p>
      <w:r>
        <w:t>8/J7 Beilage 2). 3 .2</w:t>
      </w:r>
    </w:p>
    <w:p>
      <w:r>
        <w:t>Dr. med. D.___ , FMH Allgemeine Innere Medizin, gab im Eintrag in der Krankengeschichte vom 1 1. Januar 2021 an , dass die Beschwerdeführerin gemäss eigenen Angaben schnell ausser Atem gerate . Nachts könne sie nicht schlafen. Schmerzen habe sie keine. Sie müsse die Sachen mehrmals lesen. Kopf schmerzen habe sie keine. Initial habe sie vor allem unter Husten, Fieber und Atemnot ge litten ( Urk. 8/J8 Beilage 3 ). 3 .3</w:t>
      </w:r>
    </w:p>
    <w:p>
      <w:r>
        <w:t>Dr. med. E.___ , Oberarzt der Klinik für Pneumologie des Z.___ , erklärte im an Dr. D.___ gerichteten Bericht vom 1 1. Februar 2021 , dass die Beschwer deführerin nach der Covid-19-Infektion noch über eine ausgeprägte Müdigkeit berichte. Initial habe sie unter Fieber, Geruchs- und Geschmack s störungen, Durchfall und Übelkeit gelitten. Bis auf die Einschlafstörungen hätten die meisten Beschwerden deutlich ge bessert. Im Januar 2021 sei ein CT veranlasst worden, wobei eine Lungenfibrose ausgeschlossen worden sei . Die Müdigkeit sei auf die Post-Covid-19 Fatigue zurückzuführen. Ausserdem beklage die Beschwerdefüh rerin starke chronische Kopfschmerzen frontal, die nur teilweise auf die Dauer therapie mit Dafalgan und Irfen ansprechen würden. Die Beschwerdeführerin möchte diesbezüglich bei der Klinik für Neurologie des Z.___ eine Abklärung durchführen ( Urk. 8/ M1 ). 3 .4</w:t>
      </w:r>
    </w:p>
    <w:p>
      <w:r>
        <w:t>Die Ärzte der Klinik für Neurologie des Z.___ (Kopfwehsprechstunde)</w:t>
      </w:r>
    </w:p>
    <w:p>
      <w:r>
        <w:t>stellten im an die Klinik für Pneumologie des Z.___ gerichteten Bericht vom 2 2. April 2021 folgende Diagnosen ( Urk. 8/M5): - Verdacht auf Migräne mit Aura (ICHD-3 1.2), EM 2020 - Post-Covid-19 Syndrom - symptomatische Sinusarhythmie - symptomatischer Eisenmangel</w:t>
      </w:r>
    </w:p>
    <w:p>
      <w:r>
        <w:t>Die Ärzte der Klinik für Neurologie des Z.___ erklärten, dass die Beschwerdefüh rerin gemäss eigenen Angaben seit ca. einem Jahr Kopfschmerzen habe. Diese seien initial dumpf drückend gewesen. Die Kopfschmerzen hätten im Verlauf (Mitte/Ende 2020) jedoch sistiert. Ende Dezember 2020 sei die Beschwerdeführe rin an Covid-19 erkrankt. Seit ca. Januar würden gehäuft episodische Kopf schmerzen auftreten , aktuell täglich, vor allem während der Arbeit ( Urk. 8/M5). 3 .5</w:t>
      </w:r>
    </w:p>
    <w:p>
      <w:r>
        <w:t>Im Bericht vom 2 0. August 2021 hielten die Ärztinnen der Klink für Neurologie des Z.___ (Schmerzsprechstunde) fest, dass die Beschwerdeführerin gemäss eige nen Angaben seit der letzten Vorstellung insgesamt weniger Kopfschmerzen habe . Aktuell habe sie</w:t>
      </w:r>
    </w:p>
    <w:p>
      <w:r>
        <w:t>ca. fünf bis acht Attacken pro Monat . V ormals sei es jeden zweiten bis dritten Tag gewesen . Die Intensität sei weiterhin mittel bis stark. Das zuletzt eingenommene Saroten (25 mg/Tag) habe sie aufgrund von Müdigkeit und Konzentrationsstörungen bei der Arbeit abgesetzt. Zur Attackenprophylaxe</w:t>
      </w:r>
    </w:p>
    <w:p>
      <w:r>
        <w:t>nehme sie weiterhin</w:t>
      </w:r>
    </w:p>
    <w:p>
      <w:r>
        <w:t>20 bis 30 mmol Magnesium und Riboflavin 400 mg ein, wovon sie subjektiv profitiere. Insgesamt seien die Migräneattacken immer noch zu häufig. Sie fühle sich im Alltag deutlich eingeschränkt ( Urk. 8/M6). 3. 6</w:t>
      </w:r>
    </w:p>
    <w:p>
      <w:r>
        <w:t>Dr. D.___</w:t>
      </w:r>
    </w:p>
    <w:p>
      <w:r>
        <w:t>führte im Bericht vom 8. August 2022</w:t>
      </w:r>
    </w:p>
    <w:p>
      <w:r>
        <w:t>( Urk. 8/M11) aus , dass sie die Beschwerdeführerin seit Februar 2020 hausärztlich betreue . Am 1 9. Juni 2020 ha be sie sich bei ihrem Praxiskollegen Dr. med. F.___ , FMH All gemeine Innere Medizin, vorgestellt. Gemäss</w:t>
      </w:r>
    </w:p>
    <w:p>
      <w:r>
        <w:t>Auszug aus der Krankengeschichte habe die Beschwerdeführerin seit drei Tagen zunehmende Kopfs chmerzen beklagt. Die Kopfschmerzen seien frontal beidseits</w:t>
      </w:r>
    </w:p>
    <w:p>
      <w:r>
        <w:t>aufgetreten. Eine</w:t>
      </w:r>
    </w:p>
    <w:p>
      <w:r>
        <w:t>Photo - /</w:t>
      </w:r>
    </w:p>
    <w:p>
      <w:r>
        <w:t>Phonophobie habe nicht vorgelegen. Die Beschwerdeführerin habe nicht erbro chen. Die Schulter sei beidseits verspannt gewesen. Sie habe ASS 500-1000, Irfen 600 und</w:t>
      </w:r>
    </w:p>
    <w:p>
      <w:r>
        <w:t>Dafalgen 1 g eingenommen, ohne dass eine Verbesserung eingetreten wäre. Mit Tramal 50</w:t>
      </w:r>
    </w:p>
    <w:p>
      <w:r>
        <w:t>mg sei es ihr dann besser gegangen, wobei sie jedoch über Ü bel keit und Juckreiz geklagt habe. Um die Mens truation herum habe die Be schwerdeführerin auch immer etwas Kopfs chmerzen .</w:t>
      </w:r>
    </w:p>
    <w:p>
      <w:r>
        <w:t>Da es unter der symptoma tischen Therapie zu keiner Besserung gekommen sei , sei sie zu einem MRI</w:t>
      </w:r>
    </w:p>
    <w:p>
      <w:r>
        <w:t>Schädel</w:t>
      </w:r>
    </w:p>
    <w:p>
      <w:r>
        <w:t>angemeldet worden. Der Befund sei unauffällig gewesen.</w:t>
      </w:r>
    </w:p>
    <w:p>
      <w:r>
        <w:t>Unter Zomi g sei es vorübergehend zu einer Verbesserung gekommen. Im Juli 2020, als die Beschwer deführerin viele Prüfungen absolviert habe, habe sie erneut sehr viel Kopfschmer zen gehabt. Eine Neuraltherapie habe aufgrund von Herzar rh ythmien nicht durchgeführt werden können. Die Beschwerdeführerin sei in die Physiotherapie gegangen und habe Medikamente genommen.</w:t>
      </w:r>
    </w:p>
    <w:p>
      <w:r>
        <w:t>Im Januar 2022 (richtig: Dezember 202 0 ; vgl. Urk. 8/J 8 Beilage 3)</w:t>
      </w:r>
    </w:p>
    <w:p>
      <w:r>
        <w:t>sei sie Corona positiv gewesen. Initial habe sie unter Fieber, Husten und Atemnot gelitten.</w:t>
      </w:r>
    </w:p>
    <w:p>
      <w:r>
        <w:t>Kopfschmerzen habe sie keine gehabt . 3 .7</w:t>
      </w:r>
    </w:p>
    <w:p>
      <w:r>
        <w:t>Dr. A.___ stellte in der Beurteilung vom 1 4. September 2022 folgende Diagnosen ( Urk. 8/M13/13):</w:t>
      </w:r>
    </w:p>
    <w:p>
      <w:r>
        <w:t>Migräne mit visueller Aura (ICHD-3: 1.2.1) - EM Juni 2020, ED April 2021 - Schädel - MRI Juni 2020 unauffällig - s eit 2020 Spannungskopfschmerz, auf Zomig besser: seit Februar 2021 veränderte Semiologie, Attackenfrequenz und -stärke - u nverträglich/zu wenig wirksam: Amitr i pt y lin, Lamotrigin, (Betablocker, Mg/</w:t>
      </w:r>
    </w:p>
    <w:p>
      <w:r>
        <w:t>Ri b oflavin), Cefaly Post-Covid-19-Syndrom - s ymptomatische Covid-1</w:t>
      </w:r>
    </w:p>
    <w:p>
      <w:r>
        <w:rPr>
          <w:b/>
        </w:rPr>
        <w:t>E. 3.2</w:t>
      </w:r>
    </w:p>
    <w:p>
      <w:r>
        <w:t>). Dass es die Beschwerdeführerin aufgrund der geklagten Atemnot vergessen haben soll, gegenüber Dr. D.___ auch die Kopfschmerzen zu erwähnen , ist wenig plausibel. Zudem gab die Beschwerde führerin gegenüber Dr. E.___ von der Klinik für Pneumologie Z.___ anlässlich der erstmaligen Konsultation vom 1 1. Februar 2021 an, dass sie initial während der Covid-19-Infektion unter Fieber, Geruchs- und Geschmacks s törungen, Durchfall und Übelkeit gelitten habe. Kopfschmerzen erwähnte sie damals in diesem Zu sammenhang ebenfalls nicht (vgl. E. 3.3) . Ü berzeugend erscheint sodann auch der Hinweis von Dr. A.___ , wonach eine Verschleierung von Kopfschmerzen durch eine tägliche regelmässige Schmerzmedikation nicht konstatiert werden könne ( Urk. 8/M13/13) . Vor diesem Hintergrund leuchtet es ein, d ass Dr. A.___ nur von einem möglichen natürlichen Kausalzusammenhang zwischen der Covid-19-Infektion vom 2 6. Dezember 2020 und de n geklagten Kopfschmerzen ausging . Aus dem Vorbringen , wonach die Beschwerdeführerin aufgrund des Abschlusses der Behandlung der Kopfschmerzen wenige Wochen nach der Prüfungsphase im Sommer 2020 in die beantragten Zusatzversicherungen der Helsana aufgenom men worden sei, kann diese im Übrigen nichts zu ihren Gunsten ableiten.</w:t>
      </w:r>
    </w:p>
    <w:p>
      <w:r>
        <w:t>Auf die Beurteilung von Dr. A.___ kann abgestellt werden. 4 .4</w:t>
      </w:r>
    </w:p>
    <w:p>
      <w:r>
        <w:t>Im Weiteren ist darauf hinzuweisen, dass es sich vorliegend um einen eher leich ten Verlauf einer Covid-19-Erkrankung ohne Spitalbehandlung und mit nur kur zer Arbeitsunfähigkeit ( vom 2 6. Dezember 2020 bis zum 1 1. Januar 2021; vgl. Urk. 8/G1) handelte . Wie dargelegt, berichtete die Beschwerdeführerin gegenüber Dr. D.___ im Januar 2021 überdies nicht von Kopfschmerzen . Unter diesen Umständen kann nicht davon gesprochen werden, dass die nach dem 2 4. Oktober 2022 noch geklagten, eher unspezi fischen Kopfschmerzen zur Covid-19-Infek tion vom 2 6. Dezember 2020 angemessen und einigermassen typisch s eien . Auch</w:t>
      </w:r>
    </w:p>
    <w:p>
      <w:r>
        <w:t>das Vorli egen eines adäquaten Kausalzusammenhangs zwischen der Covid-19-Infektion und den geklagten Kopfschmerzen ist deshalb zu verneinen. 5.</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Protekta Rechtsschutz-Versicherung AG - Unfallversicherung Stadt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ATSG) ist ( Art.</w:t>
      </w:r>
    </w:p>
    <w:p>
      <w:r>
        <w:rPr>
          <w:b/>
        </w:rPr>
        <w:t>E. 9</w:t>
      </w:r>
    </w:p>
    <w:p>
      <w:r>
        <w:t>UVG anerkannte und bis zum 2 4. Oktober 2022 Leistungen</w:t>
      </w:r>
    </w:p>
    <w:p>
      <w:r>
        <w:t>aus richtete . Streitig und zu prüfen ist nun, ob die von der Beschwerdeführerin nach dem 2 4. Oktober 2022 geklagte Migräne</w:t>
      </w:r>
    </w:p>
    <w:p>
      <w:r>
        <w:t>auf die Covid-19-Infektion vom 2 6. De zember 2020 zurückzuführen ist . Unbestritten ist dabei, dass die</w:t>
      </w:r>
    </w:p>
    <w:p>
      <w:r>
        <w:t>Migräne – wie Dr. A.___ in der Beurteilung vom 1 4. September 2022</w:t>
      </w:r>
    </w:p>
    <w:p>
      <w:r>
        <w:t>in nachvollziehbarer Weise erläuterte</w:t>
      </w:r>
    </w:p>
    <w:p>
      <w:r>
        <w:t>( Urk. 8/M13/14) – nicht durch einen hinreichend objektivierbaren or ganischen unfallkausalen Befund erklärt werden kann . 4.2</w:t>
      </w:r>
    </w:p>
    <w:p>
      <w:r>
        <w:t>Dr. A.___ , auf dessen Beurteilung vom 1 4. September 2022 ( Urk. 8/M13) sich die Beschwerdegegnerin im angefochtenen E inspracheentscheid</w:t>
      </w:r>
    </w:p>
    <w:p>
      <w:r>
        <w:t>( Urk. 2 ) in medizi nischer H i nsicht stützte,</w:t>
      </w:r>
    </w:p>
    <w:p>
      <w:r>
        <w:t>legte</w:t>
      </w:r>
    </w:p>
    <w:p>
      <w:r>
        <w:t>dar, dass eine vorbestehende Kopfschmerzproble matik vorliege. Gemäss den Akten sei diese semiologisch zwar einem Spannungs typkopfschmerz oder einem zervikozephalen beziehungsweise myofaszial bedingten Kopfschmerz zugeordnet worden. Die Angaben der Kopfwehsprech stunde des Z.___ mit Symptombeginn im Jahr 2020 beziehungsweise sinngemäss im Juni 2020, das Vorliegen von starken Kopfschmerzen am 6. Juli 2020, das Ansprechen auf Triptane und eine gewisse Assoziation zur Mens truation dürfte allerdings überwiegend wahrscheinlich darauf hindeuten, dass bereits damals eine Migräne vorgelegen habe. Die diagnostischen Kriterien für eine Migräne mit visuellen Symptomen beziehungsweise Aura mit relativ hoher Attackenfrequenz sei en im April 2021 in der spezialisierten Sprechstunde der Klinik für Neurologie des Z.___ als erfüllt betrachtet worden. Dem könne er ( Dr. A.___ ) sich anschliessen. Die Covid-19-Infektion habe sich nicht durch Kopfschmerzen bemerkbar ge macht, sondern durch Fieber, Geruchs- und Geschmacks s törung, Durchfall, Übel keit, Müdigkeit und eine allgemeine körperliche Schwäche. Übereinstimmend mit den überwiegenden Angaben in den Akten sei die Kopfschmerzsymptomatik erst im Verlauf von Februar 202 1 akut beziehungsweise auch behandlungsbedürftig geworden. Medikamentöse Therapiebemühungen seien aufgrund einer Unver träglichkeit auf Amitriptylin und einer Zunahme der Kopfschmerzen unter Lamotrigin leider nicht fruchtbar gewesen. Die Behandlung in der Klinik für P neumologie des Z.___ sei aufgrund des Post-Covid-19-Syndroms am 2 6. März 2021 abgeschlossen worden. Als damals noch bestehende Symptome seien eine Müdigkeit und die besagten Kopfschmerzen genannt worden . Die</w:t>
      </w:r>
    </w:p>
    <w:p>
      <w:r>
        <w:t>Kopfschmerzen seien dabei nur möglicherweise auf das Ereignis vom 2 6. Dezember 2020 zurück zuführen ( Urk. 8/M13/ 12-14 ). 4 .3</w:t>
      </w:r>
    </w:p>
    <w:p>
      <w:r>
        <w:t>Diese fachärztliche Beurteilung von Dr. A.___ , die er in Kenntnis der und Aus einander setzung mit den Vorakten abgab, ist</w:t>
      </w:r>
    </w:p>
    <w:p>
      <w:r>
        <w:t>nachvollziehbar . Dr. A.___ legte zu nächst begründet dar, weshalb überwiegend wahrscheinlich bereits im Sommer 2020 eine Migräne vorgelegen habe.</w:t>
      </w:r>
    </w:p>
    <w:p>
      <w:r>
        <w:t>Im Weiteren ist es zwar zutreffend, dass die Beschwerdeführerin im E-Mail zuhanden der Universität C.___ vom 2 7. Dezember 2020 im Zusammenhang mit der Covid-19-Infektion auch von Kopfschmerzen berichtete (vgl. E. 3.1) . Im Eintrag in der Krankengeschichte vom 1 1. Januar 2021 verneinte Dr. D.___ , welche die Beschwerdeführerin ausführlich zu ihren Beschwerden befragte, allerdings ausdrücklich, dass</w:t>
      </w:r>
    </w:p>
    <w:p>
      <w:r>
        <w:t>Kopf schmerzen bestünden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