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UV.2023.00014 vom 28. Juni 2023</w:t>
      </w:r>
    </w:p>
    <w:p>
      <w:r>
        <w:t>ZH Sozialversicherungsgericht, 2023-06-28, DE</w:t>
      </w:r>
    </w:p>
    <w:p>
      <w:r>
        <w:rPr>
          <w:b/>
        </w:rPr>
        <w:t xml:space="preserve">Quelle: </w:t>
      </w:r>
      <w:r>
        <w:t>https://mcp.opencaselaw.ch/entscheid/zh_sozialversicherungsgericht_UV.2023.00014</w:t>
      </w:r>
    </w:p>
    <w:p>
      <w:r>
        <w:t>FR: ZH_SOZIALVERSICHERUNGSGERICHT UV.2023.00014 du 28 juin 2023</w:t>
      </w:r>
    </w:p>
    <w:p>
      <w:r>
        <w:t>IT: ZH_SOZIALVERSICHERUNGSGERICHT UV.2023.00014 del 28 giugno 2023</w:t>
      </w:r>
    </w:p>
    <w:p>
      <w:pPr>
        <w:pStyle w:val="Heading2"/>
      </w:pPr>
      <w:r>
        <w:t>Erwägungen</w:t>
      </w:r>
    </w:p>
    <w:p>
      <w:r>
        <w:rPr>
          <w:b/>
        </w:rPr>
        <w:t>E. 1</w:t>
      </w:r>
    </w:p>
    <w:p>
      <w:r>
        <w:t>Die 1961 geborene X.___ arbeitete seit dem 1. April 2012 als Sozialarbeiterin für die</w:t>
      </w:r>
    </w:p>
    <w:p>
      <w:r>
        <w:t>Sozialen Einrichtung en und Betriebe</w:t>
      </w:r>
    </w:p>
    <w:p>
      <w:r>
        <w:t>der Z.___</w:t>
      </w:r>
    </w:p>
    <w:p>
      <w:r>
        <w:t>und war damit bei der Unfallversicherung Z.___ (nachfolgend: Z.___ ) obligato risch gegen die Folgen von Unfällen versichert, als sie am 2 7. Oktober 2019 bei einem Spaziergang am See auf einer Ufers teinplatte ausglitt und nach hinten auf das rechte Gesäss stürzte ( Urk. 6/G1 und Urk. 6/G5 ). Die Ärzte der Hüft- und Kniechirurgie an der Klinik A.___</w:t>
      </w:r>
    </w:p>
    <w:p>
      <w:r>
        <w:t>diagnostizierte n am 3 1. Oktober 2019</w:t>
      </w:r>
    </w:p>
    <w:p>
      <w:r>
        <w:t>einen Verdacht auf eine Beckenkontusion ( Urk. 6/M1). Am 4.</w:t>
      </w:r>
    </w:p>
    <w:p>
      <w:r>
        <w:t>November 2019 stellten sie dann gestützt auf das von ihnen gleichentags veranlasste MR T des Beckens im Medizinisch Radiologischen Institut des Spitals B.___</w:t>
      </w:r>
    </w:p>
    <w:p>
      <w:r>
        <w:t>eine nicht dislozierte Längsfraktur der rechtsseit i gen Massa lateralis fest ( Urk. 6/M3) und empfahlen</w:t>
      </w:r>
    </w:p>
    <w:p>
      <w:r>
        <w:t>die konservative Behandlung fortzuführen ( Bericht vom 6. November 2019, Urk. 6/M2). Die Z.___ als zuständige Unfallversicherung erbrachte die gesetzlichen Leistungen ( Urk. 6/G2 ).</w:t>
      </w:r>
    </w:p>
    <w:p>
      <w:r>
        <w:t>Am 14.</w:t>
      </w:r>
    </w:p>
    <w:p>
      <w:r>
        <w:t>September 2020 fand wegen beklag te r Schmerzen im Bereich des rechten Iliosakralgelenk s (ISG) mit Ausstrahlung in das gesamte Bein bis in die Zehen ein MRT der Lendenwirbelsäule (LWS) inkl. ISG</w:t>
      </w:r>
    </w:p>
    <w:p>
      <w:r>
        <w:t>und des Beckens sowie eine Arthrographie der Hüfte rechts im MRI-Institut der Klinik A.___ statt ( Urk. 6/M7) . Daraufhin wurde bei der Versicherten am 1 8. September 2020 eine Hüftgelenksinfiltration rechts durchgeführt ( Urk. 6/M9). Nach Vorlage des Falls bei der Versicherungsmedizin</w:t>
      </w:r>
    </w:p>
    <w:p>
      <w:r>
        <w:t>( Urk. 6/ M8 ) stellte die Z.___ mit Verfügung vom</w:t>
      </w:r>
    </w:p>
    <w:p>
      <w:r>
        <w:rPr>
          <w:b/>
        </w:rPr>
        <w:t>E. 1.1</w:t>
      </w:r>
    </w:p>
    <w:p>
      <w:r>
        <w:t>UV170040 Gegenstand der Unfallversicherung, Leistungsübersicht 05.2021 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UV170080 Kausalzusammenhang adäquat und Gesundheitsbeeinträchtigung organisch 05.2022 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 ber 2020 E. 2.2.1).</w:t>
      </w:r>
    </w:p>
    <w:p>
      <w:r>
        <w:rPr>
          <w:b/>
        </w:rPr>
        <w:t>E. 1.4</w:t>
      </w:r>
    </w:p>
    <w:p>
      <w:r>
        <w:t>UV170280 Rückfälle und Spätfolgen, Kausalzusammenhang 03.2023 Rückfälle und Spätfolgen schliessen sich begrifflich an ein bestehendes Unfallereignis an. Entsprechend können sie eine Leistungs pflicht der Unfall versicherung nur auslösen, wenn zwischen den erneut geltend gemachten Beschwerden und der seinerzeit beim versicherten Unfall erlittenen Gesundheits schädigung ein natürlicher und adäquater Kausalzusammenhang besteht (BGE 118 V 293 E. 2c in fine ).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 lichkeitsbeweis umso strengere Anforderungen zu stellen, je grösser der zeitliche Abstand zwischen dem Unfall und dem Auftreten der gesundheitlichen Beein trächtigung ist. Bei Beweislosigkeit fällt der Entscheid zu Lasten der versicherten Person aus (Urteile des Bundesgerichts 8C_448/2022 vom 23. November 2022 E. 2.3 und 8C_589/2017 vom 21. Februar 2018 E. 3.2.2, je mit Hinweisen).</w:t>
      </w:r>
    </w:p>
    <w:p>
      <w:r>
        <w:rPr>
          <w:b/>
        </w:rPr>
        <w:t>E. 1.5</w:t>
      </w:r>
    </w:p>
    <w:p>
      <w:r>
        <w:t>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vorzunehmen (BGE 145 V 97 E. 8.5, 142 V 58 E. 5.1, 139 V 225 E. 5.2, 135 V 465 E. 4.4 und E. 4.7). 2.</w:t>
      </w:r>
    </w:p>
    <w:p>
      <w:r>
        <w:t>2.1</w:t>
      </w:r>
    </w:p>
    <w:p>
      <w:r>
        <w:t>Die Beschwerdegegnerin begründete den angefochtenen Entscheid damit,</w:t>
      </w:r>
    </w:p>
    <w:p>
      <w:r>
        <w:t>dass am 2 0. September 2020 bereits</w:t>
      </w:r>
    </w:p>
    <w:p>
      <w:r>
        <w:t>Dr. med. A.___ , Facharzt für Orthopädische Chirur gie , eine</w:t>
      </w:r>
    </w:p>
    <w:p>
      <w:r>
        <w:t>abgeheilte</w:t>
      </w:r>
    </w:p>
    <w:p>
      <w:r>
        <w:t>Sakrumfraktur konstatiert und erklärt habe , dass die neu aufgetretenen Beschwerden durch eine unfallfremde Coxarthrose und eine Radikulopathi e verursach t würden. Ebenfalls der Aktenlage entsprechend habe Dr. med. B.___ , Facharzt für Orthopädie und Traumatologie des Bewegungsapparates, am 6. Juli 2022 darauf hingewiesen, dass im MR T vom 4.</w:t>
      </w:r>
    </w:p>
    <w:p>
      <w:r>
        <w:t>November 2019 keine unfallbedingten strukturellen Läsionen am rechten Hüft gelenk nach Labrumrekonstruktion dargestellt worden seien. Entsprechend der fachärztlichen Vormeinung von Dr. A.___ habe auch Dr. B.___ erklärt, dass der Endzustand nach der Fraktur der Massa lateralis rechts am 2 7. April 2020 erreicht gewesen sei . Diese fachärztlichen Beurteilungen korrelier t en im Übrigen mit den b ildgebenden Befunden, auch im MR T vom 2. Mai 2022 sei festgestellt worden, dass die Sakrumfraktur nicht mehr nachweisbar sei. Logisch nachvoll ziehbar und ausführlich erkläre Dr. B.___ am 2 8. September 2022, dass die Beschwerden am Sitzhöcker nicht mehr mit überwiegender</w:t>
      </w:r>
    </w:p>
    <w:p>
      <w:r>
        <w:t>Wahrscheinlichkeit au f die stattgehabte</w:t>
      </w:r>
    </w:p>
    <w:p>
      <w:r>
        <w:t>S a krumfrakt u r</w:t>
      </w:r>
    </w:p>
    <w:p>
      <w:r>
        <w:t>zurückzuführen seien</w:t>
      </w:r>
    </w:p>
    <w:p>
      <w:r>
        <w:t>( Urk. 2). 2.2</w:t>
      </w:r>
    </w:p>
    <w:p>
      <w:r>
        <w:t>Die B eschwerdeführerin stellte sich demgegenüber im Wesentlichen auf</w:t>
      </w:r>
    </w:p>
    <w:p>
      <w:r>
        <w:t>den Standpunkt, nach dem Sturz am 2 7. Oktober 2019 habe sie sich aufgrund der persistierenden starken und elektrisierenden Schmerzen bei der Klinik A.___ angemeldet. Diese habe ein MR T veranlasst. Eine Woche nach dem Sturz sei ihr im M edizinisch R adiologischen Institut mitgeteilt worden, dass der Verdacht auf einen Teilabriss der Sehnen und einen Kreuzbeinbruch bestehe . Auf die Diagnose Teilabriss seien die Hüftspezialisten der Klinik A.___ nicht eingegangen, da aufgrund der starken Prellungen keine genauen Diagnosen möglich gewesen</w:t>
      </w:r>
    </w:p>
    <w:p>
      <w:r>
        <w:t>seien. Nach sechs Wochen verordneter Bettruhe sei befunden worden, dass der Kreuzbeinbruch ausgeheilt sei. In der Folge sei ihr Physiotherapie verordnet worden. Trotzdem hätten die Muskeln immer wieder blockiert. Das Absitzen und Aufstehen sei immer schmerzhafter geworden. Eine erneute Infiltration im Mai 2022 in den Sitzbeinh ö cker habe eine enorme Linderung gebracht. Die Schmerzen sei e n jedoch allmählich zurückgekommen. Vor dem Sturz hab sie einen sehr schnellen Gang und keine Schmerzen in diesem Bein gehabt und sie habe problemlos auf harten Unterlagen sitzen können. Somit sei der Befund</w:t>
      </w:r>
    </w:p>
    <w:p>
      <w:r>
        <w:t>vom MRI - Institut , ödem at öse Alterationen, Partia l rupturen und perifokale Fl ü ssigkeiten , auf den Sturz</w:t>
      </w:r>
    </w:p>
    <w:p>
      <w:r>
        <w:t>zurückzuführen</w:t>
      </w:r>
    </w:p>
    <w:p>
      <w:r>
        <w:t>( Urk. 1). 3.</w:t>
      </w:r>
    </w:p>
    <w:p>
      <w:r>
        <w:rPr>
          <w:b/>
        </w:rPr>
        <w:t>E. 3</w:t>
      </w:r>
    </w:p>
    <w:p>
      <w:r>
        <w:t>0. September 2020 die Versicherungsleistungen mangels Unfallkausalität der neu aufgetreten Beschwerden rückwirkend per 16.</w:t>
      </w:r>
    </w:p>
    <w:p>
      <w:r>
        <w:t>September 2020 ein und verneinte einen Anspruch auf eine Integritätsentschädigung ( Urk. 6/G11 ).</w:t>
      </w:r>
    </w:p>
    <w:p>
      <w:r>
        <w:t>Im April 2022 liess die Versicherte über ihre Arbeitgeberin aufgrund diverser Schmerzen an der rechten Hüfte einen Rückfall melden ( Urk. 6/ G 16- 17 ).</w:t>
      </w:r>
    </w:p>
    <w:p>
      <w:r>
        <w:t>Nach Einholung der neuen medizinischen Berichte ( Urk. 6/M11-14) und erfolgter Vorlage des Falls bei der Versicherungsmedizin</w:t>
      </w:r>
    </w:p>
    <w:p>
      <w:r>
        <w:t>( Urk.</w:t>
      </w:r>
    </w:p>
    <w:p>
      <w:r>
        <w:rPr>
          <w:b/>
        </w:rPr>
        <w:t>E. 3.1</w:t>
      </w:r>
    </w:p>
    <w:p>
      <w:r>
        <w:t>1</w:t>
      </w:r>
    </w:p>
    <w:p>
      <w:r>
        <w:t>Am 2 8. September 2022 ergänzte Dr. B.___ seine v ersicherungsmedizinische Beurteilung und führte aus, auch unter Würdigung des Berichts der Klinik A.___ vom 8. September 2022, welcher als Hinweis für einen natürlichen Kausalzusammenhang zwischen den aktuellen Beschwerden, Schmerzen an der Hüfte und am</w:t>
      </w:r>
    </w:p>
    <w:p>
      <w:r>
        <w:t>Tuber ischiadicum rechts ,</w:t>
      </w:r>
    </w:p>
    <w:p>
      <w:r>
        <w:t>und dem Ereignis der Fraktur der Massa lateralis rechts Flüssigkeitsansammlungen im Bereich des Tuber ischiadicum im MR T 2019 erwähne , könne hierdurch keine natürliche Kausalität begründet werden. Die 2019 dargestellten Pathologien in diesem Bereich, ödematöse Alterationen, Partialruptur und peri f okale Flüssigkeiten , seien korrekt als krank heitsbedingte Insertions ten dino pathie</w:t>
      </w:r>
    </w:p>
    <w:p>
      <w:r>
        <w:t>befundet worden , eine Erkrankung der Sehnensp r üng e und - ansätze. Die Sakrumfraktur sei 2022 in anatomischer Stellung verheilt . Eine anatomische Verbindung zwischen dem Sitzbein un d d em Kreuzbein bestehe wohl als Becken , jedoch seie n</w:t>
      </w:r>
    </w:p>
    <w:p>
      <w:r>
        <w:t>isolierte Beschwerden am Sitzbeinhöcker nicht überwiegend</w:t>
      </w:r>
    </w:p>
    <w:p>
      <w:r>
        <w:t>wahrscheinlich auf die stattgehabte Fraktur zurückzuführen . Vielmehr</w:t>
      </w:r>
    </w:p>
    <w:p>
      <w:r>
        <w:t>habe bereits 2019 eine Sehnenentzündung , e ine Hüftgelenksabnützun g sowie eine bereits 2008 stattgehabt Hüftgelenksoperation rechts bestanden ( Urk. 6/M18 S. 3). 4.</w:t>
      </w:r>
    </w:p>
    <w:p>
      <w:r>
        <w:t>4.1</w:t>
      </w:r>
    </w:p>
    <w:p>
      <w:r>
        <w:t>D ie</w:t>
      </w:r>
    </w:p>
    <w:p>
      <w:r>
        <w:t>Verfügung vom 3 0. September 2020 , wonach</w:t>
      </w:r>
    </w:p>
    <w:p>
      <w:r>
        <w:t>gestützt auf die versicherungs medizinische Aktenbeurteilung von Dr. A.___ vom 20.</w:t>
      </w:r>
    </w:p>
    <w:p>
      <w:r>
        <w:t>September 2020 (E. 3.7) d i e Versicherungsleistungen per 1 6. September 2020 mangels Unfallkausalität der Coxarthrose und der Radikulopathie rückwirkend eingestellt wurden ( Urk. 6/G11) ,</w:t>
      </w:r>
    </w:p>
    <w:p>
      <w:r>
        <w:t>erwuchs in Rechtskraft . Strittig und zu prüfen ist , ob die erneut behandlungsbedürftigen Beschwerden an der rechtsseitigen Hüfte bzw. dem Tuber ischiadicum rechts</w:t>
      </w:r>
    </w:p>
    <w:p>
      <w:r>
        <w:t>in einem natürlichen und adäquaten Kausalzusammen hang im Sinne eines Rückfalls zum Ereignis vom 2 7. Oktober 2019 stehen. 4.2</w:t>
      </w:r>
    </w:p>
    <w:p>
      <w:r>
        <w:t>Der angefochtene Entscheid basiert massgeblich auf de n versicherungsmedizi nischen</w:t>
      </w:r>
    </w:p>
    <w:p>
      <w:r>
        <w:t>Aktenbeurteilungen</w:t>
      </w:r>
    </w:p>
    <w:p>
      <w:r>
        <w:t>von Dr. B.___</w:t>
      </w:r>
    </w:p>
    <w:p>
      <w:r>
        <w:t>vom 6. Juli 2022 (E. 3.</w:t>
      </w:r>
    </w:p>
    <w:p>
      <w:r>
        <w:rPr>
          <w:b/>
        </w:rPr>
        <w:t>E. 3.2</w:t>
      </w:r>
    </w:p>
    <w:p>
      <w:r>
        <w:t>Am 4. November 2019 erfolgte ein M RT des Beckens am MRI-Institut des Spitals B.___ . Die Befunde wurden als eine nicht dislozierte Längsfraktur der rechts seitigen Massa lateralis des Os sacrum mit Einstrahlen der Fraktur ins Foramen S1 und S2 rechts und eine Insertionstendinopathie der ischiokruralen Muskula tur/ Hamstrings rechts mit Verdacht auf eine Partialruptur beurteilt . Der beurtei lende Arzt PD Dr. med. D.___</w:t>
      </w:r>
    </w:p>
    <w:p>
      <w:r>
        <w:t>schloss eine Schambeinastfraktur aus ( Urk. 6/M3 ).</w:t>
      </w:r>
    </w:p>
    <w:p>
      <w:r>
        <w:rPr>
          <w:b/>
        </w:rPr>
        <w:t>E. 3.3</w:t>
      </w:r>
    </w:p>
    <w:p>
      <w:r>
        <w:t>Am 4. November 2019 diagnostizierten die Ärzte der Hüft- und Kniechirurgie an der Klinik A.___ gestützt auf das gleichentags erfolgte MRT des Beckens am MRI-Institut des Spitals B.___ eine nicht dislozierte Längsfraktur der rechts seitigen Massa lateralis . In Anbetracht des nicht dislozierten Frakturbildes wurde weiterhin ein konservatives Vorgehen mit Teilbelastung durch Gehstöcke während de r nächsten Wochen vorgeschlagen . Des Weiteren wurde eine bedarfs orientierte Analgesie sowie eine Arbeitsunfähigkeit für vier Wochen verordnet ( Urk. 6/M2).</w:t>
      </w:r>
    </w:p>
    <w:p>
      <w:r>
        <w:rPr>
          <w:b/>
        </w:rPr>
        <w:t>E. 3.4</w:t>
      </w:r>
    </w:p>
    <w:p>
      <w:r>
        <w:t>Im Bericht vom 2 9. Januar 2020 hielt Dr. med. E.___ , Oberarzt</w:t>
      </w:r>
    </w:p>
    <w:p>
      <w:r>
        <w:t>der Hüft- und Kniechirurgie an der Klinik A.___ , fest, grundsätzlich zeige sich ein positiver Verlauf. Er empfehle zwingend die Physiotherapie fortzusetzen. Bezüglich der Kniebeschwerden rechts empfehle er noch zuzuwarten, da er keine wesentliche intraartikuläre Pathologie vermute. Sollten die Beschwerden persis tieren, we r de er eine Abklärung mittels MR T durchführen lassen ( Urk. 6/M4).</w:t>
      </w:r>
    </w:p>
    <w:p>
      <w:r>
        <w:rPr>
          <w:b/>
        </w:rPr>
        <w:t>E. 3.5</w:t>
      </w:r>
    </w:p>
    <w:p>
      <w:r>
        <w:t>Am 1 4. September 2020 fand wegen beklagte r Schmerzen im Bereich des rechten Iliosakralgelenk s (ISG) mit Ausstrahlung in das gesamte Bein bis in die Zehen ein MRT der Lendenwirbelsäule (LWS) inkl. ISG im MRI-Institut der Klinik A.___ statt. Als Befund konn ten Spondylarthrosen L2-S1 mit starker Aktivierung bei L2/3 links sowie bei L4/5 bds . , eine aktivierte Osteochondr o se</w:t>
      </w:r>
    </w:p>
    <w:p>
      <w:r>
        <w:t>bei L3/4 &gt; L4/5, eine Diskusp r otrusion</w:t>
      </w:r>
    </w:p>
    <w:p>
      <w:r>
        <w:t>bei L4/5 mit Bedrängung der Wurzel L5 rezessal links sowie geringer der Wurzel L4 foraminal bds . erhoben werden (6/M7 S. 3) .</w:t>
      </w:r>
    </w:p>
    <w:p>
      <w:r>
        <w:t>Ferner wies der beurteilende Arzt PD Dr. med. F.___</w:t>
      </w:r>
    </w:p>
    <w:p>
      <w:r>
        <w:t>in der gleichen tags angefertigten MR</w:t>
      </w:r>
    </w:p>
    <w:p>
      <w:r>
        <w:t>Arthrographie der Hüfte rechts auf eine superior betonte Cox arthrose recht s mit hochgradiger Knorpel-Ausdünnung am superioren Femurkopf und am antero -superioren Acetabulum ,</w:t>
      </w:r>
    </w:p>
    <w:p>
      <w:r>
        <w:t>eine Mazeration des Labrums , einen Osteophytenkranz am anterioren Femurkopf rechts und eine Ansatz tendinopathie der glutealen Sehnenplatte beidseits mit Bursitis trochanterica links hin . Zudem bestünden a uf den Übersichtsaufnahmen d egenerative Veränderun gen am linken Hüftgelenk . Als Nebenbefund hielt PD Dr. F.___</w:t>
      </w:r>
    </w:p>
    <w:p>
      <w:r>
        <w:t>eine leichte Osteochondrose , eine Spondylar t h r ose L4-S 1 und eine ISG-Arthr o se mit Gele nk serguss rechts fest ( Urk. 6/M7 /S. 4 ).</w:t>
      </w:r>
    </w:p>
    <w:p>
      <w:r>
        <w:rPr>
          <w:b/>
        </w:rPr>
        <w:t>E. 3.6</w:t>
      </w:r>
    </w:p>
    <w:p>
      <w:r>
        <w:t>Im Bericht vom 1 6. September 2020 nannten die Ärzte der Hüft- und Kniechirur gie an der Klinik A.___ die Diagnose Schmerzen an der rechten Hüfte, differenzialdiagnostisch eine Radikulopathie, bei einer Spondylarthrose L2-L5, einer Ne u rokompression L4 bds . sowie einer</w:t>
      </w:r>
    </w:p>
    <w:p>
      <w:r>
        <w:t>Cox arthrose</w:t>
      </w:r>
    </w:p>
    <w:p>
      <w:r>
        <w:t>bds .</w:t>
      </w:r>
    </w:p>
    <w:p>
      <w:r>
        <w:t>nach einer nicht dislozierte n Läng s fraktur der rechtsseitigen Massa lateralis . Aufgrund der b elastungsabhängigen Schmerzen werde zunächst eine Testinfiltration der rechten Hüfte empfohlen ( Urk. 6/M6).</w:t>
      </w:r>
    </w:p>
    <w:p>
      <w:r>
        <w:t>Am 1 8. September 2020 wurde eine Hüftgelenksinfiltration rechts in der Klinik A.___</w:t>
      </w:r>
    </w:p>
    <w:p>
      <w:r>
        <w:t>durchgeführt ( Urk. 6/M9 ). 3. 7</w:t>
      </w:r>
    </w:p>
    <w:p>
      <w:r>
        <w:t>Am 2 0. September 2020 nahm</w:t>
      </w:r>
    </w:p>
    <w:p>
      <w:r>
        <w:t>Dr. A.___ für die Beschwerdegegnerin eine versicherungsmedizinische Beurteilung vor ( Urk. 6/M8). Dabei hielt er fest, im Jahr 2019 habe sich di e</w:t>
      </w:r>
    </w:p>
    <w:p>
      <w:r>
        <w:t>Beschwerdeführerin eine Sakrumfraktur zugezogen. Diese sei konservativ behandelt worden und sei ausgeheilt . Die neu aufgetretenen Beschwerden entspr ä chen einer beginnenden Coxarthrose und einer Radikulopa thie. Diese Befunde seien unfallfremd. Die Beschwerdeführerin habe keinen Integritätsschaden erlitten ( Urk. 7/M8 S. 2-3). 3.</w:t>
      </w:r>
    </w:p>
    <w:p>
      <w:r>
        <w:rPr>
          <w:b/>
        </w:rPr>
        <w:t>E. 6</w:t>
      </w:r>
    </w:p>
    <w:p>
      <w:r>
        <w:t>/M1 5 ) verneinte die Z.___ mit Schreiben vom 2 0. Juli 2022 ihre Leistungspflicht für die rechtsseitigen Hüft beschwerden ( Urk. 6/ G21 ).</w:t>
      </w:r>
    </w:p>
    <w:p>
      <w:r>
        <w:t>Nachdem die Z.___ den Bericht v om 8. September 2022 der Hüft- und Kniechirurgie der Klinik A.___ ( Urk. 6/M17 ) zu den Akten genommen hatte , holte sie eine ergänzende vers i cherungsmedizinische Akten beurteilung</w:t>
      </w:r>
    </w:p>
    <w:p>
      <w:r>
        <w:t>ein ( Urk. 6/M18) .</w:t>
      </w:r>
    </w:p>
    <w:p>
      <w:r>
        <w:t>In der Folge bestätigte die Z.___ m it Verfügung</w:t>
      </w:r>
    </w:p>
    <w:p>
      <w:r>
        <w:t>vom 4. Oktober 2022</w:t>
      </w:r>
    </w:p>
    <w:p>
      <w:r>
        <w:t>die Leistungsablehnung ( Urk. 6/G29 ). Dagegen erhob en</w:t>
      </w:r>
    </w:p>
    <w:p>
      <w:r>
        <w:t>die</w:t>
      </w:r>
    </w:p>
    <w:p>
      <w:r>
        <w:t>Mutuel Krankenversicherungen AG (nachfolgend: Mutuel) am</w:t>
      </w:r>
    </w:p>
    <w:p>
      <w:r>
        <w:rPr>
          <w:b/>
        </w:rPr>
        <w:t>E. 7</w:t>
      </w:r>
    </w:p>
    <w:p>
      <w:r>
        <w:t>Oktober 202 2</w:t>
      </w:r>
    </w:p>
    <w:p>
      <w:r>
        <w:t>vorsorglich ( Urk. 6/J1 ) und</w:t>
      </w:r>
    </w:p>
    <w:p>
      <w:r>
        <w:t>die Versicherte am 3. November 2022 Einsprache (Urk.</w:t>
      </w:r>
    </w:p>
    <w:p>
      <w:r>
        <w:t>6/J5 ) . Mit Entscheid vom 5. November 2020 trat die Z.___ wegen der ungenutzt gebliebenen F rist zur Verbesserung nicht auf die Einsprache der Mutuel ein ( Urk. 6/J3) . Mit Schreiben vom 6. November 2022 zog die Mutuel ihrerseits die Einsprache</w:t>
      </w:r>
    </w:p>
    <w:p>
      <w:r>
        <w:t>zurück ( Urk. 6/J4). Mi t Einspracheentscheid vom</w:t>
      </w:r>
    </w:p>
    <w:p>
      <w:r>
        <w:rPr>
          <w:b/>
        </w:rPr>
        <w:t>E. 8</w:t>
      </w:r>
    </w:p>
    <w:p>
      <w:r>
        <w:t>Am 2. Mai 2022 erfolgte wegen diverser Schmerzen an der rechten Hüfte</w:t>
      </w:r>
    </w:p>
    <w:p>
      <w:r>
        <w:t>ein erneutes MR T des Beckens und der Hüfte rechts am MRI-Institut der Klinik A.___ . Die Befunde wurden als eine Coxarthrose rechts mit fortgeschrittenen Knorpelschäden am Femurkopf zentral/apikal und am Acetabulum</w:t>
      </w:r>
    </w:p>
    <w:p>
      <w:r>
        <w:t>v entral und lateral, eine ausgeprägte Ansatztendinose der lateralen und anterolateralen glutealen Sehnenplatte rechts mit Reizung der Bursa trochanterica, rechtsbetonte degenerative Veränderungen im Ber ei ch der ISG mit flauem subchondralen Knochenmarködem beurteilt. Der beurteilende Arzt Prof. Dr. med. G.___</w:t>
      </w:r>
    </w:p>
    <w:p>
      <w:r>
        <w:t>konnte in der Beckenübersicht</w:t>
      </w:r>
    </w:p>
    <w:p>
      <w:r>
        <w:t>keine Sakrumfraktur mehr abgren zen , s tellte jedoch Ansatztendinosen der Hamstrings beidseits sowie auch der Adduktoren mit Bursitis trochanterica linksseitig fest ( Urk. 6/M14).</w:t>
      </w:r>
    </w:p>
    <w:p>
      <w:r>
        <w:t>Am 1 8. Mai 2022 wurde eine Infiltration</w:t>
      </w:r>
    </w:p>
    <w:p>
      <w:r>
        <w:t>am</w:t>
      </w:r>
    </w:p>
    <w:p>
      <w:r>
        <w:t>Tuber ischiadicum rechts in der Klinik A.___ durchgeführt ( Urk. 6/M12). 3.</w:t>
      </w:r>
    </w:p>
    <w:p>
      <w:r>
        <w:rPr>
          <w:b/>
        </w:rPr>
        <w:t>E. 9</w:t>
      </w:r>
    </w:p>
    <w:p>
      <w:r>
        <w:t>) und vom 2 8. September 2022 (E. 3.1 1 ).</w:t>
      </w:r>
    </w:p>
    <w:p>
      <w:r>
        <w:t>Dr. B.___ berücksichtigte sämtliche medizi nischen Vorakten einschliesslich Bildgebungen und setz t e sich mit den radio logisch en sowie objektiv erhobenen Befunden auseinander. Als wesentlich sah er</w:t>
      </w:r>
    </w:p>
    <w:p>
      <w:r>
        <w:t>in Übereinstimmung mit den vorliegenden Akten</w:t>
      </w:r>
    </w:p>
    <w:p>
      <w:r>
        <w:t>an , dass die Sakrumfraktur</w:t>
      </w:r>
    </w:p>
    <w:p>
      <w:r>
        <w:t>in anatomischer Stellung verheilt</w:t>
      </w:r>
    </w:p>
    <w:p>
      <w:r>
        <w:t>ist , was von Prof .</w:t>
      </w:r>
    </w:p>
    <w:p>
      <w:r>
        <w:t>Dr. G.___</w:t>
      </w:r>
    </w:p>
    <w:p>
      <w:r>
        <w:t>ebenfalls entsprechend befundet wurde ( E. 3. 8 ) . Ferner führte er in nachvollziehbarer Weise aus, dass gestützt auf die B ildgebung vom 4.</w:t>
      </w:r>
    </w:p>
    <w:p>
      <w:r>
        <w:t>November 2019 am rechten Hüftgelenk keine unfallbedingten strukturellen Läsionen dargestellt worden seien . Die im Jahr 2019 dargestellten Pathologien in diesem Bereich, ödematöse Alterationen, Partialrupturen und perifokale Flüssigkeiten, seien damals korrekt als krankheitsbedingte Insertionstendinopathie befundet worden, eine Erkran kung der Sehnenursprünge und -ansätze. Daraus schloss er , dass die isolierte n Beschwerden am Sitzbeinhöcker nicht überwiegend wahrscheinlich auf die stattgehabte Fraktur zurückzuführen seien .</w:t>
      </w:r>
    </w:p>
    <w:p>
      <w:r>
        <w:t>Somit könne keine natürliche Kausalität zwischen den aktuellen Beschwerden, Schmerzen an der rechten Hüfte u nd dem Tuber ischiadicum rechts, und dem Unfallereignis vom 2 7. Oktober 2019 begründet werden.</w:t>
      </w:r>
    </w:p>
    <w:p>
      <w:r>
        <w:t>Dafür spricht auch, das s Prof. Dr. G.___ im MRT des Beckens vom 2. Mai 2022 (E. 3.8)</w:t>
      </w:r>
    </w:p>
    <w:p>
      <w:r>
        <w:t>Ansatztendinosen der Hamstrings beidseits und der Adduktoren feststellte, womit nun auch die Hamstrings links betroffen sind , wobei diesbezüglich ein Zusammenhang mit dem Unfall unbestrittenermassen auszuschliessen ist . Sodann wurden die stattgehabte n degenerative n</w:t>
      </w:r>
    </w:p>
    <w:p>
      <w:r>
        <w:t>Veränderun g en</w:t>
      </w:r>
    </w:p>
    <w:p>
      <w:r>
        <w:t>der Hamstrings</w:t>
      </w:r>
    </w:p>
    <w:p>
      <w:r>
        <w:t>rechts im Zeitpunkt des</w:t>
      </w:r>
    </w:p>
    <w:p>
      <w:r>
        <w:t>F all abschlusses im September 2020 bereits</w:t>
      </w:r>
    </w:p>
    <w:p>
      <w:r>
        <w:t>von Dr. A.___ als nicht unfallbed i ngt angesehen ( E. 3. 7 ) , was damals aufgrund der Aktenlage medizinisch</w:t>
      </w:r>
    </w:p>
    <w:p>
      <w:r>
        <w:t>unbestritten war . Dass einzig Dr. H.___ diese Befunde in ihrem Bericht vom 8. September 2022</w:t>
      </w:r>
    </w:p>
    <w:p>
      <w:r>
        <w:t>rund zwei Jahre später</w:t>
      </w:r>
    </w:p>
    <w:p>
      <w:r>
        <w:t>ohne Dokumentation auf das Unfallereignis vom 2 7. Oktober 2019 zurückführte, überzeugt nicht ( E. 3.1 0 ).</w:t>
      </w:r>
    </w:p>
    <w:p>
      <w:r>
        <w:t>Jedenfalls erweisen sich die versicherungsmedizi nischen Beurteilungen von Dr. B.___ nach dem hiervor Ausgeführten als schlüssig und in Einklang mit der übrigen Aktenlage .</w:t>
      </w:r>
    </w:p>
    <w:p>
      <w:r>
        <w:t>Soweit die Beschwerdefüh rerin die Unfallkausalität aus dem Umstand eines sehr schnellen Gang s und der fehlenden Beschwerden vor dem Sturz vom 2 7. Oktober 2019 herleiten w ill , ist anzumerken, dass die Argumentation nach der Formel « post hoc ergo propter hoc», nach deren Bedeutung eine gesundheitliche Schädigung schon dann als durch den Unfall verursacht gilt, weil sie nach diesem aufgetreten ist, beweis rechtlich nicht zulässig ist und zum Nachweis der Unfallkausalität nicht zu genügen vermag (BGE 119 V 335 E. 2b/ bb , Urteil des Bundesgerichts 8C_332/2013 vom 2 5. Juli 2013 E. 5.1) , um so weniger, als eine bei dseitige Coxarthrose mit degenerativen Veränderungen vorliegt (E. 3.5 f.) .</w:t>
      </w:r>
    </w:p>
    <w:p>
      <w:r>
        <w:t>Es bestehen daher keine Indizien, die gegen die versicherungsmedizinischen Beurteilung en sprechen würden. Aufgrund der medizinischen Aktenlage ist die Unfallkausalität im Beweismass der im Sozialversicherungsrecht massgeblichen überwiegenden Wahrscheinlichkeit daher nicht ausgewiesen. 4.3</w:t>
      </w:r>
    </w:p>
    <w:p>
      <w:r>
        <w:t>Zusammenfassend sind einhergehend mit den versicherungsmedizinischen Einschätzungen weder die Beschwerden an der rechten Hüfte noch am rechten Tuber ischiadicum überwiegend wahrscheinlich auf den Unfall vom 2 7. Oktober 2019 zurückzuführen. 5.</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X.___ - Unfallversicherung Z.___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