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UV.2023.00011 vom 12. April 2023</w:t>
      </w:r>
    </w:p>
    <w:p>
      <w:r>
        <w:t>ZH Sozialversicherungsgericht, 2023-04-12, DE</w:t>
      </w:r>
    </w:p>
    <w:p>
      <w:r>
        <w:rPr>
          <w:b/>
        </w:rPr>
        <w:t xml:space="preserve">Quelle: </w:t>
      </w:r>
      <w:r>
        <w:t>https://mcp.opencaselaw.ch/entscheid/zh_sozialversicherungsgericht_UV.2023.00011</w:t>
      </w:r>
    </w:p>
    <w:p>
      <w:r>
        <w:t>FR: ZH_SOZIALVERSICHERUNGSGERICHT UV.2023.00011 du 12 avril 2023</w:t>
      </w:r>
    </w:p>
    <w:p>
      <w:r>
        <w:t>IT: ZH_SOZIALVERSICHERUNGSGERICHT UV.2023.00011 del 12 aprile 2023</w:t>
      </w:r>
    </w:p>
    <w:p>
      <w:pPr>
        <w:pStyle w:val="Heading2"/>
      </w:pPr>
      <w:r>
        <w:t>Erwägungen</w:t>
      </w:r>
    </w:p>
    <w:p>
      <w:r>
        <w:rPr>
          <w:b/>
        </w:rPr>
        <w:t>E. 1</w:t>
      </w:r>
    </w:p>
    <w:p>
      <w:r>
        <w:t>0 . Oktober 201 7</w:t>
      </w:r>
    </w:p>
    <w:p>
      <w:r>
        <w:t>erfolgte eine MRT-Untersuchung des linken Knies</w:t>
      </w:r>
    </w:p>
    <w:p>
      <w:r>
        <w:t>(vgl. Urk. 8/4) . Im Konsiliarbericht vom 3. November 2017 hielt Dr. med. B.___ , Facharzt FMH für orthopädische Chirurgie und Sportmedizin, ein en Status nach Hyperflexionstrauma 5/17 mit 80</w:t>
      </w:r>
    </w:p>
    <w:p>
      <w:r>
        <w:t>kg Langhan t el und seither symptomatischem, lateralem Meniskushornriss Knie link s fest. Es folgten Knieinfiltrationen, eine medikamentöse Analgesie sowie Physiotherapie ( Urk. 8/</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 nannten Übergangsbestimmungen).</w:t>
      </w:r>
    </w:p>
    <w:p>
      <w:r>
        <w:t>D as hier zu beurteilende Grundereignis hat sich nach dem 1. Januar 2017 ereignet, weshalb die ab diesem Datum gültig en Normen auf den vorliegenden Fall Anwendung finden und in dieser Fassung zitiert werden.</w:t>
      </w:r>
    </w:p>
    <w:p>
      <w:r>
        <w:rPr>
          <w:b/>
        </w:rPr>
        <w:t>E. 1.2</w:t>
      </w:r>
    </w:p>
    <w:p>
      <w:r>
        <w:t>Gemäss Art. 6 des Bundesgesetzes über die Unfallversicherung (UVG) werden – soweit das Gesetz nichts anderes bestimmt – die Versicherungsleistungen bei Berufsunfällen, Nichtberufsunfällen und Berufskrankheiten gewährt (Abs. 1).</w:t>
      </w:r>
    </w:p>
    <w:p>
      <w:r>
        <w:t>Ge 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 1. 3</w:t>
      </w:r>
    </w:p>
    <w:p>
      <w:r>
        <w:t>Obwohl die Anwendung von Art. 6 Abs. 2 UVG neu keinen äusseren Faktor und damit kein unfallähnliches</w:t>
      </w:r>
    </w:p>
    <w:p>
      <w:r>
        <w:t>sinnfälliges Ereignis oder eine allgemein gesteigerte Gefahrenlage mehr voraussetzt,</w:t>
      </w:r>
    </w:p>
    <w:p>
      <w:r>
        <w:t>bedarf es zwecks zeitlicher Abgrenzung der Versicherungsdeckung des zuständigen Unfallversicherers</w:t>
      </w:r>
    </w:p>
    <w:p>
      <w:r>
        <w:t>eines initial erinnerlichen und benennbaren Ereignisses (Urte il des Bundesgerichts 8C_819/2019 vom</w:t>
      </w:r>
    </w:p>
    <w:p>
      <w:r>
        <w:t>2 6. Februar 2020 E. 5.1 mit Hinweis auf BGE 146 V 51).</w:t>
      </w:r>
    </w:p>
    <w:p>
      <w:r>
        <w:t>Der Unfallversicherer steht bei Vorliegen einer Listenverletzung grundsätzlich in der Pflicht, Leistungen</w:t>
      </w:r>
    </w:p>
    <w:p>
      <w:r>
        <w:t>zu erbringen, solange er nicht den Nachweis für eine vor wiegende Bedingtheit durch Abnützung</w:t>
      </w:r>
    </w:p>
    <w:p>
      <w:r>
        <w:t>oder Erkrankung erbringt. Dies setzt voraus, dass er im Rahmen seiner Abklärungspflicht</w:t>
      </w:r>
    </w:p>
    <w:p>
      <w:r>
        <w:t>(vgl. Art. 43 Abs. 1 des Bundesgesetz es über den Allgemeinen Teil des Sozialversicherungsrechts, ATSG) nach Eingang der Meldung einer Listenverletzung die Begleitumstände</w:t>
      </w:r>
    </w:p>
    <w:p>
      <w:r>
        <w:t>der Ver letzung genau abklärt. Lässt sich dabei kein initiales Ereignis erheben oder lediglich ein solches</w:t>
      </w:r>
    </w:p>
    <w:p>
      <w:r>
        <w:t>ganz untergeordneter resp. harmloser Art, so vereinfacht dies zwangsläufig in aller Regel den</w:t>
      </w:r>
    </w:p>
    <w:p>
      <w:r>
        <w:t>Entlastungsbeweis des Unfallversicherers. Denn bei der in erster Linie von medizinischen Fachpersonen</w:t>
      </w:r>
    </w:p>
    <w:p>
      <w:r>
        <w:t>zu beurteilenden Ab grenzungsfrage ist das gesamte Ursachenspektrum der in Frage</w:t>
      </w:r>
    </w:p>
    <w:p>
      <w:r>
        <w:t>stehenden Körperschädigung zu berücksichtigen. Nebst dem Vorzustand sind somit auch die Umstände</w:t>
      </w:r>
    </w:p>
    <w:p>
      <w:r>
        <w:t>des erstmaligen Auftretens der Beschwerden näher zu beleuchten. Die verschiedenen Indizien,</w:t>
      </w:r>
    </w:p>
    <w:p>
      <w:r>
        <w:t>die für oder gegen Abnützung oder Erkrankung sprechen, müssen aus medizinischer Sicht</w:t>
      </w:r>
    </w:p>
    <w:p>
      <w:r>
        <w:t>gewichtet werden. Damit der Entlastungsbeweis gelingt, hat der Unfallversicherer gestützt auf beweiskräftige</w:t>
      </w:r>
    </w:p>
    <w:p>
      <w:r>
        <w:t>ärztliche Ein schätzungen – mit dem Beweisgrad der überwiegenden Wahrscheinlichkeit</w:t>
      </w:r>
    </w:p>
    <w:p>
      <w:r>
        <w:t>– nachzuweisen, dass die fragliche Listenverletzung vorwiegend, d. h. im gesamten Ursachenspektrum</w:t>
      </w:r>
    </w:p>
    <w:p>
      <w:r>
        <w:t>zu mehr als 50 % , auf Abnützung oder Erkrankung zurückzu führen ist. Besteht das Ursachenspektrum</w:t>
      </w:r>
    </w:p>
    <w:p>
      <w:r>
        <w:t>einzig aus Elementen, die für Ab nützung oder Erkrankung sprechen, so folgt daraus</w:t>
      </w:r>
    </w:p>
    <w:p>
      <w:r>
        <w:t>unweigerlich, dass der Ent lastungsbeweis des Unfallversicherers erbracht ist und sich weitere</w:t>
      </w:r>
    </w:p>
    <w:p>
      <w:r>
        <w:t>Abklärungen erübrigen (Urteil des Bundesgerichts 8C_267/2019 vom 3 0. Oktober 2019 E.</w:t>
      </w:r>
    </w:p>
    <w:p>
      <w:r>
        <w:t>6). 1. 4</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 sicherten Person mitgeteilt wurde, der Versicherer schliesse den Fall ab und stelle seine Leistungen ein. In dieser Konstellation ist entscheidend, ob zum damaligen Zeitpunkt davon ausgegangen werden konnte, es werde keine Behandlungs bedürftigkeit und/oder Arbeitsunfähigkeit mehr auftreten. Dies ist im Rahmen einer ex-ante-Betrachtung unter Berücksichtigung der konkreten Umstände zu beurteilen (Urteil des Bundesgerichts 8C_400/2013 vom 31. Juli 2013 E. 4 mit weiterem Hinweis).</w:t>
      </w:r>
    </w:p>
    <w:p>
      <w:r>
        <w:t>Dabei kommt der Art der Verletzung und dem bisherigen Ver lauf eine entscheidende Rolle zu. Lag ein vergleichsweise harmloser Unfall mit günstigem Heilungsverlauf vor, welcher nur während relativ kurzer Zeit einen Anspruch auf Leistungen begründete, wird tendenziell eher von einem still schweigend erfolgten Abschluss auszugehen sein als nach einem kompliziert ver laufenen Heilungsprozess. Andererseits ist der Leistungsanspruch unter dem Aspekt des Grundfalles und nicht unter demjenigen eines Rückfalles zu prüfen, wenn die versicherte Person während der leistungsfreien Zeit weiterhin an den nach dem Unfall aufgetretenen Beschwerden gelitten hat bzw. wenn Brücken symptome gegeben sind, die das Geschehen über das betreffende Intervall hinweg als Einheit kennzeichnen (Urteil des Bundesgerichts 8C_185/2008 vom 17. Dezember 2008 E. 4.3 mit Hinweisen).</w:t>
      </w:r>
    </w:p>
    <w:p>
      <w:r>
        <w:rPr>
          <w:b/>
        </w:rPr>
        <w:t>E. 1.5</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w:t>
      </w:r>
    </w:p>
    <w:p>
      <w:r>
        <w:t>2.1</w:t>
      </w:r>
    </w:p>
    <w:p>
      <w:r>
        <w:t>Im angefochtenen Entscheid erwog die Beschwerdegegnerin, das Ereignis vom 8.</w:t>
      </w:r>
    </w:p>
    <w:p>
      <w:r>
        <w:t>Juni 2017 qualifiziere nicht als Unfall im Rechtssinne; ein Hyperflexions trauma sei aufgrund der Schilderungen zum Ereignishergang nicht rechtsgenüg lich ausgewiesen. Alsdann hätten Dres . C.___ und D.___ nachvoll ziehbar dargetan, dass keine auf das Ereignis vom 8. Juni 2017 zurückzuführende Beschwerden vorliegen würden. Daran vermöchten auch die Beurteilungen von Dres . F.___ und G.___ nichts zu ändern. Schliesslich habe ein im Grundfall anerkanntes Ereignis nicht zu r Folge, dass eine Rückfallmeldung telquel zu einer erneuten Leistungspflicht führe ( Urk. 2). 2.2</w:t>
      </w:r>
    </w:p>
    <w:p>
      <w:r>
        <w:t>Der Beschwerdeführer wandte ein , die Beschwerdegegnerin habe ihre Leistungs pflicht betreffend den Grundfall vom 8. Jun i 2017 gegenüber der Arbeitgeberin mit E-Mail vom 1 0. November 2017 bestätigt. Die vertrauensärztlichen Beurteilungen seien nicht beweiskräftig. Folglich sei nicht mit überwiegender Wahrscheinlichkeit ausgewiesen, dass die vorliegende Listenverletzung zu mehr als 50 % auf Abnützung oder Erkrankung zurückzuführen sei. Vielmehr sei es mit grosser Wahrscheinlichkeit zu einer Quetschläsion im Vorderhorn des Aussen meniskus gekommen. Diese habe zu persistierenden, behandlungsbedürftigen Knieschmerzen geführt .</w:t>
      </w:r>
    </w:p>
    <w:p>
      <w:r>
        <w:t>Dres . F.___ und G.___</w:t>
      </w:r>
    </w:p>
    <w:p>
      <w:r>
        <w:t>seien zum Schluss gekommen,</w:t>
      </w:r>
    </w:p>
    <w:p>
      <w:r>
        <w:t>der Riss und das Weichteilödem seien traumatisch bedingt. Zudem fehlten begleitende, degenerative Veränderungen des Gelenks. Die Chondropathie sei erst intraoperativ, mehr als vier Jahre nach dem Ereignis vom 8. Juni 2017, fest gestellt worden. Diese habe sich laut Dr. G.___ infolge der lateralen Meniskusläsion entwickelt. Zudem sprächen das junge Alter und der Umstand, dass der Beschwerdeführer Koch und kein Spitzensportler sei, gegen eine Ver schleisserscheinung ( Urk. 1). 3.</w:t>
      </w:r>
    </w:p>
    <w:p>
      <w:r>
        <w:t>Nach Lage der Akten hat</w:t>
      </w:r>
    </w:p>
    <w:p>
      <w:r>
        <w:t>die Beschwerdegegnerin den am 1 3. November 2017 gemeldeten Grundfall ( Urk. 8/1) stillschweigend abgeschlossen , was unter Hin weis auf die eingangs erläuterte Rechtslage (vgl. E. 1.4) vorliegend nicht zu beanstanden ist. Insbesondere durfte sie bei m</w:t>
      </w:r>
    </w:p>
    <w:p>
      <w:r>
        <w:t>Bagatellereignis vom 8. Juni 2017 , welches keine Arbeitsunfähigkeit und lediglich eine kurzzeitige , konservative Therapie zur Folge hatte,</w:t>
      </w:r>
    </w:p>
    <w:p>
      <w:r>
        <w:t>davon ausgehen , dass keine Behandlungsbedürftigkeit mehr bestand (vgl. auch Urk. 10/1) .</w:t>
      </w:r>
    </w:p>
    <w:p>
      <w:r>
        <w:t>Unter den Parteien besteht denn auch Einigkeit darüber, dass der vorliegend um strittene Leistungsanspruch unter dem Aspekt des Rückfalls zu prüfen ist . 4. 4.1</w:t>
      </w:r>
    </w:p>
    <w:p>
      <w:r>
        <w:t>Gemäss Bagatellu nfallmeldung vom 1 3. November 2017</w:t>
      </w:r>
    </w:p>
    <w:p>
      <w:r>
        <w:t>kam es am 8. Juni 2017 bei einer Kraftübung ( Kniebeugen) am dafür vorgesehenen Gerät mit einer Lang hantelstange (kein Freigewicht) von 80 kg zu Schmerzen in der Kniegegend ( Urk. 8/1) . Nach dem genauen Unfallvorgang befragt, gab der Beschwerdeführer</w:t>
      </w:r>
    </w:p>
    <w:p>
      <w:r>
        <w:t>am 19.</w:t>
      </w:r>
    </w:p>
    <w:p>
      <w:r>
        <w:t>Juli 2021 an, e r habe im Sportstudio trainiert mit Schwerpunkt Kraftsport und Cardio . Dabei habe er an einem geführten G erät Kniebeugen gemacht. Das Gewicht sei moderat bis schwer gewesen. Er habe dabei keine Schmerzen verspürt und die Übung absolviert. Währen d der Übung und am Abend danach habe er keine Schmerzen verspürt. Erst am nächsten Morgen ( 9. Juni 2017) seien Schmerzen im linken Knie aufgetreten, weshalb die Kniebeugen bei der Ausübung nicht als Unfall zu erkennen gewesen sei en . Nach einer Physiotherapie sei er monatelang schmerzfrei gewesen. Anfang 2021 habe er einen Rückfall an gemeldet (Aussendienst-Protokoll , Urk. 8/14). 4.2</w:t>
      </w:r>
    </w:p>
    <w:p>
      <w:r>
        <w:t>Der am 1 3. Juni 2017 erstbehandelnde Dr. A.___ hielt den Verdacht auf eine retropatellare Chondropathie fest. Der Beschwerdeführer habe seit vier Wochen Knieschmerzen links. Diese seien einen Tag nach Fitness-Übungen (Kniebeugen) aufgetreten. Es bestünden weder Schwellung und Erguss noch Ruheschmerzen. Klinisch zeige sich ein leichter Beckenschiefstand bei minimaler Beinlängen differenz, ein minimaler Erguss im linken Knie, eine minimal e Krep it ation retro patellär , ein stabiler Bandapparat und negative Meniskuszeichen. Als Therapie verordnete Dr. A.___ eine schonende Belastung sowie das Knorpelaufbau präparat Condrosulf (1-0-0-0, Urk. 8/21). 4. 3</w:t>
      </w:r>
    </w:p>
    <w:p>
      <w:r>
        <w:t>Infolge anhaltende r Schmerzen (vgl. Einträge in die Krankengeschichte, Urk.</w:t>
      </w:r>
    </w:p>
    <w:p>
      <w:r>
        <w:t>8/21)</w:t>
      </w:r>
    </w:p>
    <w:p>
      <w:r>
        <w:t>erfolgte am</w:t>
      </w:r>
    </w:p>
    <w:p>
      <w:r>
        <w:t>1 0. Oktober 2017 eine MRT-Untersuchung des linken Knies in der Radiologie/Neuroradiologie H.___ . Dr. med. I.___ , Facharzt FMH für Radiologie,</w:t>
      </w:r>
    </w:p>
    <w:p>
      <w:r>
        <w:t>hielt eine physiologische Flüssigkeitsmenge im Kniegelenk , ein en kräftige n , retropatelläre n Knorpel ohne Defekte</w:t>
      </w:r>
    </w:p>
    <w:p>
      <w:r>
        <w:t>und intakte Bänder fest. Es zeigten sich</w:t>
      </w:r>
    </w:p>
    <w:p>
      <w:r>
        <w:t>keine chondralen Läsionen . Demgegenüber zeige sich eine unregelmässige , in kraniokaudaler Richtung verlaufende Rissbildung durch den Hoffa’schen Fettkörper mit Einstrahlung bis in die Basis des Aussenmenis kus vorder horns , eine hier starke Signalanhebung innerhalb des Meniskus ohne Nachweis eines an die Meniskusober- oder Unterfläche verlaufenden Risses . Ausserdem bestehe eine</w:t>
      </w:r>
    </w:p>
    <w:p>
      <w:r>
        <w:t>Plica</w:t>
      </w:r>
    </w:p>
    <w:p>
      <w:r>
        <w:t>mediopatellaris , welche allerding nicht signifikant irritiert imponier e ( Urk. 8/4).</w:t>
      </w:r>
    </w:p>
    <w:p>
      <w:r>
        <w:t>4. 4</w:t>
      </w:r>
    </w:p>
    <w:p>
      <w:r>
        <w:t>Dr. B.___ hielt i m Konsiliarbericht vom 3. November 2017 ein en Status nach Hyperflexionstrauma 5/17 mit 80 kg schwerer Langhantel mit seither symptomatischem , l ateralem Meniskusvorderhornriss im linken Knie fest. Die Hautverhältnisse am aktuell ergussfreien linken Knie seien reizlos. Bei endgradiger Beugung würde n diffuse anteriore Schmerzen auftreten. Das l a terale Meniskuszeichen MC Murray sei positiv mit starken Schmerzen. Die auswärtige Röntgenuntersuchung des linken Knies vom 1 0. September 2017 habe einen unauffälligen ossären Befund ergeben . MR-tomographisch habe sich am 10.</w:t>
      </w:r>
    </w:p>
    <w:p>
      <w:r>
        <w:t>Oktober 2017 ein tiefer durch das gesamte Vorderhorn ziehender, schräger Riss des lateralen Meniskusvorderhorns gezeigt ; Hinterhorn und medialer Menis kus seien intakt. Angrenzend an die vorhandene Rissbildung fände sich ein Ödem im angrenzenden Fettkörper. Bei der aktuell deutlich symptomatischen lateralen Meniskusvorderhornläsion und beim Verdacht auf Ödem bzw. Rissbildung im Hoffa-Fettkörper sei von einem Bagatellunfall</w:t>
      </w:r>
    </w:p>
    <w:p>
      <w:r>
        <w:t>auszugehen. H eute sei eine therapeutisch-diagnostische Infiltration durchgeführt und eine Verordnung zur Physiotherapie ausgestellt worden . Da eine Operation aus beruflichen Gründen derzeit nicht durchführbar sei, habe er ( Dr. B.___ ) mit dem Beschwerdeführer zu nächst eine zeitlich limitiert e konservative Behandlung vereinbart</w:t>
      </w:r>
    </w:p>
    <w:p>
      <w:r>
        <w:t>( Urk. 8/30/2f.). 4. 5</w:t>
      </w:r>
    </w:p>
    <w:p>
      <w:r>
        <w:t>Dr. med. J.___ , Fachärztin FMH für orthopädische Chirurgie,</w:t>
      </w:r>
    </w:p>
    <w:p>
      <w:r>
        <w:t>diagnostizierte am 1 1. März 2021 chronische rezidivierende ventrolaterale Knieschmerzen links bei Status nach Hyperflexionstrauma mit 80 kg Langhantel am 8. Juni 2017 mit lateralem Meniskusvorderhornriss Knie links (MRI 1 0. Oktober 2017) sowie Status nach Knieinfiltration links am 3. November 201 7. Nach dem Unfall vom 8. Juni 2017 sei eine konservative Therapie durchgeführt worden . Danach sei der Beschwerdeführer schmerzfrei gewesen. In den letzten Monaten sei er sportlich nicht mehr aktiv gewesen und es bestünden</w:t>
      </w:r>
    </w:p>
    <w:p>
      <w:r>
        <w:t>wieder rezidivierende ventrolaterale Knieschmerzen links. Eine regelmässige orale Analgesie nehme der Beschwerde führer bisher nicht ein. Die Schmerzen seien belastungsabhängig. Als Diätk och müsse er beruflich sehr viel Stehen und Laufen . Klinisch hätten sich lateral positive Meniskuszeichen ergeben. Die aktuell wieder symptomatischen Knie beschwerden seien im Rahmen der bekannten Meniskusvorderhornläsion 2017 zu interpretieren</w:t>
      </w:r>
    </w:p>
    <w:p>
      <w:r>
        <w:t>( Urk. 8/3).</w:t>
      </w:r>
    </w:p>
    <w:p>
      <w:r>
        <w:t>4. 6</w:t>
      </w:r>
    </w:p>
    <w:p>
      <w:r>
        <w:t>In der Aktenbeurteilung vom 2 1. Oktober 2021 wiesen Dres . C.___ und D.___ darauf hin, dass der Beschwerdeführer gemäss Radiologiebericht vom 10.</w:t>
      </w:r>
    </w:p>
    <w:p>
      <w:r>
        <w:t>Oktober 2017 seit sechs Monaten, mithin seit April 2017 , an Knieschmerzen gelitten habe . Damit ungefähr übereinstimmend habe der Hausarzt anlässlich der Untersuchung vom 1 3. Juni 2017 berichtet, d ie</w:t>
      </w:r>
    </w:p>
    <w:p>
      <w:r>
        <w:t>Knieschmerzen bestünden seit vier Wochen. Da mit habe das</w:t>
      </w:r>
    </w:p>
    <w:p>
      <w:r>
        <w:t>zur Anmeldung gebrachte Ereignis nicht am 8. Juni 2017, sondern offenbar Mitte Mai 2017 stattgefunden . Alsdann habe</w:t>
      </w:r>
    </w:p>
    <w:p>
      <w:r>
        <w:t>Dr. I.___ die Flüssigkeitsmenge im Knie als physiologisch beschrieben. D as</w:t>
      </w:r>
    </w:p>
    <w:p>
      <w:r>
        <w:t>heisse, es habe kein en Erguss gegeben. Der Befund am Hoffa’schen Fettkörper entspreche am ehesten einer Hoffa itis . Augenfällig sei zudem die Beschreibung des Aussen mensikusvorderhorns , wo zwar eine starke Signalanhebung innerhalb des Menis kus festgehalten worden sei, jedoch kein eigentlicher Riss an der Meniskusober- oder - unterfläche . Die</w:t>
      </w:r>
    </w:p>
    <w:p>
      <w:r>
        <w:t>vom Beschwerdeführer am Fitnessgerät mit einer geführten Langhantel von 80 kg durchgeführte Kniebeuge stelle kein Hyperflexionstrauma dar. Bei der Squatübung handle es sich um eine Kniebeuge, bei der das Gewicht während des Heruntergehens in die Kniebeuge und während der Streckung des Knies beim Wiederauf st ehen gestemmt werden müsse. Mithin handle es sich dabei um eine normale Flexion, gefolgt von einer normalen Extension des linken Knies. Die komplexe Grundübung beanspruche alle Muskeln des Unterkörpers. D abei werde d as Kniegelenk primär durch Anspannung der Quadrizepsmuskulatur , sekundär durch die Beübung der Hamstrings sehr gut geschützt. Eine g e waltsame Knieverdrehung mit Blockierung eine s knöchernen Gelenkpartners als wesent liche Voraussetzung für eine traumatische Zerreissung des Meniskus habe nicht stattgefunden. Bei einem Hyperflexionstrauma wäre überdies eher eine Schädigung an beiden Meniskushinterhörner beider Knie zu erwarten gewesen. Der augenscheinlich fitnesstrainingsgeübte Beschwerdeführer habe die ihm bekannte Fitnessübung ohne jegliche Schmerzen abschliessen können. Es habe nichts P rogrammwidriges stattgefunden und nichts Ungewöhnliches</w:t>
      </w:r>
    </w:p>
    <w:p>
      <w:r>
        <w:t>von a ussen auf das linke Knie eingewirkt. Nach dem Ereignis habe der Beschwerdeführer keine starke Anschwellung seines linken Knies mit schmerzhafter Blockade der Beugung und/oder Streckung verspürt. Das G ehen sei nicht behindert gewesen. Im G egenteil sei der Beschwerdeführer während und auch unmittelbar nach der Übung komplett schmerzfrei gewesen. Erst am nächsten Tag habe er Schmerzen verspürt. Es sei zu keinem Zeitpunkt eine Arbeits unfähigkeit eingetreten. Dies passe nicht zu einer traumatisch bedingten Meniskusruptur . Mithin vermöge das Ereignis weder die tags darauf verspürten Beschwerden noch die MRT-Befunde vom 1 0. Oktober 2017 zu erklären. Dazu passe auch, dass die Meniskuszeichen bei der hausärztlichen Erstuntersuchung vom 1 3. Juni 2017 negativ und bei der spezialärztlichen Untersuchung vom 3.</w:t>
      </w:r>
    </w:p>
    <w:p>
      <w:r>
        <w:t>November 2017 positiv gewesen seien. Die Röntgenuntersuchung vom 10.</w:t>
      </w:r>
    </w:p>
    <w:p>
      <w:r>
        <w:t>September 2017 habe keinen pathologischen Befund ergeben. MR-tomographisch habe sich am 1 0. Oktober 2017 eine Riss bildung im Hoffa’schen Fettkörper mit Ausstrahlung ins Aussenmeniskus vorderhorn gez ei gt, jedoch ohne eindeutige Rissbildung an der Ober- oder Unter fläche des Aussenmeniskus. Demgegenüber habe Dr. B.___ eine Aussenmeniskus vorderhornruptur diagnostiziert. Diese Bildbeurteilungs diskrepanz sowie die Frage, ob eine Diagnose gemäss Art.</w:t>
      </w:r>
    </w:p>
    <w:p>
      <w:r>
        <w:t>6 Abs 2 UVG vorliege , müsse nicht weiter abgeklärt werden, weil das Ereignis – wie bereits dargetan - den pathologischen Befund nicht zu erklären vermöge . Vielmehr sei davon auszugehen, dass es sich bei de r lateralen Meniskopathie um eine abnützungs- bzw. überlastungsbedingte Erkrankung handle ( Urk. 8/25) . 4.</w:t>
      </w:r>
    </w:p>
    <w:p>
      <w:r>
        <w:rPr>
          <w:b/>
        </w:rPr>
        <w:t>E. 3</w:t>
      </w:r>
    </w:p>
    <w:p>
      <w:r>
        <w:t>0 / 2 f. ) .</w:t>
      </w:r>
    </w:p>
    <w:p>
      <w:r>
        <w:t>Die Elips</w:t>
      </w:r>
    </w:p>
    <w:p>
      <w:r>
        <w:t>er brachte Heilungskosten (vgl. Urk. 9/1, Urk.</w:t>
      </w:r>
    </w:p>
    <w:p>
      <w:r>
        <w:rPr>
          <w:b/>
        </w:rPr>
        <w:t>E. 7</w:t>
      </w:r>
    </w:p>
    <w:p>
      <w:r>
        <w:t>Bei anhaltenden Beschwerden (vgl.</w:t>
      </w:r>
    </w:p>
    <w:p>
      <w:r>
        <w:t>Bericht vom 4. Mai 2021 , Urk. 8/6) führte Dr.</w:t>
      </w:r>
    </w:p>
    <w:p>
      <w:r>
        <w:t>B.___</w:t>
      </w:r>
    </w:p>
    <w:p>
      <w:r>
        <w:t>am 1 2. November 2021 eine arthroskopische laterale Teilmeniskektomie Vorderhorn und Pars intermedia am linken Knie durch. Intraoperativ hielt er neu eine Chondropathie Grad 3 femoral media , intakt tibial medial, Grad 1 tibial lateral, Grad 2 femoral lateral, intakt femoropatellar Knie links fest ( Urk. 8/29) . 4.</w:t>
      </w:r>
    </w:p>
    <w:p>
      <w:r>
        <w:rPr>
          <w:b/>
        </w:rPr>
        <w:t>E. 8</w:t>
      </w:r>
    </w:p>
    <w:p>
      <w:r>
        <w:t>Im einspracheweise eingereichten Bericht vom 8. Mai 2022 gab PD Dr. med. F.___ , Facharzt FMH für Radiologie, Klinik K.___ , eine Beurteilung de s MRT vom 1 0. Oktober 2017 ab . Dabei hielt er im Wesentlichen ein aus gedehntes Weichteilödem im Hoffa’schen Fettkörper, zum einen zentral, zum anderen sich nach lateral erstreckend und direkt an die Basis und per continu i tatem in den Corpus des gesamten Aussenmeniskusvorderhorns reichend, fest. Das Ödem sei diffus und ausgedehnt. Die Verteilung weise auf einen Einriss innerhalb des Hoffa’schen Fettkörpers hin. Das Vorderhorn des Aussenmeniskus zeige eine intrakorporale Signalerhöhung in der T2-Gewichtung, die sich von der vorderen Meniskuswurzel bis zum Übergang in die Pars intermedia erstrecke. Betroffen sei die Men i skusbasis und das Corpus; die Meniskusspitze und die Ober flächen des Vorderhorns seien nahezu un betroffen. bbbbbbbbbbb Im Übergangsbereich Pars intermedia zum Vorderhorn zeige sich eng umschrieben eine diskrete lineare Fortsetzung an die Meniskusunterfläche, so dass formal ein nicht dislozierter Riss vorliege. Entlang der Basis der Pars intermedia zeige sich ein sich ausbildendes kleines Meniskusganglion (Durchmesser 1 mm) ausgehend von der beschriebenen Läsion. Die beschriebenen Läsionen des Hoffa’schen Fettkörpers sowie vor allem des Vorderhorns des Aussenmeniskus seien als zusammenhängender Läsions komplex im Rahmen des stattgehabten Traumas zu werten. Es liege eine Kontusion/Quetschung des lateralen Anteils des Hoffa’schen Fettkörpers sowie des gesamten Meniskusvorderhorns vor. Die Lokalisation und Form der Menis kusverletzung sei ungewöhnlich und als Folge des speziellen Unfallmechanismus zu werten. Es fehlten jegliche begleitende degenerative Veränderungen innerhalb des Gelenks. Insbesondere sei der hyaline Gelenkknorpel im medialen und lateralen femorotibialen Gelenk sowie femoropatellar ohne Läsion/Defekt ab gebildet. Die beschriebene Veränderung im Aussenmeniskusvorderhorn sei nicht degenerativ bedingt; die nicht betroffenen Meniskusanteile (hintere Pars inter media, Hinterhorn) seien in vollständiger Integrität ohne Hinweis auf eine degenerative Veränderung abgebildet ( Urk. 8/41 S. 4-9 ) .</w:t>
      </w:r>
    </w:p>
    <w:p>
      <w:r>
        <w:t>Gestützt darauf hielt Dr. med. G.___ , Fachärztin FMH für Chirurgie, i n der einspracheweise eingereichten chirurgisch-versicherungsmedizinischen Beurteilung vom 1 7. Mai 2022 fest, es falle auf, dass sich die Signal veränderungen im lateralen Meniskus links nur im Vorderhornbereich/Übergang Corpus fänden; nicht aber im Hinterhornbereich , wo man (Literatur basiert) die initialen degenerativen Veränderungen finde. Die Beurteilung von Dr. F.___ sei ausführlicher, aber identisch mit der radiologischen Beurteilung vo n Dr. I.___ . Die MR-Befunde vom 1 0. Oktober 2017 würden eine Kontusion/Quetschung des lateralen Hoffa’schen Fettkörpers und des gesamten lateralen Meniskusvorder horns mit einer Vorderhorn-Unterflächenläsion dokumentieren. Im Bereich des Knochens (lateraler Femurkondylus und laterales Tibiaplateau ) zeige sich ein an grenzendes Knochenmarködem. Es habe zum Zeitpunkt der M RT -Untersuchung eine frische Meniskuspathologie im Bereich des linken Aussenmeniskus bestanden, ohne degenerative Veränderungen im lateralen Kompartiment , weder am Knorpel noch am Aussenmeniskus. Es liege damit eine Listendiagnose gemäss Art. 6 Abs. 2 lit . c UVG vor, ohne jegliche Zeichen einer Abnützung , resp. diese Meniskusläsion sei nicht vorwiegend auf Abnützung/Degeneration zurückzu führen. Die am 12.</w:t>
      </w:r>
    </w:p>
    <w:p>
      <w:r>
        <w:t>November 2021 durchgeführte Operation habe die im Juni 2017 erlittene Aussenmeniskus-Vorderhornläsion links resp. den Rückfall behandelt (Urk.</w:t>
      </w:r>
    </w:p>
    <w:p>
      <w:r>
        <w:t>8/41/10 ff.). 4.</w:t>
      </w:r>
    </w:p>
    <w:p>
      <w:r>
        <w:rPr>
          <w:b/>
        </w:rPr>
        <w:t>E. 9</w:t>
      </w:r>
    </w:p>
    <w:p>
      <w:r>
        <w:t>/44/</w:t>
      </w:r>
    </w:p>
    <w:p>
      <w:r>
        <w:rPr>
          <w:b/>
        </w:rPr>
        <w:t>E. 12</w:t>
      </w:r>
    </w:p>
    <w:p>
      <w:r>
        <w:t>ff.). 5. 5.1</w:t>
      </w:r>
    </w:p>
    <w:p>
      <w:r>
        <w:t>E ine für die Qualifikation als Unfall im Rechtssinne erforderliche p rogramm widrig e Störung des Bewegungsablaufs</w:t>
      </w:r>
    </w:p>
    <w:p>
      <w:r>
        <w:t>der maschinell geführten</w:t>
      </w:r>
    </w:p>
    <w:p>
      <w:r>
        <w:t>Fitnessübung</w:t>
      </w:r>
    </w:p>
    <w:p>
      <w:r>
        <w:t>( Squat )</w:t>
      </w:r>
    </w:p>
    <w:p>
      <w:r>
        <w:t>ist bei der vorliegenden Aktenlage</w:t>
      </w:r>
    </w:p>
    <w:p>
      <w:r>
        <w:t>nicht auszumachen . Das von Dres . B.___ und PD F.___ postulierte Hyperflexionstrauma ist mangels jeglicher Begründung nicht nachvollziehbar und steht zudem im Widerspruch zur Sach verhaltsdarstellung des Beschwerdeführers.</w:t>
      </w:r>
    </w:p>
    <w:p>
      <w:r>
        <w:t>Unter den Parteien besteht denn auch zu Recht Einigkeit darüber, dass das Ereignis vom 8. Juni 2017 nicht als Unfall im Rechtssinne qualifiziert ( vgl. Urk. 1</w:t>
      </w:r>
    </w:p>
    <w:p>
      <w:r>
        <w:t>Rz . 19 und Rz . 23 ,</w:t>
      </w:r>
    </w:p>
    <w:p>
      <w:r>
        <w:t>Urk. 2 S. 8, Urk.</w:t>
      </w:r>
    </w:p>
    <w:p>
      <w:r>
        <w:t>7 Rz .</w:t>
      </w:r>
    </w:p>
    <w:p>
      <w:r>
        <w:rPr>
          <w:b/>
        </w:rPr>
        <w:t>E. 17</w:t>
      </w:r>
    </w:p>
    <w:p>
      <w:r>
        <w:t>, Rz . 25 und Rz . 36 ).</w:t>
      </w:r>
    </w:p>
    <w:p>
      <w:r>
        <w:t>5.2</w:t>
      </w:r>
    </w:p>
    <w:p>
      <w:r>
        <w:t>Strittig und zu prüfen ist eine Leistungspflicht gestützt auf Art. 6 Abs. 2</w:t>
      </w:r>
    </w:p>
    <w:p>
      <w:r>
        <w:t>lit . c UVG .</w:t>
      </w:r>
    </w:p>
    <w:p>
      <w:r>
        <w:t>Während dem Dr. I.___</w:t>
      </w:r>
    </w:p>
    <w:p>
      <w:r>
        <w:t>MR-tomografisch am 1 0. Oktober 2017 eine starke Signalanhebung in der Basis des Aussenmeniskusvorderhorns befundete, den Nachweis eines Risses an die Meniskusober- oder Unterfläche jedoch verneinte ( Urk. 8/9), kam PD Dr. F.___ zum Schluss, es bestehe ausgehend vom Riss im Hoffa’schen Fettkörper eine diskrete lineare Fortsetzung an die Mensikusunter fläche , so dass hier formal ein nicht dislozierter Riss vorliege ( Urk. 8/41/4 f.). Dr. E.___ hielt eine horizontale Läsion der anterioren Hälfte des Meniskus lateralis mit einem in die untere Fläche des Meniskus ziehenden – näher um schriebenen - Ausläufer fest ( Urk. 9/44/35). Soweit</w:t>
      </w:r>
    </w:p>
    <w:p>
      <w:r>
        <w:t>Dr. B.___</w:t>
      </w:r>
    </w:p>
    <w:p>
      <w:r>
        <w:t>ein en tiefe n, durch das gesamte Vorderhorn ziehende n , schräge n Riss des lateralen Meniskus hinterhorns</w:t>
      </w:r>
    </w:p>
    <w:p>
      <w:r>
        <w:t>festhielt ( Urk. 8/30/3) , gilt es zu beachten, dass es sich bei ihm nicht um einen Facharzt für Radiologie handelt . Es kann jedoch i nsgesamt - zugunsten des Beschwerdeführers –</w:t>
      </w:r>
    </w:p>
    <w:p>
      <w:r>
        <w:t>davon ausgegangen werden, dass ein</w:t>
      </w:r>
    </w:p>
    <w:p>
      <w:r>
        <w:t>– wie auch immer gearteter</w:t>
      </w:r>
    </w:p>
    <w:p>
      <w:r>
        <w:t>– Riss im lateralen Vorderhorn des Aussenm enisku s und damit eine Listenverletzung nach</w:t>
      </w:r>
    </w:p>
    <w:p>
      <w:r>
        <w:t>Art. 6 Abs. 2</w:t>
      </w:r>
    </w:p>
    <w:p>
      <w:r>
        <w:t>lit . c</w:t>
      </w:r>
    </w:p>
    <w:p>
      <w:r>
        <w:t>UVG bestand .</w:t>
      </w:r>
    </w:p>
    <w:p>
      <w:r>
        <w:t>Streitentscheidend ist damit , ob diese vorwiegend auf Abnützung oder Erkrankung zurückzuführen ist. 5.3 5.3.1</w:t>
      </w:r>
    </w:p>
    <w:p>
      <w:r>
        <w:t>Bei der vorliegenden Aktenlage ist das Ereignis vom 8. Juni 2017 (vgl. Unfall meldung, Urk. 8/1; vgl. auch das Aussendienstprotokoll vom 1 9. Juli 2021, wo nach der Beschwerdeführer das Ereignisdatum bestätigte ; ebenso in seiner Beschwerde, Urk. 1 S. 3 ) zusammen mit Dres . C.___ , D.___</w:t>
      </w:r>
    </w:p>
    <w:p>
      <w:r>
        <w:t>und E.___</w:t>
      </w:r>
    </w:p>
    <w:p>
      <w:r>
        <w:t>(vgl. die Aktenbeurteilung en vom 2 1. Oktober 2021 und 1 7. November 2022 , Urk. 8/25/10 , Urk. 9/44/24 ; vgl. auch den Konsiliarbericht von Dr. B.___</w:t>
      </w:r>
    </w:p>
    <w:p>
      <w:r>
        <w:t>vom 3.</w:t>
      </w:r>
    </w:p>
    <w:p>
      <w:r>
        <w:t>November 2017, Urk. 8/30/3) als bagatellär zu bezeichnen, zumal dabei un bestrittenermassen nichts Spezielles vorgefallen ist .</w:t>
      </w:r>
    </w:p>
    <w:p>
      <w:r>
        <w:t>Vielmehr hat der Beschwerdeführer an einer geführten Langhantel und damit programmgemäss maschinell unterstützt Kniebeugen durchgeführt, ohne dass es dabei zu einer un physiologische n Überbeugung</w:t>
      </w:r>
    </w:p>
    <w:p>
      <w:r>
        <w:t>der Kniegelenke und/oder sofortigen Beschwerden gekommen ist . Es kann bereits deshalb nicht mit überwiegender Wahrscheinlich keit davon ausgegangen werden, dass d as Ereignis vom 8. Juni 2017 zum Menis kusriss führte . Hinweis e auf ein später eingetretenes initiales Ereignis als mögliche Verletzungsursache liegen ebenfalls nicht vor (vgl. BGE 146 V 51 ) . Hervorzuheben ist auch, dass der Beschwerdeführer zwischenzeitlich schmerzfrei war und eine operative Intervention erst mehr als vier Jahre nach dem Ereignis vom 8. Juni 2017 erfolgte. Schliesslich bleibt an dieser Stelle</w:t>
      </w:r>
    </w:p>
    <w:p>
      <w:r>
        <w:t>daran zu erinnern, dass zwar die Anwendung von Art. 6 Abs. 2 UVG, wie</w:t>
      </w:r>
    </w:p>
    <w:p>
      <w:r>
        <w:t>dargestellt, keinen äusseren Faktor und damit kein unfallähnliches sinnfälliges Ereignis oder eine</w:t>
      </w:r>
    </w:p>
    <w:p>
      <w:r>
        <w:t>allgemein gesteigerte Gefahrenlage mehr voraussetzt, es zwecks zeitlicher Ab grenzung der Versicherungsdeckung</w:t>
      </w:r>
    </w:p>
    <w:p>
      <w:r>
        <w:t>des zuständigen Unfallversicherers aber dennoch eines initial erinnerlichen und</w:t>
      </w:r>
    </w:p>
    <w:p>
      <w:r>
        <w:t>benennbaren Ereignisses bedarf (vgl. E. 1.3) . 5.3.2</w:t>
      </w:r>
    </w:p>
    <w:p>
      <w:r>
        <w:t>Alsdann führte Dr. E.___</w:t>
      </w:r>
    </w:p>
    <w:p>
      <w:r>
        <w:t>aus ,</w:t>
      </w:r>
    </w:p>
    <w:p>
      <w:r>
        <w:t>die ausgedehnte Läsion am Cornu anterius et pars intermedia menisci</w:t>
      </w:r>
    </w:p>
    <w:p>
      <w:r>
        <w:t>lateralis stelle sich als horizontale, in alle Richtungen hypertense Bande dar mit einem in die untere Fläche des Meniskus ziehende n Ausläufer am Übergang zwischen Cornu anterius und Pars intermedia sowie mit Ausbild u ngen von intrameniskalen Zysten und einem parameniskale n Ganglion dar . Bei diesen morphologischen Merkmale n , insbesondere Ausdehnung, weise die Läsion fast alle typischen Eigenschaften degenerativer Meniskusläsionen auf . Daran ändere weder das junge Alter des Beschwerdeführers noch der radiäre Ein riss der Spitze des Meniskus nichts. So befinde sich letzterer</w:t>
      </w:r>
    </w:p>
    <w:p>
      <w:r>
        <w:t>just am Übergang zwischen Cornu anterius und Pars intermedia , dort wo die Läsion einen Ausläufer in die untere Fläche des Meniskus aufweise. Dies lasse sich mit dem fort schreitenden degenerative n Prozesse erklären. Durch die sich verschl e chternden mechanischen Eigenschaften des meniskalen Faserknorpels würden Meniskus läsionen nämlich an Komplexität zunehmen und es komme vermehrt</w:t>
      </w:r>
    </w:p>
    <w:p>
      <w:r>
        <w:t>zu in unterschiedliche Richtungen verlaufende Risse . Diese Darstellung der medizinischen Zusammenhänge leuchte t</w:t>
      </w:r>
    </w:p>
    <w:p>
      <w:r>
        <w:t>ein</w:t>
      </w:r>
    </w:p>
    <w:p>
      <w:r>
        <w:t>und vermag</w:t>
      </w:r>
    </w:p>
    <w:p>
      <w:r>
        <w:t>auch durch die Aus führungen von PD Dr. F.___ nicht in Zweifel gezogen zu werden. Zunächst</w:t>
      </w:r>
    </w:p>
    <w:p>
      <w:r>
        <w:t>hat</w:t>
      </w:r>
    </w:p>
    <w:p>
      <w:r>
        <w:t>Dr. E.___</w:t>
      </w:r>
    </w:p>
    <w:p>
      <w:r>
        <w:t>überzeugend erklärt , weshalb die vorliegende Meniskusläsion – ent gegen PD Dr. F.___ - nicht Folge einer Kontusion/Quetschung sein</w:t>
      </w:r>
    </w:p>
    <w:p>
      <w:r>
        <w:t>könn e. Einer seits</w:t>
      </w:r>
    </w:p>
    <w:p>
      <w:r>
        <w:t>führten Traumatisierungen dieser Art in den allermeisten Fällen zu wesent lich flaueren und nicht derart ausgedehnten Hyperintensitäten der Meniskus substanz. Andererseits hätte sich ein auf eine Kontusion oder Quetschung zurück zuführendes Ödem des Hoffa’schen Fettkörpers im Zeitpunkt der MRT-Untersuchung, welches mindestens vier Monate nach Auftritt der Beschwerden durchgeführt worden sei, bereits vollständig zurückgebildet (vgl. Urk. 9 /44/33) . Vielmehr seien die Veränderungen (Ödem sowie Imbibierung ) des Hoffa-Fett körpers - so</w:t>
      </w:r>
    </w:p>
    <w:p>
      <w:r>
        <w:t>Dr. E.___</w:t>
      </w:r>
    </w:p>
    <w:p>
      <w:r>
        <w:t>weiter - am ehesten auf rezidivierende Einklemmungen infolge Hypertrophie desselben und/oder Traktion durch die ödematöse Plica</w:t>
      </w:r>
    </w:p>
    <w:p>
      <w:r>
        <w:t>synovialis</w:t>
      </w:r>
    </w:p>
    <w:p>
      <w:r>
        <w:t>infrapatellaris zu erklären . Das Ödem der Spitze des präfemoralen Fett körpers sei jedenfalls mit Sicherheit auf ein Impingement des Fettkörpers zurück zuführen und somit auch nicht traumatischer Genese ( Urk. 9/44/35). Dres . C.___ und D.___ wiesen zudem darauf hin, dass der Beschwerdeführer das Kniegelenk einer hohen sportlichen Beanspruchung aus setze.</w:t>
      </w:r>
    </w:p>
    <w:p>
      <w:r>
        <w:t>Dr. J.___</w:t>
      </w:r>
    </w:p>
    <w:p>
      <w:r>
        <w:t>hob her vor , dass der Beschwerdeführer a ls Diätkoch beruflich sehr viel Stehen und Laufen müsse (vgl. E. 4.5) . Alsdann</w:t>
      </w:r>
    </w:p>
    <w:p>
      <w:r>
        <w:t>stellte Dr. E.___</w:t>
      </w:r>
    </w:p>
    <w:p>
      <w:r>
        <w:t>MR-tomografisch (1 0. Oktober 2017) eine zweitgradige Chondropathie des medialen femorotibialen</w:t>
      </w:r>
    </w:p>
    <w:p>
      <w:r>
        <w:t>Kompartements fest, welche Beurteilung angesichts der</w:t>
      </w:r>
    </w:p>
    <w:p>
      <w:r>
        <w:t>sich 2021 intraoperativ hier orts</w:t>
      </w:r>
    </w:p>
    <w:p>
      <w:r>
        <w:t>gezeigten</w:t>
      </w:r>
    </w:p>
    <w:p>
      <w:r>
        <w:t>drittgradige n</w:t>
      </w:r>
    </w:p>
    <w:p>
      <w:r>
        <w:t>Chondropathie</w:t>
      </w:r>
    </w:p>
    <w:p>
      <w:r>
        <w:t>zu überzeugen vermag (vgl. OP-Bericht, Urk. 8/29).</w:t>
      </w:r>
    </w:p>
    <w:p>
      <w:r>
        <w:t>Mithin kann</w:t>
      </w:r>
    </w:p>
    <w:p>
      <w:r>
        <w:t>auch Dr es . G.___</w:t>
      </w:r>
    </w:p>
    <w:p>
      <w:r>
        <w:t>und F.___</w:t>
      </w:r>
    </w:p>
    <w:p>
      <w:r>
        <w:t>nicht gefolgt werden , wenn sie argumentierten , es läge mit der Aussenmeniskus-Vorderhorn läsion eine Listenverletzung ohne jegliche Zeichen einer Abnützung vor ( Urk. 8/41/13) . Da ein Hyperextensionstrauma – wie bereits dargetan - nicht aus gewiesen ist,</w:t>
      </w:r>
    </w:p>
    <w:p>
      <w:r>
        <w:t>vermag Dr.</w:t>
      </w:r>
    </w:p>
    <w:p>
      <w:r>
        <w:t>B.___</w:t>
      </w:r>
    </w:p>
    <w:p>
      <w:r>
        <w:t>nicht zu überzeugen , wenn er (erstmals) im Bericht vom 3. Dezember 2021 dafürhielt , die Schädigung des lateralen Meniskusvorder horn sei klar auf das Ereignis vom 8. Juni 2017 mit Hyperflexionstrauma unter schwerer Belastung zurückzuführen ( Urk. 8/28 ) . Es fällt zudem auf , dass</w:t>
      </w:r>
    </w:p>
    <w:p>
      <w:r>
        <w:t>der erst beurteilende Hausarzt initial den Verdacht auf eine retropatellare Chondropathie und damit auf eine krankheitsbedingte Genese</w:t>
      </w:r>
    </w:p>
    <w:p>
      <w:r>
        <w:t>erhob ( Urk. 8/21) . Schliesslich lässt sich aus den beschwerdeweise eingereichten Arztberichten vom 1 0. und 2 5. Oktober 2022 , worin eine weiterhin persistierende Aussenmeniskusläsion mit angrenzender Ganglionbildung nach initialer Teilresektion festgehalten wird ( Urk. 3/4-5), nichts zum Vorteil des Beschwerdeführers ableite n . A us den Aus führungen von Dres . G.___ und F.___</w:t>
      </w:r>
    </w:p>
    <w:p>
      <w:r>
        <w:t>vom 2. und 3. Januar 2023 ( Urk. 3/6, Urk. 3/6, Urk. 3/7) ,</w:t>
      </w:r>
    </w:p>
    <w:p>
      <w:r>
        <w:t>worin sie im Wesentlichen an ihre m bisherigen Standpunkt</w:t>
      </w:r>
    </w:p>
    <w:p>
      <w:r>
        <w:t>und der irrigen Annahme eines Hyperextensionstraumas festhielten , ergeben sich keine neuen , entscheidrelevanten Aspekte . 5.4</w:t>
      </w:r>
    </w:p>
    <w:p>
      <w:r>
        <w:t>Zusammenfassend ist bei der vorliegenden Aktenlage hinreichend erstellt, dass d er vorliegende Meniskusriss vorwiegend auf Erkrankung/Abnützung zurückzu führen ist. Bei diesem Beweisergebnis besteht – entgegen de m Beschwerdeführer – kein weiterer Abklärungsbedarf (antizipierte Beweiswürdigung; vgl. BGE 144 V 361 E. 6.5, 136 I 229 E. 5.3 je mit Hinweisen) und</w:t>
      </w:r>
    </w:p>
    <w:p>
      <w:r>
        <w:t>hat die Beschwerde gegnerin eine Leistungspflicht für die i n diesem Zusammenhang als Rückfall gemeldeten Beschwerden resp. Behandlungen zu Recht vernein t . Daran ändert auch die E-Mail vom 1 1. Oktober 2017 ( Urk. 9/1), worin die Beschwerdegegnerin den Ein gang der Bagatellunfall meldung und - ohne weitere Abklärung - die</w:t>
      </w:r>
    </w:p>
    <w:p>
      <w:r>
        <w:t>Übernahme der gesetzlichen Leistungen</w:t>
      </w:r>
    </w:p>
    <w:p>
      <w:r>
        <w:t>bestätigte , nichts ; eine grundsätzliche Leistungs pflicht hat sie damit nicht anerkannt . Entsprechend können Versicherungsträger vorübergehende Leistungen auch ohne Berufung auf einen</w:t>
      </w:r>
    </w:p>
    <w:p>
      <w:r>
        <w:t>Wiedererwägungs- oder Revisionsgrund "ex nunc et pro futuro " einstellen, etwa mit dem Argument,</w:t>
      </w:r>
    </w:p>
    <w:p>
      <w:r>
        <w:t>bei richtiger Betrachtung liege kein versichertes Ereignis vor ( BGE 130 V 380).</w:t>
      </w:r>
    </w:p>
    <w:p>
      <w:r>
        <w:t>Nach dem Gesagten ist die Beschwerde abzuweisen . Das Gericht erkennt: 1.</w:t>
      </w:r>
    </w:p>
    <w:p>
      <w:r>
        <w:t>Die Beschwerde wird abgewiesen. 2.</w:t>
      </w:r>
    </w:p>
    <w:p>
      <w:r>
        <w:t>Das Verfahren ist kostenlos. 3.</w:t>
      </w:r>
    </w:p>
    <w:p>
      <w:r>
        <w:t>Zustellung gegen Empfangsschein an: - Rechtsanwältin Yolanda Schweri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