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UV.2022.00242 vom 28. März 2023</w:t>
      </w:r>
    </w:p>
    <w:p>
      <w:r>
        <w:t>ZH Sozialversicherungsgericht, 2023-03-28, DE</w:t>
      </w:r>
    </w:p>
    <w:p>
      <w:r>
        <w:rPr>
          <w:b/>
        </w:rPr>
        <w:t xml:space="preserve">Quelle: </w:t>
      </w:r>
      <w:r>
        <w:t>https://mcp.opencaselaw.ch/entscheid/zh_sozialversicherungsgericht_UV.2022.00242</w:t>
      </w:r>
    </w:p>
    <w:p>
      <w:r>
        <w:t>FR: ZH_SOZIALVERSICHERUNGSGERICHT UV.2022.00242 du 28 mars 2023</w:t>
      </w:r>
    </w:p>
    <w:p>
      <w:r>
        <w:t>IT: ZH_SOZIALVERSICHERUNGSGERICHT UV.2022.00242 del 28 marzo 2023</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Der Fallabschluss hat in Form einer Verfügung zu erfolgen, wenn und solange die (weitere) Erbringung erheblicher Leistungen zur Diskussion steht ( BGE 132 V 412 E. 4, Art. 124 Verordnung über die Unfallversicherung [ UVV ] ) .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versicherten Person mitgeteilt wurde, der Versicherer schliesse den Fall ab und stelle seine Leistungen ein. In dieser Kon stellation ist entscheidend, ob zum damaligen Zeitpunkt davon ausgegangen werden konnte, es werde keine Behandlungsbedürftigkeit und/oder Arbeitsun fähigkeit mehr auftreten. Dies ist im Rahmen einer ex-ante-Betrachtung unter Berücksichtigung der konkreten Umstände zu beurteilen (Urteil des Bundesge richts 8C_400/2013 vom 31. Juli 2013 E. 4 mit weiterem Hinweis).</w:t>
      </w:r>
    </w:p>
    <w:p>
      <w:r>
        <w:rPr>
          <w:b/>
        </w:rPr>
        <w:t>E. 1.3</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Invalidenversiche rung durch das Institut der Neuanmeldung geregelte Grundsatz gilt auch im Unfallversicherungsrecht, indem es der versicherten Person jederzeit freisteht, einen Rückfall oder Spätfolgen eines rechtskräftig beurteilten Unfallereignisses geltend zu machen (vgl. Art. 11 UVV) und erneut Leistungen der Unfallver - sicherung zu beanspruchen. Bei einem Rückfall handelt es sich um das Wieder - auf flackern einer vermeintlich geheilten Krankheit, so dass es zu ärztlicher Behand lung, möglicherweise sogar zu (weiterer) Arbeitsunfähigkeit kommt; von Spät folgen spricht man, wenn ein scheinbar geheiltes Leiden im Verlaufe längerer Zeit organische oder auch psychische Veränderungen bewirkt, die zu einem anders gearteten Krankheitsbild führen können (BGE 144 V 245 E. 6.1, 118 V 293 E. 2c, je mit Hinweisen).</w:t>
      </w:r>
    </w:p>
    <w:p>
      <w:r>
        <w:rPr>
          <w:b/>
        </w:rPr>
        <w:t>E. 1.4</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8C_448/2022 vom 23. November 2022 E. 2.3 und 8C_589/2017 vom 21. Februar 2018 E. 3.2.2, je mit Hinweisen).</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w:t>
      </w:r>
    </w:p>
    <w:p>
      <w:r>
        <w:t>Anstellungsverhältnis einer versicherungsinternen Fachperson zum Versi - 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2</w:t>
      </w:r>
    </w:p>
    <w:p>
      <w:r>
        <w:t>Dagegen erhob der Versicherte am 14. Dezember 2022 Beschwerde (Urk. 1) und beantragte unter Verweis auf seine Einsprache vom 6. Juli 2022 innert Nachfrist (Urk. 5) d ie Ausrichtung weiterer gesetzliche r Leistungen der Unfallversicherung im Zusammenhang mit dem Unfallereignis vom 28. Mai 2019 , so die Übernahme der Physiotherapiekosten 2021-2022, die Kosten des Untersuches</w:t>
      </w:r>
    </w:p>
    <w:p>
      <w:r>
        <w:t>durch</w:t>
      </w:r>
    </w:p>
    <w:p>
      <w:r>
        <w:t>Dr.</w:t>
      </w:r>
    </w:p>
    <w:p>
      <w:r>
        <w:t>C.___</w:t>
      </w:r>
    </w:p>
    <w:p>
      <w:r>
        <w:t>sowie ohne Präjudiz die Kosten aus weiteren, zukünftigen Behandlungen im Zusammenhang mit den vergangenen, bestehenden und zukünftigen Folge beschwerden des Unfalles vom 2 8. Mai 2019 (vgl. Urk. 8 S. 2). Mit Beschwerde antwort vom 7. Februar 2023 schloss die Beschwerdegegnerin auf Abweisung der Beschwerde (Urk. 12), worüber der Beschwerdeführer mit Verfügung vom 9. Februar 2023 in Kenntnis gesetzt wurde (Urk. 14).</w:t>
      </w:r>
    </w:p>
    <w:p>
      <w:r>
        <w:rPr>
          <w:b/>
        </w:rPr>
        <w:t>E. 2.1</w:t>
      </w:r>
    </w:p>
    <w:p>
      <w:r>
        <w:t>Die Beschwerdegegnerin erwog im angefochtenen Entscheid, die Beurteilung der versicherungsinternen Mediziner in sei schlüssig. Am 9. Januar 2020 habe betref fend den linken Fuss die letzte Konsultation bei einem Mediziner stattgefunden. Im Bericht vom 15. Januar 2020 sei festgehalten worden, dass sich eine schöne Fusssituation gezeigt habe. Die Sensorik, die Zirkulation und die Beweglichkeit seien frei gewesen. Der Beschwerdeführer sei im Zeitraum von Januar 2020 bis Dezember 2021 – zumindest wegen Fussbeschwerden</w:t>
      </w:r>
    </w:p>
    <w:p>
      <w:r>
        <w:t>– nicht einmal bei der Hausärztin vorstellig geworden. Physiotherapie sei im Jahr 2021 zwar in Anspruch genommen worden, aber wegen krankheitsbedingte n Beschwerden ( Ansatztendinose der A d duktoren m uskulatur links). Gestützt auf die Beurteilung der versicherungsinternen Medizinerin sei davon auszugehen, dass es bei einer Fussverletzung zwar zu einer zeitlich begrenzten Fehlbelastung des Fusses und des Beines kommen könne, sich diese nach Abheil ung der Fussverletzung aber wieder normalisiere. Es obliege dem Leistungsansprecher, das Vorliegen eines Kausalzusammenhangs zwischen dem als Rückfall oder Spätfolgen geltend gemachten Beschwerdebild und dem Unfall nachzuweisen. Nur wenn die Unfall kausalität mit überwiegender Wahrscheinlichkeit erstellt sei, entstehe eine erneute Leistungspflicht des Unfallversicherers. Es sei dem Beschwerdeführer nicht gelungen, eine Kausalität zwischen dem aktuellen Beschwerdebild und dem Unfallereignis vom 28. Mai 2019 zu belegen (Urk. 2 S. 7).</w:t>
      </w:r>
    </w:p>
    <w:p>
      <w:r>
        <w:rPr>
          <w:b/>
        </w:rPr>
        <w:t>E. 2.2</w:t>
      </w:r>
    </w:p>
    <w:p>
      <w:r>
        <w:t>Demgegenüber rügte der Beschwerdeführer, die Vertrauensärztin habe ohne Un tersuchung und entgegen der Fachmeinung seines behandelnden Physiothera peuten und seines Arztes seine Einsprache abgewiesen. Aufgrund dessen bezweifle er die Kompetenz der vertrauensärztlichen Abklärung (Urk. 1). Sein Behandler habe den ursprünglichen Befund seines Physiotherapeuten bestätigt, wonach ein zwingender Kausalzusammenhang zwischen dem Unfall vom 28. Mai 2019, der daraus resultierenden Schonhaltung über Monate sowie de n Folgebe schwerden bestehe n würde (Urk. 8).</w:t>
      </w:r>
    </w:p>
    <w:p>
      <w:r>
        <w:rPr>
          <w:b/>
        </w:rPr>
        <w:t>E. 3</w:t>
      </w:r>
    </w:p>
    <w:p>
      <w:r>
        <w:t>[ = Urk. 13/59 ] ) geht sodann hervor, dass der Beschwerdeführer zur rheumatolo gischen Beurteilung bei Beschwerden im lateralen linken Oberschenkel sei t dem Unfall am 2 8. Mai 2019 zugewiesen worden war . Dr. med. C.___ , Fach arzt Allgemeine Innere Medizin und Rheumaerkrankungen, nannte als Diagnosen ein Tractus iliotibialis Syndrom links sowie eine klinisch beginnende Chondro pathie des Kniegelenks links. Vor dem Unfall im Mai 2019 sei der Beschwerde führer beschwerdefrei gewesen und sei regelmässig joggen gegangen. Am 2 8. Mai 2019 sei er auf ebener Fläche ausgerutscht und habe sofort Schmerzen am late ralen Fuss entwickelt. Konventionell radiologisch hätten sich keine Auffälligkei ten gezeigt; mittels MRI habe eine Tendinopathie der Peroneus - brevis -Sehne links nachgewiesen werden können. Im weiteren Verlauf hätten sich Schmerzen über dem lateralen Oberschenkel beim Sitz-Stand Wechsel (aussteigen aus dem Auto) oder auch beim Gehen mit akuten S chmerzen entwickelt, so dass das Bein schmerzbedingt wegknicke. Es sei eine Physiotherapie mit Ganganalyse durchge führt worden und der Beschwerdeführer sei mit Eigenübungen instruiert worden, was zu einer langsam aber stetigen Besserung geführt habe. Zwischenzeitlich könne er wieder joggen, wobei nach vermehrter Belastung die Beschwerden wieder auftreten würden (Urk. 13/59) .</w:t>
      </w:r>
    </w:p>
    <w:p>
      <w:r>
        <w:rPr>
          <w:b/>
        </w:rPr>
        <w:t>E. 3.1</w:t>
      </w:r>
    </w:p>
    <w:p>
      <w:r>
        <w:t>Im ambulanten Bericht vom 28. Mai 2019 führten die Behandler der Spital D.___</w:t>
      </w:r>
    </w:p>
    <w:p>
      <w:r>
        <w:t>AG als Diagnose eine Kontusion de s Os metatarsale V links auf. Der Beschwerde führer sei im Parkhaus ausgerutscht und habe sich den linken Fuss verletzt (kein Supinationstrauma ). Seither habe er Schmerzen NRS 5 über dem linken lateralen Fussrand . Analgesie mit Naproxen und Novalgin habe nur zu wenig Besserung geführt. Im Ruhen habe er einen dumpfen Schmerz, der bei Bewegung exazerbiere (Urk. 13/11).</w:t>
      </w:r>
    </w:p>
    <w:p>
      <w:r>
        <w:t>Im provisorischen Notfallbericht vom 11. Juni 2019 ergänzten die Behandler der Spital D.___ AG, der Beschwerdeführer sei wieder vorstellig geworden ; er habe berichtet, vor zwei Tagen im linken Fuss beim Aufsetzen des Fusses auf den Boden erneut einen Schmerz im lateralen Fussrand verspürt zu haben , der seither anhalte. Nach dem Trauma vom 28. Mai 2019 sei er nie ganz beschwerdefrei gewesen, die Schmerzen seien aber regredient . Als Therapie wurde die Analgesie mit Brufen 600 mg empfohlen sowie das Tragen von harten Sohlen (Urk. 13/12). Am 4. Juli 2019 berichtete die Behandler in , in der durchgeführten Röntgendiagnostik habe sich eine Distraktion des multi-fragmentären Os peroneum als ind i rekter Hinweis für eine Verletzung der Peroneus</w:t>
      </w:r>
    </w:p>
    <w:p>
      <w:r>
        <w:t>brevis Sehne gezeigt, weshalb mit dem Beschwerdeführer die Erstellung eine MRI-Bildgebung der Peronealsehne n vereinbart worden sei (Urk. 13/13). Dem Bericht vom 1 5. Juli 2019 kann die Diagnose eine r Zerrung der Peronealsehne n mit kleinsten Gaglion im Ansatzbereich der Peroneus longus Sehne a n der</w:t>
      </w:r>
    </w:p>
    <w:p>
      <w:r>
        <w:t>Metatarsale I entnommen werden . Ansonsten würden keinerlei Nachweis e für eine frische knöcherne Ver letzung, eine Verletzung der Peronealsehnen selbst oder eine wesentliche Tendinopathie bestehen (Urk. 13/14). Am 29. November 2019 hielt die Behand ler in fest, der Beschwerdeführer habe von einem erneuten Unfallereignis am 20. Oktober 2019 mit einer ungünstigen Bewegung berichtet; er habe anschlies send erneut starke Schmerzen im Bereich des Fusses verspürt. S either habe er anhaltende Beschwerden. Er könne nachts wegen den Schmerzen nicht schlafen, mittlerweile habe er auch Beschwerden im Bereich des Knies und der Hüfte links. In der Beurteilung erläuterte die Behandlerin , es sei möglich , dass ein e Fehlbe lastung bestehe , da der Beschwerdeführer nun vornehmlich über dem medialen Fussrand abrolle. Es könne aber auch ein dadurch verursachtes Tarsaltunnelsyn drom sein. Mit dem Beschwerdeführer sei deshalb eine neurologische Abklärung hinsichtlich eines möglichen Tarsaltunnelsyndrom s sowie eine lokale Strahlen therapie im Bereich des aktivierten Os P eroneale</w:t>
      </w:r>
    </w:p>
    <w:p>
      <w:r>
        <w:t>besprochen worden. Als letzte Möglichkeit käme noch die Entlastung der betreffenden Extremität im Vacoped stiefel unter Stockentlastung in Betracht, was der Beschwerdeführer derzeit aber aus beruflichen Gründen nicht realisieren könne (Urk. 13/15).</w:t>
      </w:r>
    </w:p>
    <w:p>
      <w:r>
        <w:rPr>
          <w:b/>
        </w:rPr>
        <w:t>E. 3.2</w:t>
      </w:r>
    </w:p>
    <w:p>
      <w:r>
        <w:t>Am 13. Januar 2020 berichteten die Behandler des Kantonsspitals E.___ , der Beschwerdeführer sei zur Evaluation einer Entzündungsschmerzbestrahlung bei aktiviertem Os Perineum im Fuss links zugewiesen worden. Der Beschwerdeführer sei am 10. Dezember 2019 vorstellig geworden und er sei bezüglich einer entzün dungshemmenden Bestrahlung aufgeklärt worden. Er habe sich zu diesem Zeitpunkt noch nicht für oder gegen eine Entzündungsschmerzbestrahlung entschei den können , da noch ein Zweitmeinungsgespräch Anfang Januar 2020 vorgese hen gewesen sei . In der Zwischenzeit habe der Beschwerdeführer eine Zweitmei nung eingeholt und sich entschlossen, die perkutane Radiotherapie vorerst nicht durchführen zu lassen. Der Fall sei deshalb aktuell abgeschlossen (Urk. 13/10).</w:t>
      </w:r>
    </w:p>
    <w:p>
      <w:r>
        <w:rPr>
          <w:b/>
        </w:rPr>
        <w:t>E. 3.4</w:t>
      </w:r>
    </w:p>
    <w:p>
      <w:r>
        <w:t>Am 11. März 2022 nahm Kreisärztin med. pract . B.___ , Fachärztin Anästhesiologie, eine versicherungsmedizinische Beurteilung vor. Sie führte aus, die Hausärztin Dr. G.___</w:t>
      </w:r>
    </w:p>
    <w:p>
      <w:r>
        <w:t>habe den Verlauf im Jahr 2019 bis 2020 beschrieben, aber keine aktuellen Beschwerden erwähnt. Beim Unfallereignis vom 2 8. Mai 2019 sei von einer vorübergehenden Verschlimmerung auszugehen, weshalb kein Rückfall möglich sei. Die im Jahr 2019 durchgeführte Bildgebung habe keine Hinweise auf posttraumatische Läsionen gegeben (Urk. 13/42). Die Kreisärztin ergänzte i n ihrer ärztlichen Beurteilung vom 22. Juni 2022, die geltend gemach ten Beschwerden seien nur im Physiotherapie-Bericht vom 16. Februar 2022 ( Urk. 9/2 [ = Urk. 13/6 ] ) dokumentiert worden. Aus dem Bericht sei zu entnehmen, dass der Beschwerdeführer Schmerzen im Oberschenkel ventral-lateral habe. Das zu Jahresanfang beschriebene give-away des linken Knies sei nicht mehr auf ge treten . Dem Beschwerdeführer sei es auch möglich, wieder kürzere Strecken zu j oggen. Bei der Ganganalyse sei vor allem das Absinken des Beckens in der Schwungbeinphase des linken Beins bei fehlendem rechten Armpendel prägnant gewesen, dessen Ätiologie jedoch nicht im Zusammenhang mit der Ansatztendi nose der Hüftadduktoren stehe. Die Unterhaltung der Symptomatik beruhe viel mehr auf kompensatorischen Bewegungsmustern im G ang als auf entzündlichen Prozessen der Hüftadduktoren. Der Beschwerdeführer habe im Mai 2019 nach einer traumatischen Sehnenverletzung im linken Fuss begonnen, den Gang zu adaptieren. Zur Entwöhnung dieser Ausweichmechanismen und dem Harmoni sieren der Bewegung sei die Fortführung der Physiotherapie empfohlen worden.</w:t>
      </w:r>
    </w:p>
    <w:p>
      <w:r>
        <w:t>Med. p ract . B.___ fasste zusammen, es würden mehrere Faktoren gegen eine überwiegend wahrscheinliche Unfallkausalität der ab Oktober 2021 geltend gemachten Beschwer d en sprechen (Urk. 13/5 0 S. 8-10).</w:t>
      </w:r>
    </w:p>
    <w:p>
      <w:r>
        <w:rPr>
          <w:b/>
        </w:rPr>
        <w:t>E. 3.5</w:t>
      </w:r>
    </w:p>
    <w:p>
      <w:r>
        <w:t>Aus dem Bericht von Dr. med. C.___ , Arzt an der Klinik H.___ , Zentrum für Rheuma- und Knochenerkrankungen, vom 25. November 2022 ( Urk.</w:t>
      </w:r>
    </w:p>
    <w:p>
      <w:r>
        <w:rPr>
          <w:b/>
        </w:rPr>
        <w:t>E. 4.1</w:t>
      </w:r>
    </w:p>
    <w:p>
      <w:r>
        <w:t>Die Beschwerdegegnerin stützte sich im angefochtenen Einspracheentscheid vom 11. November 2022 (Urk. 2) in medizinischer Hinsicht im Wesentlichen auf die Beurteilung der Kreisärztin med. pract . B.___ , die in Kenntnis der Vorakten erstattet wurde, für die streitigen Belange umfassend ist, eine Auseinandersetzung mit den Befunden und den geklagten Beschwerden enthält und in der Darlegung der medizinischen Zustände und Zusammenhänge einleuchtet. Damit erfüllt sie die Anforderungen an eine beweiskräftige Entscheidungsgrundlage, weshalb grundsätzlich auf sie abgestellt werden kann.</w:t>
      </w:r>
    </w:p>
    <w:p>
      <w:r>
        <w:rPr>
          <w:b/>
        </w:rPr>
        <w:t>E. 4.2</w:t>
      </w:r>
    </w:p>
    <w:p>
      <w:r>
        <w:t>Vorliegend steht fest, dass zeitnah zum Unfallereignis im Jahr 2019 mittels Bild gebung keine frische knöcherne Verletzung oder relevante Tendinopathie nach gewiesen werden k onnte (Urk. 13/19). Die Erstbehandler hielten fest, dass beim Unfallhergang kein Supinationstrauma stattgefunden habe (E. 3.1). Die Beschwerdegegnerin hat den Fall, bei einem vergleichsweise harmlosen Unfall mit günstigem Heilungsverlauf und während relativ kurzer Zeit in Anspruch genommenen Leistungen (vgl. Urk. 13/11-14) , zu Recht stillschweigend abge schlossen (vgl. E. 1.2) . Bei Geltendmachung eines Rückfalls oder von Spätfolgen obliegt es dem Beschwerdeführer, das Vorliegen eines Kausalzusammenhangs zwischen dem als Rückfall oder Spätfolge geltend gemachten Beschwerdebild und dem Unfall nachzuweisen. Nur wenn die Unfallkausalität mit dem im Sozialver sicherungsrecht geltenden Beweisgrad der überwiegende n Wahrscheinlichkeit erstellt ist, entsteht eine erneute Leistungspflicht des Unfallversicherers. Hinweise dafür, dass die im Jahr 2022 behandelte Ansatztendinose der Adduktorenmus kulatur links (vgl. Bericht des Physiotherapeuten [ Urk. 9/2</w:t>
      </w:r>
    </w:p>
    <w:p>
      <w:r>
        <w:t>= Urk. 13/38] , wonach die Unterhaltung der Symptomatik vielmehr auf kompensatorischen Bewegungsmus tern im Gang als auf entzündlichen Prozessen der Hüftadduktoren beruhe) über wiegend wahrscheinlich im Zusammenhang mit dem Unfallereignis vom 28. Mai 2019 steht, liegen nicht vor. Die umfangreiche Diagnostik im Jahr 2019 ergab keine Hinweise auf strukturelle Traumafolgen , weshalb die Kreisärztin nachvoll ziehbar und schlüssig ausführte, dass es lediglich zu einer vorübergehenden Ver schlimmerung gekommen ist. Diese Einschätzung steht denn auch im Einklang mit der Beurteilung des b ehandelnden Arztes, Dr. F.___ , der in seinem Arzt bericht vom 15. Januar 2020 im Rahmen seiner Zweitmeinung zum Schluss kam, in der Bildgebung seien keine relevanten Schädigungen der Peroneus</w:t>
      </w:r>
    </w:p>
    <w:p>
      <w:r>
        <w:t>brevis Sehne festgestellt worden (Urk. 13/3). D ie Beurteilung von Dr. C.___ vermag die Einschätzung der Kreisärztin sodann nicht in Zweifel zu ziehen. So führte er lediglich aus, das Tractus iliotibialis Syndrom links sei am ehesten im Rahmen der Fehlbelastung bei Status nach Distorsionstrauma OSG links vom 28. Mai 2019 entstanden. Die blosse Möglichkeit eines Zusammenhangs genügt für die Begrün dung eines Leistungs anspruches jedoch nicht (BGE 129 V 177 E. 3.1, 119 V 335 E. 1, 118 V 286 E. 1b, je mit Hinweisen). Soweit Dr. C.___ darauf hinwies, dass der Beschwerdeführer vor dem Unfallereignis im Mai 2019 beschwerdefrei gewe sen sei (Urk. 13/59), vermag dies</w:t>
      </w:r>
    </w:p>
    <w:p>
      <w:r>
        <w:t>zu keinem anderen Schluss zu führen . Recht sprechungsgemäss ist eine solche Schlussfolgerung nach der Formel « post hoc ergo propter hoc» beweisrechtlich nicht zulässig und genügt zum Nachweis der Unfallkausalität nicht (BGE 119 V 335 E. 2b/ bb , Urteil des Bundesgerichts 8C_332/2013 vom 25. Juli 2013 E. 5.1). Beurteilungen von Fachpersonen, die der Beurteilung von Kreisärztin med. pract .</w:t>
      </w:r>
    </w:p>
    <w:p>
      <w:r>
        <w:t>B.___ entgegenstehen würden, liegen nicht vor. Eine Untersuchung durch die Versicherungsmedizinerin – wie vom Beschwerdeführer verlangt (Urk. 1 und 8) – war vorliegend sodann nicht angezeigt, da auch Aktengutachten voller Beweiswert zukommt, sofern – wie im konkreten Fall – ein lückenloser Befund vorliegt und es im Wesentlichen nur um die Beurteilung eines an sich feststehenden medizinischen Sachverhalts geht (Urteil des Bundesgerichts 8C_641/2011 vom 22. Dezember 2011 E. 3.2.2 mit Hinweisen). Weitere Abklärungen waren nicht angezeigt, weshalb die Beschwer degegnerin ohne Verletzung ihrer Untersuchungspflicht auf ergänzende medizi nische Abklärungen in antizipierter Beweiswürdigung verzichten durfte (BGE 144 V 361 E 6.5, 136 I 299 E 5.3 je mit Hinweisen).</w:t>
      </w:r>
    </w:p>
    <w:p>
      <w:r>
        <w:rPr>
          <w:b/>
        </w:rPr>
        <w:t>E. 4.3</w:t>
      </w:r>
    </w:p>
    <w:p>
      <w:r>
        <w:t>Der Beschwerdeführer machte geltend, das Distorsionstrauma habe zu einer Schonhaltung mit kompensatorischer Gangart geführt ( Urk.</w:t>
      </w:r>
    </w:p>
    <w:p>
      <w:r>
        <w:rPr>
          <w:b/>
        </w:rPr>
        <w:t>E. 8</w:t>
      </w:r>
    </w:p>
    <w:p>
      <w:r>
        <w:t>S. 2). Es bleibt daher noch abzuklären, ob der Beschwerdeführer zwischen Januar 2020 und Oktober 2021 weiterhin an nach dem Unfall aufgetretenen Beschwerden litt bzw. ob Brückensymptome gegeben waren, die dieses von ihm behauptete Geschehen über das betreffende</w:t>
      </w:r>
    </w:p>
    <w:p>
      <w:r>
        <w:t>Intervall hinweg als Einheit kennzeichnen ; diesfalls wäre der geltend gemachte Leistungsanspruch nicht als Rückfall sondern unter dem Aspekt des Grundfalls zu prüfen ( Urteile 8C_102/2008 vom 2 6. September 2008 und 8C_433/2007 vom 2 6. August 2008).</w:t>
      </w:r>
    </w:p>
    <w:p>
      <w:r>
        <w:t>Geklagte Beschwerden im Bereich des Knies und der Hüfte links gehen aus dem Bericht des Spitals D.___ vom 2 9. November 2019 hervor ( Urk. 13/15). Darin werden diese Beschwerden jedoch nicht näher beschrieben. Die Behandlung des Fusses wurde im Januar 2020 abgeschlossen; spätestens im November 2019 wechselte der Beschwerdeführer von Hausarzt Dr. I.___</w:t>
      </w:r>
    </w:p>
    <w:p>
      <w:r>
        <w:t>zu Frau Dr. G.___ ( Urk. 13/26, Urk. 13/40 S. 2 Ziff. 2; Urk. 13/41). Er suchte die neue Hausärztin jedoch erst wieder am 2 1. Oktober 2021 auf, jedoch explizit nicht wegen des Unfalles vom 2 8. Mai 2019 ( Urk. 13/41 S. 1), worauf er wegen der (unfallfremden, E 4.2 hievor) Ansatztendinose der Hüftadduktoren-Muskulatur links einmalig Physiotherapie verschrieben erhielt ( Urk. 13/37 S. 3 Ziff. 10, Urk. 13/38 S. 2). Der Physiotherapeut hielt dafür, bei der Ganganalyse sei vor allem das Absinken des Beckens in der Schwungbeinphase des linken Beines bei fehlendem rechten Armpendeln präg nant, dessen Ätiologie nicht im Zusammenhang mit der Ansatztendinose stehe. Die Unterhaltung der Symptomatik beruhe vielmehr auf kompen satorischen Bewegungsmustern im Gang, der Patient habe im Mai 2019 nach einer trauma tischen Sehnenverletzung im linken Fuss den Gang zu adaptieren begonnen, zur Entwöhnung dieser Ausweichmechanismen und dem Harmonisieren der Bewe gung rate er zur Fortführung der Physiotherapie ( Urk. 13/38). Auch Dr. C.___ hielt fest, der Beschwerdeführer klage seit dem Unfall über Beschwerden im lin ken Oberschenkel. Der Arzt hielt dafür, das von ihm diagnostizierte Tractus iliotibialis Syndrom links sei wahrscheinlich im Rahmen der Fehlbelastung bei Status nach Distorsionstrauma des linken Rückfusses mit Affektion der Peroneus-brevis Sehne zu sehen ( Urk. 9/3).</w:t>
      </w:r>
    </w:p>
    <w:p>
      <w:r>
        <w:t>Beim Tractus iliotibialis Syndrom handelt es sich um überlastungsbedingte Schmerzen im Bereich des Knies, die vom Tractus iliotibialis ausgehen. Die Ent stehung des Syndroms können eine Varus- o de r Valgusstellung</w:t>
      </w:r>
    </w:p>
    <w:p>
      <w:r>
        <w:t>des Knies, sowie eine Fussfehlstellung oder eine</w:t>
      </w:r>
    </w:p>
    <w:p>
      <w:r>
        <w:t>Insuffizienz</w:t>
      </w:r>
    </w:p>
    <w:p>
      <w:r>
        <w:t>der</w:t>
      </w:r>
    </w:p>
    <w:p>
      <w:r>
        <w:t>Adduktoren</w:t>
      </w:r>
    </w:p>
    <w:p>
      <w:r>
        <w:t>begünstigen (vgl.</w:t>
      </w:r>
    </w:p>
    <w:p>
      <w:r>
        <w:t>https:/ /flexikon.doccheck.com , Tractus-iliotibialis-Syndrom ). Mithin ist eine Fussfehlstellung, wie sie nach dem Unfall vom 2 8. Mai 2019 von den Ärzten beschrieben wurde, nur eine Möglichkeit unter anderen.</w:t>
      </w:r>
    </w:p>
    <w:p>
      <w:r>
        <w:t>Der Beschwerdeführer nahm zwischen Januar 2020 und Oktober 2021 keine ärzt liche Versorgung und auch keine Physiotherapie mehr in Anspruch, weshalb echtzeitliche Angaben über allfällig damals vorhandene Beschwerden unbelegt sind. Da der Beschwerdeführer nach dem Unfall aktenkundig über Kniebeschwer den klagte, jedoch nunmehr Schmerzen am ventral-lateralen Oberschenkel im Vordergrund stehen (gemäss dem Physiotherapeuten ist die Fortführung der wegen der Ansatztendinose</w:t>
      </w:r>
    </w:p>
    <w:p>
      <w:r>
        <w:t>iniziierten Therapie deswegen indiziert), ist nicht überwiegend wahrscheinlich, dass ventral-laterale Beschwerden bereits nach dem Unfall aufgetreten sind und bis heute angehalten haben; auch wenn dies der Beschwerdeführer zumindest gegenüber Dr. C.___ geltend machte.</w:t>
      </w:r>
    </w:p>
    <w:p>
      <w:r>
        <w:t>Nach dem Gesagten besteht auch kein Leistungsanspruch aus dem Grundfall. 4. 4</w:t>
      </w:r>
    </w:p>
    <w:p>
      <w:r>
        <w:t>Zusammenfassend ist gestützt auf die Beurteilung der Kreisärztin erstellt, dass das Unfallereignis vom 28. Mai 2019 keine weiteren Unfallfolgen verursacht hat. Die im Jahr 2021 ge mel deten Beschwerden im lateralen linken Oberschenkel sind nicht überwiegend wahrscheinlich durch diesen Unfall verursacht worden. Die Beschwerdegegnerin hat einen Anspruch des Beschwerdeführers auf weitere Leis tungen im Zusammenhang mit dem Unfallereignis vom 28. Mai 2019 zu Recht verneint.</w:t>
      </w:r>
    </w:p>
    <w:p>
      <w:r>
        <w:t>Der angefochtene Entscheid erweist sich als rechtens, was zur Abweisung der Beschwerde führt. Das Gericht erkennt: 1.</w:t>
      </w:r>
    </w:p>
    <w:p>
      <w:r>
        <w:t>Die Beschwerde wird abgewiesen. 2.</w:t>
      </w:r>
    </w:p>
    <w:p>
      <w:r>
        <w:t>Das Verfahren ist kostenlos. 3.</w:t>
      </w:r>
    </w:p>
    <w:p>
      <w:r>
        <w:t>Zustellung gegen Empfangsschein an: - Dr.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