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UV.2021.00205 vom 30. Juni 2023</w:t>
      </w:r>
    </w:p>
    <w:p>
      <w:r>
        <w:t>ZH Sozialversicherungsgericht, 2023-06-30, DE</w:t>
      </w:r>
    </w:p>
    <w:p>
      <w:r>
        <w:rPr>
          <w:b/>
        </w:rPr>
        <w:t xml:space="preserve">Quelle: </w:t>
      </w:r>
      <w:r>
        <w:t>https://mcp.opencaselaw.ch/entscheid/zh_sozialversicherungsgericht_UV.2021.00205</w:t>
      </w:r>
    </w:p>
    <w:p>
      <w:r>
        <w:t>FR: ZH_SOZIALVERSICHERUNGSGERICHT UV.2021.00205 du 30 juin 2023</w:t>
      </w:r>
    </w:p>
    <w:p>
      <w:r>
        <w:t>IT: ZH_SOZIALVERSICHERUNGSGERICHT UV.2021.00205 del 30 giugno 2023</w:t>
      </w:r>
    </w:p>
    <w:p>
      <w:pPr>
        <w:pStyle w:val="Heading2"/>
      </w:pPr>
      <w:r>
        <w:t>Erwägungen</w:t>
      </w:r>
    </w:p>
    <w:p>
      <w:r>
        <w:rPr>
          <w:b/>
        </w:rPr>
        <w:t>E. 1</w:t>
      </w:r>
    </w:p>
    <w:p>
      <w:r>
        <w:t>X.___ , geboren 1975 , arbeitete als Gymnasiallehrerin beim Kanton Zü r ich und war dadurch bei der A XA Versicherungen AG (AXA) unfallversichert, als sie am 27. September 2013 als Beifahrerin auf der Autobahn eine n</w:t>
      </w:r>
    </w:p>
    <w:p>
      <w:r>
        <w:t>Autounfall erlitt (Urk. 10/A1 ). Die Erstversorgung fand im Spital Y.___ statt, wo Halswirbelfrakturen, Brustwirbelfrakturen, eine Sternumfissur , eine distale Unter arm fraktur links sowie Weichteilverletzungen am rechten Beckenkamm festge stellt wurde n (Urk. 10/M1) . Am 4. Oktober 2013 wurde sie in s Universitätsspital Z .___ verlegt. Am 6. Oktober 2013 wurde n eine Open Reduction and Internal Fixation (ORIF) des distalen Radius sowie die geschlossene Reposition der di s talen Ulna vorgenommen. Im Übrigen fand bis am 11. Oktober 2013 eine konservative Behandlung statt (Urk. 10 /M8). Anschliessend befand sich die Versicherte vom 11. Oktober bis 5. Dezember 2013 zur Rehabilitation in der Rehaklinik A.___ (Urk. 10 /M12). Per 8. Februar 2014 übernahm sie wieder 8.5 Lektionen pro Woche, wobei ihr Normalpensum 13 Lektionen betrug (Urk. 10 /A49). Am 24. Februar 2014 konnte sie ihr Pensum auf 10 Lektionen steigern (Urk. 10 /A63) und</w:t>
      </w:r>
    </w:p>
    <w:p>
      <w:r>
        <w:t>M itte April 2014 wieder</w:t>
      </w:r>
    </w:p>
    <w:p>
      <w:r>
        <w:t>auf den ursprünglichen Umfang ausdehnen (Urk. 10 /A73).</w:t>
      </w:r>
    </w:p>
    <w:p>
      <w:r>
        <w:t>Bei noch vorhandenen Restbeschwerden wurde am 11. Januar 2017 eine Begut achtung zur Beurteilung der Leistungspflicht beim Zentrum B.___ in Auftrag gegeben (Urk. 10 /A141) . Das Gutachten wurde am 7.</w:t>
      </w:r>
    </w:p>
    <w:p>
      <w:r>
        <w:t>Juni 2017 erstattet (Urk. 10/M55 ).</w:t>
      </w:r>
    </w:p>
    <w:p>
      <w:r>
        <w:t>Die bis dahin erbrachten Heilbehandlungskosten stellte die AXA mit Verfügung vom 15. November 2017 per 22. Februar 2017 und die Taggeldleistungen per 16.</w:t>
      </w:r>
    </w:p>
    <w:p>
      <w:r>
        <w:t>April 2014 ein und verneinte den Anspruch auf eine Invalidenrente und auf eine Integritätsentschädigung (Urk. 10 /A174). Die von der Versicherten am 18.</w:t>
      </w:r>
    </w:p>
    <w:p>
      <w:r>
        <w:t>Dezember 2017 erhobene Einsprache (Urk. 10 /A175) samt Einspracheergän zungen vom 28. November 2019 (Urk. 10 /A193) und 12.</w:t>
      </w:r>
    </w:p>
    <w:p>
      <w:r>
        <w:t>Dezember 2019 (Urk.</w:t>
      </w:r>
    </w:p>
    <w:p>
      <w:r>
        <w:t>10 /A197) wurde nach Einholung weitere r medizinischer Stellungnahmen durch die A XA mit Entscheid vom 17. September 2021 abgewiesen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27. September 2013 ereignet, weshalb die bis 31. Dezember 2016 gültig gewesenen Normen auf den vorliegenden Fall Anwendung finden und in dieser Fassung zitiert werden .</w:t>
      </w:r>
    </w:p>
    <w:p>
      <w:r>
        <w:rPr>
          <w:b/>
        </w:rPr>
        <w:t>E. 1.2</w:t>
      </w:r>
    </w:p>
    <w:p>
      <w:r>
        <w:t>Gemäss Art. 6 UVG werden – soweit das Gesetz nichts anderes bestimmt – die Ver sicherungsleistungen bei Berufsunfällen, Nichtberufsunfällen und Berufs krank heiten gewährt (Abs. 1).</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geistige Integrität der versicherten Person beeinträchtigt hat, der Unfall mit andern Worten nicht weggedacht werden kann, ohne dass auch die eingetretene gesund 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1.5</w:t>
      </w:r>
    </w:p>
    <w:p>
      <w:r>
        <w:t>Ist die Unfallkausalität einmal mit der erforderlichen Wahrscheinlichkeit nachge 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Die Versicherte erhob am 19. Oktober 2021 Beschwerde gegen den Einsprache entscheid vom 17. September 2021 (Urk. 2) und beantragte, dieser sei aufzuheben und es seien ihr die gesamten gesetzlich vorgesehenen Leistungen der Unfall versicherung für das Ereignis vom 27. September 2013 zuzusprechen. Es seien ihr insbesondere die Heilbehandlungen und das Taggeld bis zum Fallabschluss zu gewähren. Es sei ihr nach dem Fallabschluss eine im Umfang noch zu bestimmende Invalidenrente der Unfallversicherung und eine im Umfang noch zu bestimmende Integritätsentschädigung zuzusprechen. Eventualiter sei die Sache an die Vorinstanz zur Vornahme weiterer medizinische r Abklärungen zurückzuweisen (Urk. 1 S. 2).</w:t>
      </w:r>
    </w:p>
    <w:p>
      <w:r>
        <w:t>Mit Beschwerdeantwort vom 7. Februar 2022 beantragte die Beschwerdegegnerin die Abweisung der Beschwerde (Urk. 9) . Mit Replik vom 13. Mai 2022 hielt die Beschwerdeführerin an ihren Anträgen fest (Urk. 17). Am 22. August 2022 reichte die Beschwerdegegnerin die Duplik ein (Urk. 22), welche de r Beschwerdeführer in mit Gerichtsverfügung vom 25. August 2022 zur Kenntnis gebracht wurde (Urk.</w:t>
      </w:r>
    </w:p>
    <w:p>
      <w:r>
        <w:t>24) . Das Gericht zieht in Erwägung: 1.</w:t>
      </w:r>
    </w:p>
    <w:p>
      <w:r>
        <w:rPr>
          <w:b/>
        </w:rPr>
        <w:t>E. 2.1</w:t>
      </w:r>
    </w:p>
    <w:p>
      <w:r>
        <w:t>Die Beschwerdegegnerin ging im angefochtenen Entscheid (Urk. 2) gestützt auf das Gutachten vom 7. Juni 2017 und die Ergänzung vom 23. Oktober 2017 davon aus, dass die Beschwerdeführerin in ihrer angestammte n Tätigkeit als Lehrerin sowie für sämtliche infrage kommenden Verweistätigkeiten voll arbeitsfähig sei (S. 19). Auch wenn keine mündliche Konsensbesprechung zwischen den ver schiedenen Gutachtern stattgefunden habe, so seien doch sämtliche beteiligten Ärzte mit dem fertigen Gutachten und den Antworten zu den Fragen einver standen gewesen (S. 20). Im Gutachten sei unter Beantwortung der somatischen Fragen ausgeführt worden, dass die weiteren Beschwerden im Bereich des Nackens und des Rückens nicht unfallbedingt</w:t>
      </w:r>
    </w:p>
    <w:p>
      <w:r>
        <w:t>seien , da sie nicht auf morpho logische oder unfallbedingte Veränderungen zurückgeführt werden könnten. Bezüglich der anlässlich des Un f aller e ignisses erlittenen Frakturen der Hals wirbel säule, BWK 1-4-Deckplatten impressionsfraktur sowie Sternumfissur sei ausserdem fes t gehalten worden, die ehemaligen HWS-Frakturen könnten nicht mehr dargestellt werden, die noch erkennbaren Deckplatteneinbrüche der Wirbelkörper Th2, Th3 und Th4 erklärten die Beschwerden nicht und die Diskusprot r usion C5/6 sei nicht unfallbedingt und erkläre aufgrund de r fehlenden Neurokompression die Beschwerden nicht. D er Orthopäde erachte die chronischen Nackenschmerzen als zervikogen, welche aber hauptsächlich auf eine unfall unabhängige Muskeldysbalance zurückzuführen seien (S. 21). Die Psychiaterin habe eine chronische Schmerzstörung mi t somatischen und psychischen Fak toren, welche jedoch ohne Auswirkung auf die Arbeitsfähigkeit sei, diagnostiziert (S. 22). Die neuropsychologische Untersuchung habe keine kognitive Störung und kein Aggravationsverhalten gezeigt (S. 23). Der zusätzliche Bericht der behan delnden Psychiaterin verm ö g e an den Schlussfolgerungen im Gutachten nichts zu ändern (S. 24).</w:t>
      </w:r>
    </w:p>
    <w:p>
      <w:r>
        <w:t>Die in den ergänzenden medizinischen Abklärungen eingehend diskutierte Diskushernie C5/C6 sei bereits im Gutachten des B.___ erwähnt worden. Die in den ergänzenden medizinischen Abklärungen hierzu festgehaltenen Vorbringen würden die diesbezüglichen Schlussfolgerungen des G utachtens nicht in Zweifel zu ziehen vermögen . Betreffend eine Dezentrierung des Dens</w:t>
      </w:r>
    </w:p>
    <w:p>
      <w:r>
        <w:t>axis äusser e sich das Gutachten des B.___ nur dahingehend, dass keine ligamentäre</w:t>
      </w:r>
    </w:p>
    <w:p>
      <w:r>
        <w:t>Instabilität der HWS aufgrund der erlittenen Verletzungen vor liege oder ligamentär die HWS seit dem Unfall stabil sei (S. 30). Ein Kausalzusammenhang zwischen dem Ereignis vom 27. September 2013 und den Befunden im atlantodentalen Gelenk und den Facettengelenken C1/C2 sei möglich, aber nicht überwiegend wahrscheinlich (S.</w:t>
      </w:r>
    </w:p>
    <w:p>
      <w:r>
        <w:t>32). Da bei der Beschwerdeführerin im Anschluss an das Unfallereignis keine typische n Beschwerden nach HWS-Distorsionstraum a oder einer adäquaten Ver letzung vorgelegen hätten, ständen die psychischen Beeinträchtigungen wegen der chronischen Schmerzstörung mit somatischen und psychischen Faktoren im Vordergrund. Damit sei betreffend die Adäquanz die Psycho-Praxis anwendbar (S. 35). Selbst wenn die Auffahrkollision als mittelschwerer Unfall zu qualifizieren wäre, so wäre von den durch die Rechtsprechung definierten Kri t erien allenfalls jenes der körperlichen Dauerschmerzen zu diskutieren. Angesichts der Tatsache, dass die Beschwerdeführerin mittlerweile unter einer chronischen Schmerz störung (psychisch) leide, könne aber wohl auch dieses Kriterium nicht als erfüllt gelten. Es besteh e somit kein Anspruch auf Leistungen aus der obligatorischen Unfallversicherung (S. 36).</w:t>
      </w:r>
    </w:p>
    <w:p>
      <w:r>
        <w:rPr>
          <w:b/>
        </w:rPr>
        <w:t>E. 2.2</w:t>
      </w:r>
    </w:p>
    <w:p>
      <w:r>
        <w:t>Zum Zeitpunkt des Fallabschlusses p er Februar 2017 befand sich die Beschwerde führerin lediglich noch in physiotherapeutischer Behandlung (vgl.</w:t>
      </w:r>
    </w:p>
    <w:p>
      <w:r>
        <w:t>Urk.</w:t>
      </w:r>
    </w:p>
    <w:p>
      <w:r>
        <w:t>10/M53). Rechtsprechungsgemäss genügt es nicht, wen n</w:t>
      </w:r>
    </w:p>
    <w:p>
      <w:r>
        <w:t>Versicherte von weiterer Physiotherapie profitieren können, um den Fallabschluss hinauszuzögern (Urteil des Bundesgerichts 8C_604/2021 vom 25. Januar 2022 E. 9.2). Auch ärztliche Verlaufskontrollen, die Einnahme von Medikamenten sowie manualthera peutische Behandlungen gelten nicht als kontinuierliche, mit einer gewissen Planmässigkeit auf eine namhafte Verbesserung des Gesundheitszustandes gerich tete ärztliche Behandlung im Sinne der Rechtsprechung (vgl. Urteil des Bundesgerichts 8C_674/2019 vom 3. Dezember 2019 E. 4.3). Insofern ist der Fallabschluss per 22. Februar 2017 nicht zu beanstanden. Dass Dr. S.___ von einer weiteren Indikation für eine physikalische Therapie ausg ing (vgl. Urk. 3/7/4), ändert daran somit nichts. 4. 3</w:t>
      </w:r>
    </w:p>
    <w:p>
      <w:r>
        <w:t>Bei der Beschwerdeführerin lagen z um Zeitpunk t des Fallabschlusses gemäss Aktenlage diffuse, nicht objektivierbare Beschwerden wie Kopfschmerzen, Schwin del, Konzentrationsschwierigkeiten, Schlafstörungen, Flashbacks sowie Nacken- und Rückenschmerzen vor (vgl. Urk. 10/M55 S. 41-42). In diesem Zusammenhang ist insbesondere strittig , ob objektivierbare Befunde vorliegen und ob diese auf das Unfallereignis zurückzuführen sind. 5 . 5 .1 5.1.1</w:t>
      </w:r>
    </w:p>
    <w:p>
      <w:r>
        <w:t>Unbestrittenermassen liegt bei der Beschwerdeführerin eine Bandscheibenprotru sion C5/C6 ohne Nachweis eine r Neurokompression vor (Urk. 10/M55/47) respektive eine Diskushernie C5/C6 mit Anulus fibrosus-Riss (Urk. 10/M61/5), welches so auch vom beratenden Arzt der Beschwerdegegnerin, Dr. F.___ , betätigt wurde (Urk. 10/M63/14). Dabei gilt es zu berücksichtigen, dass es einer medizinischen Erfahrungstatsache im Bereich des Unfallversicherungsrechts entspricht , dass praktisch alle Diskushernien bei Vorliegen degenerativer Band scheibenveränderungen entstehen und ein Unfallereignis nur ausnahmsweise, unter besonderen Voraussetzungen, als eigentliche Ursache in Betracht fällt. Dasselbe gilt für Diskusprotrusionen , die nach medizinischer Lehrmeinung in der Regel Folge eines degenerativen Prozesses sind. Als weitgehend unfallbedingt kann eine Diskushernie oder - protrusion betrachtet werden, wenn das Unfall 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 bende Verschlimmerung insbesondere auch röntgenologisch ausgewiesen sein und sich von der altersüblichen Progression abheben. Ist hingegen die Diskushernie oder - protrusion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(Urteil des Bundesgerichts vom 4. März 2021 vom 4. März 2021 E. 2.3 mit weiteren Hinweisen). 5.1.2</w:t>
      </w:r>
    </w:p>
    <w:p>
      <w:r>
        <w:t>Vorliegend erlitt die Beschwerdeführerin anlässlich des Unfalls zwar mehrere Wirbelkörperfrakturen (vgl. Urk. 10/M55/39), was für eine erhebliche Kraftein wirkung spricht. Dass die Symptome der Diskushernie unverzüglich aufgetreten sind, geht aus den medizinischen Unterlagen nicht hervor</w:t>
      </w:r>
    </w:p>
    <w:p>
      <w:r>
        <w:t>( vgl.</w:t>
      </w:r>
    </w:p>
    <w:p>
      <w:r>
        <w:t>Urk.</w:t>
      </w:r>
    </w:p>
    <w:p>
      <w:r>
        <w:t>10/M16 ). Wie Dr. F.___ nachvollziehbar ausführt e , findet sich der Anulus fibrosus Riss exakt an der Prädilektionsstelle, nämlich am Segment C5/C6, welches besonders häufig und schon bei jungen Menschen frühzeitig zu sichtbaren degenerativen Verän derung en führt. Zusammenfassend führt e er aus, dass unter Berück sichtigung des Unfallmechanismus der Möglichkeit einer traumatischen Ursache nicht w ider sprochen werden kann , andererseits ist ein degenerativer Zustand im Sinne eines Vorzustandes aber ebenfalls möglich (Urk. 10/M63/14). Auch Dr.</w:t>
      </w:r>
    </w:p>
    <w:p>
      <w:r>
        <w:t>G.___</w:t>
      </w:r>
    </w:p>
    <w:p>
      <w:r>
        <w:t>konnte nicht beurteilen, ob die Diskushernie degenerativ oder traumatisch entstanden ist, da einerseits die Lokalisation für eine traumatische Genese spr icht , andererseits aber auch mit zunehmenden Alter gerade die unteren beiden cervikalen Bewegungssegmente typischerweise von degenerativen Veränderungen betroffen sind (Urk. 10/M62/2). Dr. C.___ führt e lediglich aus, dass diese strukturelle Läsion auf den Unfall zurückzuführen sei (Urk. 10/M61/5). Eine Begründung, wieso dem so sein soll, liefert e er im Gegensatz zu Dr. F.___ und Dr. G.___ nicht , weswegen darauf nicht abgestellt werden kann. 5.1 . 3</w:t>
      </w:r>
    </w:p>
    <w:p>
      <w:r>
        <w:t>Zusammenfassend kann somit auf die Beurteilungen von Dr. F.___ und D r. G.___ abgestellt werden, wonach auch mit Blick auf die Rechtsprechung nicht mit überwiegender Wahrscheinlichkeit erstellt ist, dass die Diskusprotrusion C5/6 auf das Unfallereignis zurückzuführen ist und diese höchstens vorüberge hend aktiviert wurde . Daher ist die Leistungseinstellung der Beschwerdeführerin mehr als drei Jahre nach dem Unfall im Lichte der einschlägigen Rechtsprechung (E. 5.1.1 ) nicht zu beanstanden. 5.2 5.2.1</w:t>
      </w:r>
    </w:p>
    <w:p>
      <w:r>
        <w:t>Als weiterer objektivierbare r Befund wird seitens der Beschwerdeführerin eine Dezentrierung des Dens</w:t>
      </w:r>
    </w:p>
    <w:p>
      <w:r>
        <w:t>axis beziehungsweise eine Subluxation in den lateralen C1/C2-Gelenken sowie eine begleitende Läsion des Ligamentum longitudinale posterius rechtsseitig auf diese r Höhe als unfallbedingt geltend gemacht (Urk.</w:t>
      </w:r>
    </w:p>
    <w:p>
      <w:r>
        <w:t>10/M61/5). Die Beschwerdeführerin ist der Ansicht, dass es sich dabei um organische Unfallfolgen handelt, welche im B.___ -Gutachten nicht berücksichtigt worden seien und die weiterhin bestehenden Beschwerden erklärten (Urk.</w:t>
      </w:r>
    </w:p>
    <w:p>
      <w:r>
        <w:t>1 S.</w:t>
      </w:r>
    </w:p>
    <w:p>
      <w:r>
        <w:t>15) .</w:t>
      </w:r>
    </w:p>
    <w:p>
      <w:r>
        <w:t>5.2.2</w:t>
      </w:r>
    </w:p>
    <w:p>
      <w:r>
        <w:t>Es trifft zu, dass im polydisziplinären Gutachten die Befunde hinsichtlich der Dezentrierung des Dens</w:t>
      </w:r>
    </w:p>
    <w:p>
      <w:r>
        <w:t>axis und der Läsion des Ligamentum longitudinale posterius nicht respektive nur dahingehend beurteilte wurden , dass keine ligamentäre Instabilität der HWS aufgrund der erlittenen Verletzung vorliege (Urk. 10/M55 S. 47) und dass die HWS ligamentär seit dem Unfall stabil sei (S.</w:t>
      </w:r>
    </w:p>
    <w:p>
      <w:r>
        <w:t>93) .</w:t>
      </w:r>
    </w:p>
    <w:p>
      <w:r>
        <w:t>D ies wurde jedoch von Dr. F.___ abgehandelt. So führte er</w:t>
      </w:r>
    </w:p>
    <w:p>
      <w:r>
        <w:t>in Bezug auf die Stellungnahme vom Dr. C.___ vom 4. November 2019 (Urk. 10/M61) bezüglich der Dezentrierung des Dens</w:t>
      </w:r>
    </w:p>
    <w:p>
      <w:r>
        <w:t>axis</w:t>
      </w:r>
    </w:p>
    <w:p>
      <w:r>
        <w:t>in de r</w:t>
      </w:r>
    </w:p>
    <w:p>
      <w:r>
        <w:t>Ganzkörpercomputer t omografie vom 27. September 201 3</w:t>
      </w:r>
    </w:p>
    <w:p>
      <w:r>
        <w:t>aus, dass der Befund nach Durchsicht des gesamten Bildmaterials bestätigt werden könne, wobei die Ursache der festgestellten Asymmetrie von Dr. C.___ in seinen späteren Schlussfolgerungen differential diagnostisch nicht diskutiert werde. Er nehme eine rein traumatische Ursache aufgrund von Strukturveränderungen an, was letztlich nicht uneingeschränkt bestätigt werden könne (Urk. 10/M63 S. 13). Eine Ruptur des Ligamentum transversum atlantis könne aufgrund der Bildgebung nicht als gesichert angenommen werden, wobei sie auch nicht mit Sicherheit ausgeschlossen werden könne (S. 13). Insgesamt kommt er jedoch zum Schluss, dass kein natürlicher Kausalzusammenhang zwischen dem Unfallereignis und der Subluxations stellung im atlantodentalen Gelenk und den Facettengelenken C1/C2 bestehe, da ein natürlicher Kausalzusammenhang zwar möglich, aber aufgrund ebenso möglicher anderer Ursachen nicht überwiegend wahrscheinlich ist (S. 18).</w:t>
      </w:r>
    </w:p>
    <w:p>
      <w:r>
        <w:t>Auch Dr. G.___ führt e aus, dass die Frage, ob es sich hierbei um eine post traumatische, residuelle laterale Densinstabilität handle oder um eine physio logische, leichte laterale Instabilität, aufgrun d der radiologischen Befund e</w:t>
      </w:r>
    </w:p>
    <w:p>
      <w:r>
        <w:t>offen bleibe</w:t>
      </w:r>
    </w:p>
    <w:p>
      <w:r>
        <w:t>(Urk . 10/M62) . Diesbezüglich liefer t e Dr. C.___ zwar das Argument, dass sich das schwere HWS-Trauma der Beschwerdeführerin unter anderem exakt in dieser anatomischen Region abgespielt habe und es somit mit überwiegender Wahrscheinlichkeit für die bestehend C1/C2-Rotationsinstabilität ursächlich sei (Urk. 10/M64/4) , eine nachvollziehbare Begründung zur Kausalität fehlt jedoch .</w:t>
      </w:r>
    </w:p>
    <w:p>
      <w:r>
        <w:t>Selbst wenn dem so wäre, ist noch nichts über die Auswirkungen eines solchen Befundes ausgesagt. Wie Dr. C.___ selber ausführt e , liegt die Beantwortung der Frage, inwiefern die Beschwerden der Beschwerdeführerin mit den strukturellen Defekten vereinbar sind , ausserhalb seines Fachbereichs als Radiologe (Urk.</w:t>
      </w:r>
    </w:p>
    <w:p>
      <w:r>
        <w:t>10/M 68 S. 3).</w:t>
      </w:r>
    </w:p>
    <w:p>
      <w:r>
        <w:t>Inso weit vermag</w:t>
      </w:r>
    </w:p>
    <w:p>
      <w:r>
        <w:t>die Kausalitätsbegründung Dr. C.___ s nichts an der Einschätzung von Dr.</w:t>
      </w:r>
    </w:p>
    <w:p>
      <w:r>
        <w:t>F.___ zu ändern. Denn im Ver gl eich dazu führte Letzterer nachvoll ziehbar und begründet aus, dass aufgrund des Gesamtbildes möglicherweise eine Strukturläsion stattgefunden habe aufgrund der ligamentären k omplexen Region auf Höhe des Dens</w:t>
      </w:r>
    </w:p>
    <w:p>
      <w:r>
        <w:t>axis . Eine überwiegend wahrscheinliche traumatische Folge des Ereignisses vom 27. September 2013 könne aufgrund dieser Bildgebung aber nicht überzeugend nachgewiesen werden (Urk. 10/M67 S. 4). Somit ist ein Kausalzusammenhang zwischen dem Unfallereignis und den Befunden im atlan to dentalen Gelenk und der Facettengelenke C1/C2 möglich, aber eben nicht überwiegend wahrscheinlich (S. 5). Wie er weiter ausführt e , ist das Unfallereignis nur möglicherweise die Ursache oder Teilursache der vorhandenen Beschwerden. Die Befundlage ist als Ganzes nicht eindeutig und deshalb verschiedenartig interpretierbar (S. 6). Demnach kann von weiteren medizinische n Abklärungen in antizipierter Beweiswürdigung abgesehen werden ( BGE 144 V 361 E. 6.5, 136 I 229 E. 5.3, je m.w.H .) .</w:t>
      </w:r>
    </w:p>
    <w:p>
      <w:r>
        <w:t>Auch aus der Einschätzung von Dr. S.___ kann die Beschwerdeführerin nichts zu ihren Gunsten ableiten, erhob er doch selber keine Befunde und stützte sich auf die fachärztlichen Voruntersuchungen und auf die Resultate der jeweiligen Fachspezialisten (Urk. 3/7 S. 3). 5.2.3</w:t>
      </w:r>
    </w:p>
    <w:p>
      <w:r>
        <w:t>Für die übrigen Befunde kann zudem auf das beweiskräftige Gutachten des Zentrums B.___ vom 7. Juni 2017 (Urk. 10/M55) und die beantworteten Zusatzfragen vom 23. Oktober 2017 (Urk. 10/M60) abgestellt werden.</w:t>
      </w:r>
    </w:p>
    <w:p>
      <w:r>
        <w:t>Das Gutachten erfüllt sämtliche formalen Anforderungen an den Beweiswert einer Expertise im Sinne der Rechtsprechung (vgl. vorstehende E. 1. 6 ).</w:t>
      </w:r>
    </w:p>
    <w:p>
      <w:r>
        <w:t>Entgegen der Auffassung der Beschwerdeführerin erfolgte die n europsycholo gische Untersuchung noch vo r dem 1. Juli 2017 und somit vor de m mit tels IV-Rundschreiben Nr. 367 mitgeteilten fachlichen Anforderungen für neuropsy chologische Tätigkeiten. Darüber hinaus wurde das Gutachten ebenfalls von Frau lic. phil. T.___ , Fachpsychologin für Neuropsychologie FSP, mitunterzeichnet (Urk. 10/55/114 ), weswegen sich Weiterungen dazu erübrigen.</w:t>
      </w:r>
    </w:p>
    <w:p>
      <w:r>
        <w:t>Die Gutachter k am en zum Schluss, dass d ie ehemaligen HWS-Frakturen nicht mehr dargestellt werden könnten und die noch erkennbaren Deckplatten einbrüche der Wirbelkörper Th2, Th3 und Th4 die Beschwerden nicht erklärten (Urk. 10/M55 S. 93). Dies überzeugt und substantiiert widersprechende medizi nische Einschä t zungen liegen nicht vor. 5.2.4</w:t>
      </w:r>
    </w:p>
    <w:p>
      <w:r>
        <w:t>Zusammengefasst ergibt sich somit, dass über den Fallabschluss hinaus keine organisch ausgewiesene n</w:t>
      </w:r>
    </w:p>
    <w:p>
      <w:r>
        <w:t>Beschwerden vorliegen, die mit überwiegender Wahr scheinlichkeit auf den Unfall vom 27. September 2013 zurückgeführt werden könnten . 6.</w:t>
      </w:r>
    </w:p>
    <w:p>
      <w:r>
        <w:rPr>
          <w:b/>
        </w:rPr>
        <w:t>E. 2.3</w:t>
      </w:r>
    </w:p>
    <w:p>
      <w:r>
        <w:t>Die Beschwerdegegnerin führte weiter aus (Urk. 9), dass eine Änderung betreffend die Mindestanforderungen an neuropsychologische Gutachter ab dem 1. Juli 2017 Geltung habe und davor keine Wirkung entfalten habe (S. 8). Eine mögliche Dezentrierung des Dens</w:t>
      </w:r>
    </w:p>
    <w:p>
      <w:r>
        <w:t>axis habe in den bisherigen Behandlungen nie im Raum gestanden und sei erst durch Dr. C.___ behauptet worden (S. 9). Wie durch Dr.</w:t>
      </w:r>
    </w:p>
    <w:p>
      <w:r>
        <w:t>F.___ wiederholt hervorgehoben, lasse sich die behauptete Dezentrierung des Dens</w:t>
      </w:r>
    </w:p>
    <w:p>
      <w:r>
        <w:t>axis trotz standardisierter Verfahren nicht immer gleich reproduzieren (S.</w:t>
      </w:r>
    </w:p>
    <w:p>
      <w:r>
        <w:t>11). Ausserdem sei Dr. C.___ der Meinung, eine S t rukturläsion i n der ligam e ntär komplexen Region auf Höhe des Dens</w:t>
      </w:r>
    </w:p>
    <w:p>
      <w:r>
        <w:t>axis als Folge des Ereignisses vom 27. September 2013 habe nur möglicherweise stattgefunden und die von ihr konkret behauptete Verletzung des Ligamentums transversum führe in der Regel zu einer Instabilität in der ap -Richtung, welche sich vorliegend aber nicht dokumentieren lasse (S.</w:t>
      </w:r>
    </w:p>
    <w:p>
      <w:r>
        <w:t>11-12). Die durch die Beschwerdeführer i n behaupteten neuen oder zusätzlichen organischen Befunde liessen sich nicht mit überwie gender Wahrscheinlichkeit belegen (S. 12).</w:t>
      </w:r>
    </w:p>
    <w:p>
      <w:r>
        <w:rPr>
          <w:b/>
        </w:rPr>
        <w:t>E. 2.4</w:t>
      </w:r>
    </w:p>
    <w:p>
      <w:r>
        <w:t>Dagegen brachte die Beschwerdeführerin weiter vor (Urk. 17) , dass die Diskus hernie C5/C6 bereits auf der Bildgebung vom 30. September 2013 sichtbar gewe sen sei (S. 3). Die Dezentrierung des Dens sei wiederholt dokumentiert und repro duzierbar und auch von Dr. G.___ bestätigt worden. Es g e be falsch negative Befunde in der konventionellen Radiologie aus Projektionsgründen (S.</w:t>
      </w:r>
    </w:p>
    <w:p>
      <w:r>
        <w:t>3). Im vorliegenden Fall sei das rechtsseitige Ligamentum alarium weg. Die Schlussfol gerung des Nichtradiologen Dr. F.___ sei nicht belastbar (S. 4).</w:t>
      </w:r>
    </w:p>
    <w:p>
      <w:r>
        <w:rPr>
          <w:b/>
        </w:rPr>
        <w:t>E. 2.5</w:t>
      </w:r>
    </w:p>
    <w:p>
      <w:r>
        <w:t>Die Beschwerdegegnerin ergänzte (Urk. 22), dass der Unfall zu bleibenden orga nisch-bildgebend nachweisbaren Veränderungen am Skelett und den umge benden Strukturen geführt habe, sei gerade strittig und nicht bewiesen. Und selbst wenn davon auszugehen wäre, dass solche hätten nachgewiesen werden können, wäre damit keineswegs belegt, dass die fachärztlich beschriebene Symptomatik (persistierende und belastung s unabhängige Schmerzen an der Halswirbelsäule mit starken muskulären Verspannungen) darauf zurückzuführen sei oder dass diese eine Auswirkung auf die Arbeitsfähigkeit hätten (S. 2). 3. 3.1</w:t>
      </w:r>
    </w:p>
    <w:p>
      <w:r>
        <w:t>Dr. med. H.___ , Klinikdirektor, Dr. med. I.___ , Oberarzt, und Dr. med. J.___ , Assistenzarzt , vom Universitätsspital Z .___ , Klinik für Unfallchirurgie, führten in ihrem Austrittsbericht vom 11. Oktober 2013 (Urk. 10/M8) folgende Diagnosen auf (S. 1): - Distale Unterarmfraktur distal links - HWK 2 Fraktur nach Effendi Typ I, HWK 3 &amp; 7 undislozierte Fraktur der hinteren Bogen, Deckplattenimpressionsfraktur 1.-4. BWK, Weichteil verletzungen Beckenkamm rechts - Sternum f issur - Schwindel - Depression - Restlessleg S y ndrom - Chronische Anämie</w:t>
      </w:r>
    </w:p>
    <w:p>
      <w:r>
        <w:t>Sie führten aus, e s sei am 4. Oktober 2013 eine Zuweisung der Beschwerde führerin von Y.___ nach Z .___ zur weiteren Behandlung und Regionali sierung erfolgt. Sie habe berichtet, am 27. September 2013 in eine n Verkehrs unfall verwickelt worden zu sein (S. 1). Nach Übernahme sei die kompli kationslose operative Versorgung obengenannter Fraktur erfolgt. Es sei eine intensive physiotherapeutische Beübung des linken Armes erfolgt. Bezüglich der Frakturen der Halswirbelsäule werde d as Tragen des weichen Kragens für 6 Wochen, bezüglich der Frakturen der Brustwirbelsäule werde eine achsengerechte Mobilisation ohne Vor- und Seitenneigung für 6 Wochen empfohlen (S. 2). 3.2</w:t>
      </w:r>
    </w:p>
    <w:p>
      <w:r>
        <w:t>Dr. med. K.___ , Oberassistenzärztin , und Dr. med. L.___ , stellvertretender medizi nischer Leiter , von der Rehaklinik A.___ , hielten im Austrittsbericht vom 29.</w:t>
      </w:r>
    </w:p>
    <w:p>
      <w:r>
        <w:t>November 2013 (Urk. 10/M12) fest, dass der Aufenthalt der Beschwerde führerin vo m</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9C_529/2021 vom 26. Juli 2022 E. 3.2.1) . 2.</w:t>
      </w:r>
    </w:p>
    <w:p>
      <w:r>
        <w:rPr>
          <w:b/>
        </w:rPr>
        <w:t>E. 6.1</w:t>
      </w:r>
    </w:p>
    <w:p>
      <w:r>
        <w:t>Ein Leistungsanspruch bestünde nur dann, wenn die zum Zeitpunkt des Fallab schlusses weiterhin bestehenden , nicht organisch ausgewiesenen Beschwer den (darunter Schmerzen im Bereich der HWS, Migräneattacken, Durchschlaf störungen, Konzentrationsschwierigkeiten und rasche Ermüdbarkeit) nicht nur natürlich, sondern auch adäquat kausal auf das Unfallereignis zurückzuführen sind . Da insbesondere im Anschluss an das Unfallereignis keine typischen Beschwerden nach HWS-Distorsionstrauma oder eine r äquivalente n Verletzung vorlagen , keine solche Diagnose gestellt wurde ( vgl. Urk.</w:t>
      </w:r>
    </w:p>
    <w:p>
      <w:r>
        <w:t>10/M55/54 ) und die psychischen Beeinträchtigungen wegen der diagnostizierten chronischen Schmerz störung mit somatischen und psychischen Faktoren im Vordergrund standen , ist für die Beurteilung der Adäquanz die Psycho-Praxis (BGE 115 V 133) anwendbar.</w:t>
      </w:r>
    </w:p>
    <w:p>
      <w:r>
        <w:rPr>
          <w:b/>
        </w:rPr>
        <w:t>E. 6.2</w:t>
      </w:r>
    </w:p>
    <w:p>
      <w:r>
        <w:t>Für die Beurteilung der Frage, ob ein Unfall nach dem gewöhnlichen Lauf der Dinge und der allgemeinen Lebenserfahrung geeignet ist, eine psychische Gesundheitsschädigung herb eizuführen, ist nach der in BGE 115 V 133 ergan 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 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 7 mit Hinweisen). Für die Beurteilung dieser Frage ist an das Unfallereignis anzuknüpfen, wobei – aus gehend vom augenfälligen Geschehensablauf – folgende Einteilung vorge nom men wurde: banale beziehungsweise leichte Unfälle einerseits, schwere Unfälle anderseits und schliesslich der dazwischen liegende mittlere Bereich (BGE 115 V 133 E. 6; vgl. auch B GE 134 V 109 E. 6.1, 120 V 352 E. 5b/ aa ; SVR 1999 UV Nr. 10 E. 2).</w:t>
      </w:r>
    </w:p>
    <w:p>
      <w:r>
        <w:t>Ausgangspunkt der Adäquanzprüfung bildet das (objektiv erfassbare) Unfall ereignis. Im Rahmen einer objektivierten Betrachtungsweise ist zu unter 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 hungs 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6.3</w:t>
      </w:r>
    </w:p>
    <w:p>
      <w:r>
        <w:t>Zum Unfallhergang ist festzuhalten, dass die Beschwerdeführerin als Beifahrerin in einem Fahrzeug auf der Autobahn frontal mit einem kleinen Lieferwagen eine r stehenden Kolonne kollidierte. In der F olge wurde das Fahrzeug zur Seite geschoben, wo es zu einer weiteren Kollision mit einem Sattelschlepper kam. Die Beschwerdeführerin habe sofort gemerkt, dass sie eine Rückenverletzung hatte und ihr linker Arm gebrochen war. Sie habe nicht aus dem Auto steigen wollen, was jedoch nötig wurde, da das Fahrzeug brannte. Da die Beifahrertür stark einge drückt war, wurde sie von den Mitfahrern über die Lenkerseite aus dem Wagen geholt (Urk. 10/A20 S. 1). Sie war nicht bewusstlos (Urk. 10/M55/50) .</w:t>
      </w:r>
    </w:p>
    <w:p>
      <w:r>
        <w:t>Die Beschwerdegegnerin geht davon aus, dass es sich vorliegend um einen mittel schweren Unfall im mittleren Bereich handelt e (Urk. 9 S. 13) , wohingegen die Beschwerd e führerin geltend mach t , es liege mindestens ein mittelschwerer Unfall im Grenzbereich zu den schweren vor (Urk. 1 S. 15).</w:t>
      </w:r>
    </w:p>
    <w:p>
      <w:r>
        <w:t>Von einem schweren bzw. mittelschweren Unfall im Grenzbereich zu einem schweren</w:t>
      </w:r>
    </w:p>
    <w:p>
      <w:r>
        <w:t>ist vorliegend nicht auszugehen. Wie das Bundesgericht in vergleich baren Fällen entschieden hat, handelt es sich beispielsweise bei eine r Frontal kollision mit mehrmalige m Überschlag en und der Notwendigkeit, den Betroffenen aus dem Auto zu befreien, um einen mittelschwer en Unfall im engeren Sinne (Urteil des Bundesgerichts 8C_598/2020 vom 3.</w:t>
      </w:r>
    </w:p>
    <w:p>
      <w:r>
        <w:t>Dezember 2020 E. 9.2 ) .</w:t>
      </w:r>
    </w:p>
    <w:p>
      <w:r>
        <w:t>Genauso wie in einem Fall, bei der das Fahrzeug auf der Autobahn in einer Kurve ins Schleuder n geriet, sich überschlug und auf dem Dach liegend zum Stillstand kam oder in einem Fall, in dem das Fahrzeug mit einer Geschwindigkeit von ca. 90</w:t>
      </w:r>
    </w:p>
    <w:p>
      <w:r>
        <w:t>km/h</w:t>
      </w:r>
    </w:p>
    <w:p>
      <w:r>
        <w:t>frontal in einen stehenden Personenwagen prallte sowie bei einem Fahrzeug, das ungebremst mit etwa 100</w:t>
      </w:r>
    </w:p>
    <w:p>
      <w:r>
        <w:t>km/h in ein mit ca. 80</w:t>
      </w:r>
    </w:p>
    <w:p>
      <w:r>
        <w:t>km/h fahrendes noch ein Abbrems- und Ausweichmanöver einleitendes Auto stiess (Urteil des Bundesgerichts 8C_212/2019 vom 21. August 2019 E. 4.2.2 mit weiteren Beispielen ) . Vorliegend handelt es sich um einen vergleichbaren Unfallhergang, weswegen ein mittelschwere r Unfall im engeren Sinne vorliegt.</w:t>
      </w:r>
    </w:p>
    <w:p>
      <w:r>
        <w:t>Die adäquate Unfallkausalität der geklagten, organisch nicht objektiv ausge wiesenen Beschwerden könnte folglich praxisgemäss nur bejaht werden, wenn mindestens drei der sieben Adäquanzkriterien erfüllt wären oder eines besonders ausgeprägt vorläge (Urteil des Bundesgerichts 8C_451/2022 vom 1. Dezember 2022 E. 4.2.1 mit Hinweisen).</w:t>
      </w:r>
    </w:p>
    <w:p>
      <w:r>
        <w:rPr>
          <w:b/>
        </w:rPr>
        <w:t>E. 6.4</w:t>
      </w:r>
    </w:p>
    <w:p>
      <w:r>
        <w:t>Der Berücksichtigung des Kriteriums der besonders dramatischen Begleitum stände oder besonderen Eindrücklichkeit des Unfalls liegt der Gedanke zugrunde, dass solche Umstände geeignet sind, bei der betroffenen Person während des Unfallgeschehens oder nachher psychische Abläufe in Gang zu setzen, die an den nachfolgenden psychischen Fehlentwicklungen mitbeteiligt sein können (Urteil des Bundesgerichts 8C_473/2019 vom 11. November 2019 E. 5.2). Ob besonders dramatische Begleitumstände oder eine besondere Eindrücklichkeit des Unfalles vorliegen, beurteilt sich objektiv und nicht aufgrund des subjektiven Empfindens beziehungsweise Angstgefühls der versicherten Person. Der nachfolgende Heilungs prozess wird bei diesem Kriterium nicht einbezogen (Urteil des Bundesgerichts 8C_812/2021 vom 17. Februar 2022 E. 9.2 mit Hinweisen, unter anderem auf nicht publizierte E. 3.5.1 des Urteils BGE 137 V 199).</w:t>
      </w:r>
    </w:p>
    <w:p>
      <w:r>
        <w:t>Es sind vorliegend Umstände ersichtlich, die für die Bejahung des Kriterium s</w:t>
      </w:r>
    </w:p>
    <w:p>
      <w:r>
        <w:t>sprechen . Zwar genügt d er Umstand, dass die Beschwerdeführerin aufgrun d der eingeklemmten Türe aus dem Auto herausgeholt werden musste , rechtspre chungs gemäss nicht für die Bejahung des Kriteriums (vgl. hierzu Urteil des Bundes gerichts 8C_131/2021 vom 2. August 2021 E. 6.4.2). Hinzu kommt vorliegend , dass die Beschwerdeführerin merkte , dass sie eine Verletzung an der Wirbelsäule erlitten hat te und sich folglich nicht bewegen wollte respektive nicht selbst aus dem Fahrzeug aussteigen wollte. Ihr blieb jedoch keine Wahl, da das Fahrzeug zu brennen begann. All diese Umstände zusammen sind somit von einer besonderen Eindrücklichkeit. Das Kriterium ist daher zu bejahen, wenn auch nicht in einer ausgeprägten Weise.</w:t>
      </w:r>
    </w:p>
    <w:p>
      <w:r>
        <w:rPr>
          <w:b/>
        </w:rPr>
        <w:t>E. 6.5</w:t>
      </w:r>
    </w:p>
    <w:p>
      <w:r>
        <w:t>Hinsichtlich der Schwere oder besonderen Art der erlittenen Verletzungen ist zu berücksichtigen, dass auch wenn die erlittenen Frakturen an der Wirbelsäule nicht unerheblich waren, sie nicht besonders geeignet erscheinen , psychische Fehlre aktionen auszulösen (vgl. Urteil des Bundesgerichts 8C_596/2022 vom 11.</w:t>
      </w:r>
    </w:p>
    <w:p>
      <w:r>
        <w:t>Januar 2022 E. 4.5.3 mit weiteren Hinweisen). Das Kriterium ist somit nicht erfüllt.</w:t>
      </w:r>
    </w:p>
    <w:p>
      <w:r>
        <w:rPr>
          <w:b/>
        </w:rPr>
        <w:t>E. 6.6</w:t>
      </w:r>
    </w:p>
    <w:p>
      <w:r>
        <w:t>Von einer ungewöhnlich lange n Dauer der ärztlichen Behandlung kann ebenfalls nicht ausgegangen werden. Denn das Kriterium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(Urteil des Bundesgerichts 8C_632/2018 vom 10. Mai 2019 E. 10.1 mit weiteren Hinweisen ). V orliegend war die Beschwerdeführerin zwei Wochen hospitalisiert (vgl. Urk. 10/ M1 und M8) und anschliessend mehrere Wochen in der Rehaklinik</w:t>
      </w:r>
    </w:p>
    <w:p>
      <w:r>
        <w:t>A.___ (Urk. 10/M12) , wobei es sich dabei mit Blick auf die erlittenen Verletzungen nicht um eine ungewöhnlich lange Dauer der Behandlung handelte . Die anschliessend über Jahre stattfindenden manual therapeutischen Behandlungen und ärztlichen Kontrolluntersuchungen könne n</w:t>
      </w:r>
    </w:p>
    <w:p>
      <w:r>
        <w:t>jedoch nicht berücksichtigt werden (Urteil des Bundesgerichts 8C_123/2018 vom 18. September 2018 E. 5.2.3), weshalb das Kriterium nicht erfüllt ist.</w:t>
      </w:r>
    </w:p>
    <w:p>
      <w:r>
        <w:rPr>
          <w:b/>
        </w:rPr>
        <w:t>E. 6.7</w:t>
      </w:r>
    </w:p>
    <w:p>
      <w:r>
        <w:t>Bezüglich des Kriteriums der körperlichen Dauerschmerzen ist massgebend, ob über den gesamten Zeitraum andauernde Beschwerden vorlagen. Psychische Beschwerden sind in diesem Zusammenhang nicht miteinzubeziehen, auch wenn sie körperlich imponieren (Urteil des Bundesgerichts 8C_394/2022 vom 8. November 2022 E. 8.1 mit Hinweisen; vgl. auch Urteil des Bundesgerichts 8C_596/2022 vom 11. Januar 2023 E. 4.5.5 mit Hinweisen).</w:t>
      </w:r>
    </w:p>
    <w:p>
      <w:r>
        <w:t>Da die Beschwerdeführerin eine chronische Schmerzstörung entwickelt hat (vgl. Urk. 10/M55/ 78 ) , können diese Beschwerden beim vorliegenden Kriterium mangels somatischer Objektivierbarkeit nicht mitberücksichtigt werden , weshalb das Kriterium nicht erfüllt ist.</w:t>
      </w:r>
    </w:p>
    <w:p>
      <w:r>
        <w:rPr>
          <w:b/>
        </w:rPr>
        <w:t>E. 6.8</w:t>
      </w:r>
    </w:p>
    <w:p>
      <w:r>
        <w:t>Eine ärztliche Fehlbehandlung hat nicht stattgefunden. Genauso wenig ist ein schwieriger Heilungsverlauf und erhebliche Komplikationen ersichtlich , denn aus der blossen Dauer der ärztlichen Behandlung und der geklagten Beschwerden darf nicht schon auf einen schwierigen Heilungsverlauf und erhebliche Komplika tionen geschlossen werden. Es bedarf hierzu besonderer Gründe, welche die Genesung bis zum Fallabschluss beeinträchtigt oder verzögert haben (Urteil des Bundes ger ichts 8C_632/2018 vom 10. Mai 2019 E. 10.3 ), was vorliegend nicht der Fall ist.</w:t>
      </w:r>
    </w:p>
    <w:p>
      <w:r>
        <w:rPr>
          <w:b/>
        </w:rPr>
        <w:t>E. 6.9</w:t>
      </w:r>
    </w:p>
    <w:p>
      <w:r>
        <w:t>Was schliesslich den Grad und die Dauer der Arbeitsunfähigkeit anbelangt , ist zu berücksichtigen, dass die Beschwerdeführerin bereits seit Mitte April 2014 wieder zu 100 % in ihrem Pensum von vor dem Unfallereignis tätig ist (Urk. 10/A73) . Da</w:t>
      </w:r>
    </w:p>
    <w:p>
      <w:r>
        <w:t>bei der Festsetzung der massgebenden unfallbedingten Arbeitsunfähigkeit vom Arbeitspensum</w:t>
      </w:r>
    </w:p>
    <w:p>
      <w:r>
        <w:t>vor dem Unfall auszugehen</w:t>
      </w:r>
    </w:p>
    <w:p>
      <w:r>
        <w:t>ist (Urteil des Bundesgerichts 8C_530/2007 vom 10. Juni 2008 E. 5.2. 3 ), ist das Kriterium ebenfalls nicht erfüllt ist.</w:t>
      </w:r>
    </w:p>
    <w:p>
      <w:r>
        <w:rPr>
          <w:b/>
        </w:rPr>
        <w:t>E. 6.10</w:t>
      </w:r>
    </w:p>
    <w:p>
      <w:r>
        <w:t>Insgesamt ist somit nur eine s der erforderlichen Kriterien erfüllt, jedoch nicht in ausgeprägter Weise. Das genügt beim gegebenen Schweregrad des Unfalles nicht für die Bejahung der Adäquanz. 7.</w:t>
      </w:r>
    </w:p>
    <w:p>
      <w:r>
        <w:t>Nach dem Gesagten stehen die von der Beschwerdeführerin weiterhin beklagten Gesundheitsstörungen in keinem adäquaten Kausalzusammenhang zum Ver kehrs unfall vom 27. September 2013 . Damit erübrigt sich die Prüfung der natürlichen Kausalität (BGE 148 V 301 E. 4.5.1, 135 V 465 E. 5.1, je mit Hinweisen). Es ist deshalb nicht zu beanstanden, dass die Beschwerdegegnerin ihre Leistungen per 22. Februar 2017 einstellte.</w:t>
      </w:r>
    </w:p>
    <w:p>
      <w:r>
        <w:t>Die Beschwerde ist demnach abzuweisen.</w:t>
      </w:r>
    </w:p>
    <w:p>
      <w:r>
        <w:t>Das Gericht erkennt: 1.</w:t>
      </w:r>
    </w:p>
    <w:p>
      <w:r>
        <w:t>Die Beschwerde wird abgewiesen. 2.</w:t>
      </w:r>
    </w:p>
    <w:p>
      <w:r>
        <w:t>Das Verfahren ist kostenlos. 3.</w:t>
      </w:r>
    </w:p>
    <w:p>
      <w:r>
        <w:t>Zustellung gegen Empfangsschein an: - Rechtsanwalt Christian Jaeggi - AXA Versicherungen AG , unter Beilage einer Kopie von Urk. 25 -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r>
        <w:rPr>
          <w:b/>
        </w:rPr>
        <w:t>E. 11</w:t>
      </w:r>
    </w:p>
    <w:p>
      <w:r>
        <w:t>Oktober 2013 bis 5. Dezember 2013 gedauert habe . Bei Austritt hätte n eine v erminderte HWS- und BWS - Belastbarkeit, r ückläufige Schwindel sen sationen, Funktionseinschränkung im linken Handgelenk und ein vermin derte r</w:t>
      </w:r>
    </w:p>
    <w:p>
      <w:r>
        <w:t>Faus t schluss links bestanden (S. 1). Die neuropsychologische Abklärung habe unspezifische, minimale kognitive Einbussen im Bereich des komplexen Arbeits gedächtnisses, am ehesten im Rahmen der chronischen Schmerzen , ergeben (S.</w:t>
      </w:r>
    </w:p>
    <w:p>
      <w:r>
        <w:t>2</w:t>
      </w:r>
    </w:p>
    <w:p>
      <w:r>
        <w:t>f. ). Die Beschwerdeführerin sei psychotherapeutisch mitbetreut worden (S.</w:t>
      </w:r>
    </w:p>
    <w:p>
      <w:r>
        <w:t>3) . 3.3</w:t>
      </w:r>
    </w:p>
    <w:p>
      <w:r>
        <w:t>3.3.1</w:t>
      </w:r>
    </w:p>
    <w:p>
      <w:r>
        <w:t>A m 7., 8., 16., 17. und 22. Februar 2017 fand eine polydisziplinäre Begutachtung bei der m edizinischen Begutachtungsstelle B.___</w:t>
      </w:r>
    </w:p>
    <w:p>
      <w:r>
        <w:t>in den Disziplinen Orthopädie, Neurologie, Neuropsychologie und Psychiatrie statt, welche Expertise am 7. Juni 2017 erstattet wurde (Urk.</w:t>
      </w:r>
    </w:p>
    <w:p>
      <w:r>
        <w:t>10/M55) . In der Konsensbeurteilung wurde festgehalten, dass die Beschwerdeführerin aktuell an Rückenschmerzen im Schulter- und Nackenbereich, Schmerzen im LWS-Bereich und Spannungskopfschmerzen leide. Ausserdem sei sie permanent müde (S. 87). Zusammenfassend und unter Berücksichtigung aller Gegebenheiten und Befunde sei die Beschwerdeführerin aus orthopädischer Sicht für die ange stammte Tätigkeit als Lehrerin sowie für sämtliche leichten bis mittel schweren Tätigkeiten ohne Zwangshaltungen für die Wirbelsäule (nicht vornübergebeugt stehen, keine repetitiven Bewegungsanforderungen an den Rumpf, ohne Überkopfarbeiten), ohne Heben und Tragen von Lasten über 20</w:t>
      </w:r>
    </w:p>
    <w:p>
      <w:r>
        <w:t>kg zu 100</w:t>
      </w:r>
    </w:p>
    <w:p>
      <w:r>
        <w:t>% a rbeitsfähig. Aus neurologischer, chirurgisch-internistischer und psychiatrischer Sicht sei sie für sämtliche infrage kommenden Tätigkeiten zu 100 % arbeitsfähig (S. 90). In der zuletzt ausgeübten Erwerbstätigkeit als Lehrerin sei sie seit der aktuellen Begutachtung zu 100 % arbeitsfähig (S. 91).</w:t>
      </w:r>
    </w:p>
    <w:p>
      <w:r>
        <w:t>Aus orthopädischer Sicht seien die Handgelenksbeschwerden links auf die osteosynthetisch versorgte distale Radiusfraktur zurückzuführen und ständen in natürliche m Kausalzusammenhang mit dem Unfall. Die weiteren Beschwerden im Bereich des Nackens und des Rückens seien nicht unfallbedingt. Die geklagten Beschwerden könnten nicht auf morphologisch e oder unfallbedingte Veränder ung en zurückgeführt werden. Die ehemaligen HWS-Frakturen könnten nicht mehr dargestellt werden, die noch erkennbaren Deckplatteneinbrüch e der Wirbel körper Th2, Th3 und Th4 erklärten die Beschwerden nicht. D i e Diskusprotrusion C5/C6 sei nicht unfallbedingt und erkläre aufgrund der fehlenden Neurokom pression die Beschwerden nicht. L igamentär sei die HWS seit dem Unfall stabil. Bezüglich der Migräne sei ein natürlicher Kausalzusammenhang lediglich möglich (S. 93). Aufgrund der chronischen Schmerzen sei eine multimodale Schmerztherapie sinnvoll. Diese führe aber nicht zu einer Verbesserung der Arbeits fähigkeit (S. 96). Das Unfallereignis sei mit überwiegender Wahrschein lichkeit als massgebende Ursache für die vorliegende psychische Problematik zu betrachten (S. 99). Es bestehe kein Integritätsschaden (S. 103). 3.3.2</w:t>
      </w:r>
    </w:p>
    <w:p>
      <w:r>
        <w:t>Dr. med. M.___ , FMH für orthopädische Chirurgie und Traumatologie des Bewegungsapparates, FMH für Chirurgie , führte in seinem Teilgutachten (Urk.</w:t>
      </w:r>
    </w:p>
    <w:p>
      <w:r>
        <w:t>10/M55 S. 39-48) aus, dass aus rein unfallchirurgisch-orthopädischer Sicht die subjektiv geschilderten Beschwerden den morphologischen oder unfallbe dingten Veränderungen nicht zugeordnet werden könnten (S. 46) . Die durch geführten radiologischen Untersuchungen, einschliesslich d i e durchgeführte Kernspintomo graphie der HWS/BWS nativ vom 22. Januar 2016 im MRI-Institut der Klinik N.___ , zeigten in der Beurteilung alte Kompressionsfrakturen mit leichtem Deckplatteneinbruch der Wirbelkörper Th2, Th3 und Th4 sowie eine k leinste, flache dorsomediane Bandscheibenprotrusion C5/C6 ;</w:t>
      </w:r>
    </w:p>
    <w:p>
      <w:r>
        <w:t>k ein Nachweis einer Neurokompression. Die ehemaligen, nicht dislozierte n HWS-Frakturen kämen nicht pathologisch zur Darstellung. Die Bandscheibe C5/C6 zeige eine kleinste, flache dorsomediane Protrusion und Vorwölbung, welches das Myelon nicht tangiere. Insoweit liege auch keine ligamentäre Instabilität der Hals wirbelsäule aufgrund der erlittenen Verletzungen vor. Die kleine Bandschei ben protrusion erreiche kernspintomographisch nicht das Myelon, so dass eine etwaige Kompression zentralnervöser Strukturen nicht vorhanden sei (S. 47) . In der angestammten Tätigkeit als Lehrerin sei die Beschwerdeführerin aus unfall chirurgisch-orthopädischer Sicht annähernd 100 % arbeitsfähig. Dabei ent spreche diese Tätigkeit auch gleichzeitig eine r dem Leiden optimal ange passten Tätigkeit. Auf dem freien Arbeitsmarkt bestehe ebenfalls eine Arbeits fähigkeit zu 100 % für eine angepasste Tätigkeit (S. 47) . Die jetzt noch vorhan denen muskuloskelettalen Beschwerden seien hauptsächlich auf Muskel dys ba lancen zurückzuführen (S. 48). 3.3.3</w:t>
      </w:r>
    </w:p>
    <w:p>
      <w:r>
        <w:t>Im neurologischen Teilgutachten (Urk. 10/M55 S. 48-55) von Dr. med. O.___ , Facharzt für Neurologie FMH , wurde ausgeführt, dass kein Kopfanprall statt gefunden habe. Ein Schädelhirntrauma sei zudem unfallnah in der weiteren Aktenlage nicht erwähnt worden . In der aktuellen neurologischen Untersuchung habe ein Normalbefund festgestellt werden können und es bestünden keine Hinweise auf Schädigung des zentralen oder peripheren Nervensystems (S. 54). Die Schmerzen der HWS liessen sich aus streng neurologischer Sicht nicht erklären ; obwohl unzweifelhaft ein schweres Trauma der Halswirbelsäule vorge legen habe, sei es nicht zu einer Schädigung nervaler Strukturen gekommen (S.</w:t>
      </w:r>
    </w:p>
    <w:p>
      <w:r>
        <w:t>54-55). Nach E mpfinden der Beschwerdeführerin sei es durch den Unfall zu einer Verstärkung der Migräneattacken gekommen. Die von ihr angegebene Attackenfrequenz (alle 3-4 Monate) beeinflusse die Arbeitsfähigkeit nicht. Die für die Beschwerdeführerin quälende Erschöpfung lasse sich aus neurologischer Sicht nicht erklären ; sie sei in ihrem Beruf als Lehrerin und für sämtliche infrage kommenden Verweistätigkeiten voll arbeitsfähig (S. 55). 3.3.4</w:t>
      </w:r>
    </w:p>
    <w:p>
      <w:r>
        <w:t>Dr. sc. hum. d ipl.</w:t>
      </w:r>
    </w:p>
    <w:p>
      <w:r>
        <w:t>p sych. E.___ führte in ihrem neuropsychologischen Teilgut achten (Urk. 10/M55 S. 55-61) aus, dass die Überprüfung der Lern- und Gedächtnisfunktionen durchschnittliche bis überdurchschnittliche Befunde erg e ben habe (S. 59). Es liege keine neuropsychologische Funktionsein schrän kung vor. Die subjektiv geschilderte Vergesslichkeit der Beschwerde führerin habe während der Untersuchung nicht objektiviert werden können (S.</w:t>
      </w:r>
    </w:p>
    <w:p>
      <w:r>
        <w:t>61). 3.3.5</w:t>
      </w:r>
    </w:p>
    <w:p>
      <w:r>
        <w:t>Dr. med. P.___ , Fachärztin für Psychiatrie und Psychotherapie , und Dr. med. Q.___ , Facharzt für Psychiatrie und Psychotherapie FMH , führten im psychia trischen Teilgutachten (Urk. 10/M55 S. 61 -83 ) aus, dass die Beschwerdeführerin gelegentlich alle paar Mona t e zu ihrer Psychiaterin gehe. Es finde keine regelmässige psychiatrisch-therapeutische Behandlung statt (S. 71). Es sei einzig die D urchhaltefähigkeit leicht beeinträchtigt . Die neuropsychologische Untersu chung zeige keine kognitive Störung und kein Aggravationsverhalten. Aufgrund der angegebenen körperlichen Schmerzen und der nicht ausreichenden Erklär barkeit durch ein somatisches Korrelat sei aus somatischer Sicht eine somatoforme Störung zu diskutieren (S. 79). Es l iege eine chronische Schmerz störung mit somatischen und psychischen Faktoren (F45.41) vor, diese sei ohne Auswirkung auf die Arbeitsfähigkeit (S. 78) . 3.4</w:t>
      </w:r>
    </w:p>
    <w:p>
      <w:r>
        <w:t>Dr.</w:t>
      </w:r>
    </w:p>
    <w:p>
      <w:r>
        <w:t>med. R.___ , Fachärztin für Psychiatrie und Psychotherapie FMH , führte im Bericht vom 29. März 2018 zum polydisziplinären Gutachten aus (Urk.</w:t>
      </w:r>
    </w:p>
    <w:p>
      <w:r>
        <w:t>10/A178), dass die Beschwerdeführerin, die Germanistik studiert und doktoriert habe , einen derart tiefen IQ von 95 habe, könne nur mit dem Unfallgeschehen in Zusammenhang gebracht werden .</w:t>
      </w:r>
    </w:p>
    <w:p>
      <w:r>
        <w:t>S ie müsse ein Schleudertrauma erlitten haben , welches sich im Stammhirnbereich auswirke und auf die ganze Leistungsfähigkeit einen w esentlichen Einfluss habe (S. 2) . Für einfache Arbeiten habe dieser Befund vielleicht keinen Krankheitswert, aber für ihren Beruf, eine anspruchsvolle Arbeit als Gymnasiallehrerin , sei dies eine kognitive Einschränkung und müsse als Krankheit angesehen werden (S. 3). Aus ihrer Sicht seien die Kriterien einer posttraumatischen Belastungsstörung erfüllt. Dies erkläre aber nicht das ganze dysfunktionale Erscheinung s bild der Beschwerdeführerin . Aus psychiatrischer Sicht handle es sich bei den persistierenden Symptomen wie diffuse Kopf schmerzen, Konzentrations- und Gedächtnisstörungen, rasche Ermüdbarkeit, Nackenschmerzen, Reizbarkeit und leichte depressive Symptome um die typischen Folgen einer Kontusion im Frontalhirnbereich sowie einer HWS-Distorsionsverletzung mit Hirnstammschädigung (S. 4). Die Arbeitsfähigkeit in ihrem Beruf dürfe nicht höher als 60 % eingeschätzt werden (S. 6). 3. 5</w:t>
      </w:r>
    </w:p>
    <w:p>
      <w:r>
        <w:t>PD Dr. med. C.___ , Radiologe FMH, führte in seinem radiologischen Bericht vom 4. November 2019 (Urk. 10/M61) unter anderem aus, dass die Computertomo graphie vom 27. September 2013 eine Dezentrierung des Dens</w:t>
      </w:r>
    </w:p>
    <w:p>
      <w:r>
        <w:t>axis gegenüber der Massae laterales und dem vorderen Bogen des C1 zeige (S. 2). In der MRT-Untersuchung der HWS und oberen BWS vom 30. September 2013 finde sich eine Bestä t igung der Dezentrierung des Dens</w:t>
      </w:r>
    </w:p>
    <w:p>
      <w:r>
        <w:t>axis mit Verdacht auf Ruptur des Ligamentum transversum rechtsseitig sowie des rechtsseitigen Ligamentum longitudinale posterius, angrenzend an die Ruptur des Ligamentum transversum. Zudem zeige sich eine frisch imponierend und somit traumatisch ausgelöste Diskushernie auf der Höhe C5/6, medial bis mediolateral linksbetont, ohne Hinweis auf eine Nervenwurzelkompression. Bei der konventionellen Übersichts aufnahme der HWS vom 21. November 2013 könne die Stellung des Dens</w:t>
      </w:r>
    </w:p>
    <w:p>
      <w:r>
        <w:t>axis aufgrund der Überlagerung der Zähne in der AP-Projektion nicht beurteilt werden (S. 3). Die konventionelle Übersichtsaufnahme der HWS vom 16.</w:t>
      </w:r>
    </w:p>
    <w:p>
      <w:r>
        <w:t>Januar 2014 bestätige die Dezentrierung des Dens</w:t>
      </w:r>
    </w:p>
    <w:p>
      <w:r>
        <w:t>axis gegenüber den lateralen Atlasbögen. Die MRT-Untersuchung der HWS und BWS vom 22. Januar 2016 zeige eine Persistenz der Dezentrierung des Dens</w:t>
      </w:r>
    </w:p>
    <w:p>
      <w:r>
        <w:t>axis gegenüber dem C1. Auch bestehe der Verdacht auf eine linksseitige Subluxationsfehlstellung im Facettengelenk C1/2. In der konventionellen Übersichtsaufnahme vom 7. Februar 2017 könne die Stellung des Dens</w:t>
      </w:r>
    </w:p>
    <w:p>
      <w:r>
        <w:t>axis nicht beurteilt werden, da eine markante Überlagerung der Atlantodentalregion durch die Zähne vorliege (S. 4). Insgesamt fänden sich bleibende strukturelle Läsionen, die zervikobrachiale Beschwerden verursachen könnten. Die C1/C2 Fehlstellung sei in den vorliegenden Arztberichte n bis dato nicht dokumentiert. Eine klinische Einschätzung der vorliegenden Beschwerden in Korrelation zu dieser strukturellen Läsion sollte fachärztlich vorgenommen werden (S. 5). 3. 6</w:t>
      </w:r>
    </w:p>
    <w:p>
      <w:r>
        <w:t>Dr. med. G.___ , Facharzt Radiologie, bestätigte im Bericht vom 20. Januar 2020 (Urk. 10/M62) zuhanden der Beschwerdegegnerin, dass auf den Unfall bildern eindeutig eine Dezentrierung des Dens</w:t>
      </w:r>
    </w:p>
    <w:p>
      <w:r>
        <w:t>gegenüber dem Axis vorliege. Allerdings zeige die konventionelle Aufnahme zwei Jahre später in Neutralstellung eine normale Zentrierung des Dens im ap -Strahlengang, bei seitlicher Kopfneigung eine leichte Dezentrierung jeweils gegen die Neigungs richtung des Kopfes. Die Frage, ob es sich hierbei um eine posttraumatische, residuelle laterale Densinstabilität handle oder um eine physiologische, leichte laterale Instabilität, bleibe aufgrund der radiologischen Befunde offen (S. 1). Bezüglich Anulus fibrosus Riss müsse offengelassen werden, ob dieser traumatisch oder degenerativ entstanden sei (S. 2). 3. 7</w:t>
      </w:r>
    </w:p>
    <w:p>
      <w:r>
        <w:t>Aus d er Beurteilung des beratenden Arztes der Beschwerdegegnerin, Dr. med. F.___ , Physikalische Medizin und Rehabilitation FMH, vom 22. Juli 2020 (Urk. 10/M63) geht hervor, dass dieser die beschriebene Dezentrierung des Dens</w:t>
      </w:r>
    </w:p>
    <w:p>
      <w:r>
        <w:t>axis bestätig en konnte . Eine Ruptur des Ligamentum transversum atlantis sei aufgrund der Bildgebung nicht als gesichert anzunehmen, wobei sie auch nicht mit Sicherheit ausgeschlossen werden könne (S. 13). Nach Durchsicht der Bildgebung zeige sich ein kleines, nach links ausladendes Bulging der Band scheibe C5/C6 mit Anulus fibrosus-Riss. Unter Berücksichtigung des Unfall mechanismus könne der Möglichkeit einer traum a tischen Ursache nicht wider sprochen werden. Andererseits sei ein degenerativer Prozess im Sinne eines Vorzustandes ebenso möglich (S. 14). Die Aufnahmen der HWS vom 26. Mai 2015 hätten Dr. C.___ nicht zur Ve rfügung gestanden . Diese zeig t en aber eine ideale Zentrierung des Dens und kein Offset der Facetten und somit keinerlei Hinweise für eine Subluxation (S. 15). Ein natürlicher Kausalzusammenhang zwischen dem Ereignis vom 27. September 2013 und der Sub l uxationsstellung im atlantoden talen Gelenk und den Facettengelenken C1/C2 und der residuellen Diskushernie C5/C6 mit Anulus fibrosus-Riss sei möglich, aber aufgrund ebenso möglicher anderer Ursachen nicht überwiegend wahrscheinlich (S. 18). 3. 8</w:t>
      </w:r>
    </w:p>
    <w:p>
      <w:r>
        <w:t>Dr. C.___ führte in seiner Beurteilung vom 5. November 202 0 (Urk. 10 /M64 ) aus, dass eine nichttraumatische Ursache einer C1/C2 Instabilität rein theoretisch möglich, jedoch im vorliegenden Casus völlig unrealistisch sei. E s fänden sich somit zahlreiche und diverse radiologische Befunde, die zum Teil subtil und einzel n gesehen diskutabel seien, sich jedoch zweifelsfrei zum Gesamtbild einer posttraumatischen Defektsituation zusammenfügten. Das schwere HWS-Trauma der Beschwerdeführerin habe sich unter anderem exakt in der umstrittenen Region abgespielt und sei mit überwiegender Wahrscheinlichkeit für die bestehende C1/C2 Rotationsinstabilität ursächlich (S. 4). 3. 9</w:t>
      </w:r>
    </w:p>
    <w:p>
      <w:r>
        <w:t>Dr. F.___ führte diesbezüglich aus (Urk. 10/M67), das s das Ereignis vom 27. September 2013 die Ursache oder eine Teilursache der vorhandenen gesund heitlichen Beschwerden sei. Die Befundlage lasse dies nicht vollständig aus schliessen. Es bestehe andererseits keine überwiegende Wahrscheinlichkeit, dass das Ereignis die Ursache oder Teilursache der vorhandenen Beschwerden sei. die Befundlage sei als Ganzes nicht eindeutig und deshalb verschiedenartig interpretierbar (S. 6) . 3. 10</w:t>
      </w:r>
    </w:p>
    <w:p>
      <w:r>
        <w:t>In der arbeitsmedizinischen Beurteilung von Dr. S.___ , Facharzt FMH für Allge meine Innere Medizin und Arbeitsmedizin , vom Institut D.___ vom 29. Juni 2021 ( Urk. 3/7 )</w:t>
      </w:r>
    </w:p>
    <w:p>
      <w:r>
        <w:t>wurde ausgeführt, dass das Gespräch am 19. Juni 2020 stattgefunden habe . Aus arbeitsmedizinischer Sicht sei die Beschwerde führerin in der bisherigen Tätigkeit zu max imal 80 % arbeitsfähig (S. 3). In einer ideal angepassten Tätigkeit bestehe eine vollständige Arbeitsfähigkeit. Es bestehe weiterhin eine Indikation für physikalische Therapie (S. 4). 4. 4.1</w:t>
      </w:r>
    </w:p>
    <w:p>
      <w:r>
        <w:t>Strittig und zu prüfen ist, ob die Beschwerdegegnerin ihre Leistungen zu Recht per 22. Februar 2017 (Heilbehandlung , Taggeldleistungen per 16.</w:t>
      </w:r>
    </w:p>
    <w:p>
      <w:r>
        <w:t>April 2014 )</w:t>
      </w:r>
    </w:p>
    <w:p>
      <w:r>
        <w:t>eingestellt hat, beziehungsweise, ob die danach weiterhin bestehenden Beschwer den de r Beschwerdeführ erin noch mit überwiegender Wahrscheinlichkeit auf das Unfallereignis vom 13. September 2013 zurückzuführen sind. Vorab ist dafür die Frage zu prüfen, ob der Zeitpunkt des Fallabschlusses korrekt erfolgte, ob mithin zu diesem Zeitpunkt eine namhafte Besserung des Gesundheitszustandes der Beschwerdeführerin noch möglich war (vgl. E. 1.3). Die Beschwerdeführerin brachte diesbezüglich vor, dass gestützt auf die Beurteilung des D.___ sie nach wie vor an unfallkausalen, behandlungsbedürftigen Beschwerden leide, weswegen Anspruch auf Heilbehandlung und Taggeld</w:t>
      </w:r>
    </w:p>
    <w:p>
      <w:r>
        <w:t>bestehe (Urk. 1 S. 15) . 4.2 4.2.1</w:t>
      </w:r>
    </w:p>
    <w:p>
      <w:r>
        <w:t>Was vorab die Einstellung der Taggeldleistungen per 16. April 2014 anbelangt, ist aus den Akten ersichtlich, dass die Beschwerdeführerin ihr ursprüngliches Teilzeitpensum von vor dem Unfall per Mitte April 2014 wieder aufnehmen konnte ( Urk. 10 /A73). Da der Grad der Arbeitsunfähigkeit einer versicherten Person aufgrund des vor dem Unfall zuletzt ausgeübten Pensums berechnet wird (vgl. BGE 135 V 287) , ist nicht zu beanstanden, dass die Taggeldzahlung mit Erlangung einer vollständigen Arbeitsfähigkeit i n Bezug auf das Pensum vor dem Unfall von 13 Stunden pro Woche</w:t>
      </w:r>
    </w:p>
    <w:p>
      <w:r>
        <w:t>(Urk. 10/A49) am 14. April 2014 von der Beschwerdegegnerin eingestellt wurde.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