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UV.2021.00196 vom 5. März 2022</w:t>
      </w:r>
    </w:p>
    <w:p>
      <w:r>
        <w:t>ZH Sozialversicherungsgericht, 2022-03-05, DE</w:t>
      </w:r>
    </w:p>
    <w:p>
      <w:r>
        <w:rPr>
          <w:b/>
        </w:rPr>
        <w:t xml:space="preserve">Quelle: </w:t>
      </w:r>
      <w:r>
        <w:t>https://mcp.opencaselaw.ch/entscheid/zh_sozialversicherungsgericht_UV.2021.00196</w:t>
      </w:r>
    </w:p>
    <w:p>
      <w:r>
        <w:t>FR: ZH_SOZIALVERSICHERUNGSGERICHT UV.2021.00196 du 5 mars 2022</w:t>
      </w:r>
    </w:p>
    <w:p>
      <w:r>
        <w:t>IT: ZH_SOZIALVERSICHERUNGSGERICHT UV.2021.00196 del 5 marzo 2022</w:t>
      </w:r>
    </w:p>
    <w:p>
      <w:pPr>
        <w:pStyle w:val="Heading2"/>
      </w:pPr>
      <w:r>
        <w:t>Erwägungen</w:t>
      </w:r>
    </w:p>
    <w:p>
      <w:r>
        <w:rPr>
          <w:b/>
        </w:rPr>
        <w:t>E. 1</w:t>
      </w:r>
    </w:p>
    <w:p>
      <w:r>
        <w:t>X.___ , geboren 1968, war seit 2002 bei der Y.___ AG als Vorarbeiter Landschaftsgärtner tätig und in dieser Eigenschaft bei der Suva gegen Berufs- und Nichtberufsunfälle versichert. Am 8. Dezember 2020 wurde der Suva angezeigt, dass der Versicherte am 2. Dezember 2020 mit einer Steinplatte in der Hand auf rutschigem Grund ausgerutscht sei. Er sei nicht gestürzt, habe sich aber durch die ruckartige Bewegung eine Verletzung (ähnlich einer Zerrung) im Schulter-/Nackenbereich zugezogen. In den nachfolgenden Tagen habe sich der Schmerz verstärkt, so dass er am 7. Dezember 2020 die Arbeit ausgesetzt und einen Arzt aufgesucht habe ( Schadenmeldung UVG vom 8. Dezember 2020, Urk. 7/1). Die Suva trat auf den Schaden ein und erbrachte die gesetzlichen Leistungen ( Urk. 7/3). Die erstbehandelnde dipl.</w:t>
      </w:r>
    </w:p>
    <w:p>
      <w:r>
        <w:t>Ärztin Z.___ , Fachärztin für Allgemeine Innere Medizin, hielt als morphologisches Schadens bild einen Verdacht auf Läsion Schulter rechts sowie eine Radikulopathie C7/8 fest (Bericht vom 1 0. März 2021, Urk. 7/27). Mit Schreiben vom 2 8. April 2021 teilte die Suva dem Versicherten mit, dass die noch bestehenden Beschwerden nicht mehr unfallkausal seien. Die Kostenübernahme für die Operation vom 1 1. Mai 2021 werde entsprechend abgelehnt und die Leistungen würden per 1 0. Mai 2021 eingestellt ( Urk. 7/52). Nachdem die Suva weitere insbesondere medizinische Abklärungen getätigt hatte , hielt sie mit Verfügung vom 8. Juli 2021 an der Einstellung der Leistungen per 1 0. Mai 2021 fest ( Urk. 7/78). Nach dem der Versicherte am 2 3. August 2021 hiergegen Einsprache erhoben hatte ( Urk. 7/88; ergänzende Einsprachebegründung vom 1 4. September 2021, Urk. 7/93) ,</w:t>
      </w:r>
    </w:p>
    <w:p>
      <w:r>
        <w:t>änderte die Suva die angefochtene Verfügung mit Einspracheent scheid vom 2 9. September 2021 dahingehend, dass der Versicherte bis zum 2. Juni 2021 Anspruch auf die gesetzlichen Leistungen habe . Im Übrigen wies sie die Einsprache ab ( Urk. 7/94 = Urk. 2). Mit Verfügung vom 1 1. Oktober 2021 zog die Suva die Verfügung vom 8. Juli 2021 zurück und teilte dem Versicherten mit, dass sie bis zum 2. Juni 2021 die gesetzlichen Leistungen erbringen werde ( Urk. 7/96).</w:t>
      </w:r>
    </w:p>
    <w:p>
      <w:r>
        <w:rPr>
          <w:b/>
        </w:rPr>
        <w:t>E. 2</w:t>
      </w:r>
    </w:p>
    <w:p>
      <w:r>
        <w:t>Der Versicherte erhob am 5. Oktober 2021 Beschwerde gegen den Einspracheent scheid vom 2 9. September 2021 und beantragte, es sei der Einspracheentscheid aufzuheben und es seien ihm die gesetzlichen Leistungen au ch über den</w:t>
      </w:r>
    </w:p>
    <w:p>
      <w:r>
        <w:t>2. Juni 2021 hinaus zuzusprechen. Eventualiter sei die Sache zwecks Einholung eines neurochirurgischen und radiologischen Gutachtens sowie nochmaliger Entschei dung an die Beschwerdegegnerin zurückzuweisen ( Urk. 1). Mit Beschwerdeant wort vom 1 2. November 2021 schloss die Beschwerdegegnerin auf Abweisung der Beschwerde ( Urk.</w:t>
      </w:r>
    </w:p>
    <w:p>
      <w:r>
        <w:rPr>
          <w:b/>
        </w:rPr>
        <w:t>E. 2.1</w:t>
      </w:r>
    </w:p>
    <w:p>
      <w:r>
        <w:t>Gemäss Art. 6 des Bundesgesetzes über die Unfallversicherung (UVG) werden - soweit das Gesetz nichts anderes bestimmt - die Versicherungsleistungen bei Be rufs unfällen, Nichtberufsunfällen und Berufs krank heiten gewährt.</w:t>
      </w:r>
    </w:p>
    <w:p>
      <w:r>
        <w:rPr>
          <w:b/>
        </w:rPr>
        <w:t>E. 2.2.1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2.2.2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 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2.2.3</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8C_75/2016 vom 18. April 2016 E. 2.2 mit Hinweis auf BGE 134 V 109 E. 2.1).</w:t>
      </w:r>
    </w:p>
    <w:p>
      <w:r>
        <w:rPr>
          <w:b/>
        </w:rPr>
        <w:t>E. 2.3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 3.</w:t>
      </w:r>
    </w:p>
    <w:p>
      <w:r>
        <w:t>Die medizinische Aktenlage stellt sich im Wesentlichen folgendermassen dar: 3.1</w:t>
      </w:r>
    </w:p>
    <w:p>
      <w:r>
        <w:t>Die Erstbehandlung fand bei dipl. Ärztin Z.___ statt. Diese erhob einen Verdacht auf eine Schulterläsion rechts sowie eine Radikulopathie C7/8 rechts ( Urk. 7/27 ; vgl. auch Urk. 7/67 ). Sie</w:t>
      </w:r>
    </w:p>
    <w:p>
      <w:r>
        <w:t>überwies den Beschwerdeführer in der Folge ans Spital C.___ , wo am 1 1. Dezember 2020 die Schulter mittels Ultraschall untersucht wurde. Die behandelnden Ärzte notierten einen Verdacht auf intersti tielle Läsion am Footprint der Supraspinatussehne sowie diskret Flüssigkeit in der Bursa subacromialis / subdeltoidea passend zu milder Bursitis ( Urk. 7/17). 3.2</w:t>
      </w:r>
    </w:p>
    <w:p>
      <w:r>
        <w:t>Am 2 0. Januar 2021 fand die Erstkonsultation in der Schulter-S prech stunde der Universität sklinik</w:t>
      </w:r>
    </w:p>
    <w:p>
      <w:r>
        <w:t>D.___ statt. Die behandelnden Ärzte konstatierten, dass hinsichtlich der Schulterproblematik rechts klinisch eine Rotatorenmanschetten läsion nicht sicher auszuschliessen sei, weswegen sie in einem nächsten Schritt ein Arthro -MRI der rechten Schulter durchführen liessen und den Beschwerde führer dann erneut beurteilen würden. Die Schmerzen im Bereich des Margo medialis</w:t>
      </w:r>
    </w:p>
    <w:p>
      <w:r>
        <w:t>scapulae und bei Halswirbelsäulen(HWS)-Rotation/-Kompression sprächen eher für eine Radikulopathie zervikaler Genese, weswegen sie auch hier weiterführend mittels Röntgen und MRI ab k lären würden. Danach werde sich der Beschwerdeführer in der Sprechstunde von Dr. E.___ , Facharzt für Ortho pädische Chirurgie und Traumatologie, Oberarzt Wirbelsäulenchirurgie, vorstellen ( Urk. 7/15). 3.3</w:t>
      </w:r>
    </w:p>
    <w:p>
      <w:r>
        <w:t>Nachdem am 1 9. Februar 2021 die bildgebenden Untersuchungen der HWS sowie der rechten Schulter durchgeführt worden waren (vgl. Urk. 7/20) , wurde der Beschwerdeführer in der Schultersprechstunde vorstellig, an welcher auch Dr. E.___ teilnahm (Bericht vom 1 9. Februar 2021, Urk. 7/21). Im Rahmen dessen hielten die Ärzte fest, dass primär eine schmerzhafte sensorische Radikulopathie C7 rechts bei breitbasiger</w:t>
      </w:r>
    </w:p>
    <w:p>
      <w:r>
        <w:t>Discusprotrusion bestehe. Sie würden in einem nächsten Schritt eine Nervenwurzelblockade C7 durchführen und den Beschwerdeführer in vier Wochen verlaufskontrollieren. Sollten über den Verlauf Schulterschmerzen persistieren, wäre am ehesten an eine Bicepsproblematik zu denken, es solle bei Bedarf dann eine Wiederzuweisung erfolgen. 3.4</w:t>
      </w:r>
    </w:p>
    <w:p>
      <w:r>
        <w:t>Es erfolgte eine Wiederzuweisung zur Schultersprechstunde , wo der Beschwerde führer am 2 6. März 2021 untersucht wurde. Die behandelnden Ärzte konstatier ten, dass er in der diagnostischen Phase nicht relevant von der durchgeführten Infiltration habe profitieren können. Zudem zeige sich eine derm a tomunspezi fische Hypästhesie der gesamten rechten Hand. Sie möchten daher eine neurophysiologische Befundobjektivierung hinsichtlich einer floriden</w:t>
      </w:r>
    </w:p>
    <w:p>
      <w:r>
        <w:t>Radikulo pathie C7 rechts durch die Neurologie anstreben. Sie hätten Chiropraktik verordnet und es sei eine klinische Verlaufskontrolle bei vorliegenden neurophy siologischen Befunden vorgesehen ( Urk. 7/32). 3.5</w:t>
      </w:r>
    </w:p>
    <w:p>
      <w:r>
        <w:t>Am 2 9. März 2021 nahm med. pract . A.___ erstmals Stellung. Sie konstatierte, dass der Unfall zu keinen strukturellen Läsionen der HWS und der Schulter rechts geführt hätten. Die Schulter sei unverändert im Vergleich mit dem MRI von 201 6. Zur Beantwortung der Frage, ob die Unfallfolgen überwiegend wahrscheinlich noch eine Rolle spielten , sei die neurologische Untersuchung abzuwarten ( Urk. 7/33/3). 3.6</w:t>
      </w:r>
    </w:p>
    <w:p>
      <w:r>
        <w:t>Am 2 2. April 2021 fand eine neurologische und neurophysiologische Unter suchung statt. Prof. Dr. med. F.___ , Facharzt für Neurologie, konstatierte, dass sich klinisch-neurologisch ein eher unklares zervikobrachiales Schmerzsyn drom beidseits zeige. In der neurophysiologischen Untersuchung lasse sich jedoch eine Teilradikulopathie C7 sensibel und motorisch rechts nachweisen ( Urk. 7/41). Im A nschluss daran h ie l ten die behandelnden Ärzte des Wirbelsäulenzentrums der Universitätsklinik D.___ folgende Diagnose fest ( Urk. 7/72): Schmerzhaft - sensorische Radikulopathie C7 rechts - Neuroforamenstenose C6/7 rechts mehr als links - breitbasige</w:t>
      </w:r>
    </w:p>
    <w:p>
      <w:r>
        <w:t>Diskusprotrusion C6/7</w:t>
      </w:r>
    </w:p>
    <w:p>
      <w:r>
        <w:t>Bei unkontrollierten Schmerzen und ausgeschöpften konservativen Therapie massnahmen hätten sie die Operation im Sinne einer ACDF C6/7 besprochen. Eine Diskusprothese sei bei bereits leichtgradigen Veränderungen der Facettengelenke keine sinnvolle Option ( Urk. 7/72).</w:t>
      </w:r>
    </w:p>
    <w:p>
      <w:r>
        <w:t>Am 2 6. Mai 2021 erfolgte die Rückenoperation in der Universitätsklinik D.___ ( Urk. 7/62). 3.7</w:t>
      </w:r>
    </w:p>
    <w:p>
      <w:r>
        <w:t>Kreisärztin med. pract . A.___ nahm am 5. Juli 2021 erneut Stellung. Sie führte - nach ausführlicher Zusammenfassung der medizinischen Vorakten - folgendes aus ( Urk. 7/75/5) :</w:t>
      </w:r>
    </w:p>
    <w:p>
      <w:r>
        <w:t>Eine sensomotorische C7-Symptomatik mit Ausstrahlung bis in die Finger sei im Dezem ber weder durch Hausarzt noch im Januar bei der Untersuchung in der Universitätsklinik D.___ (Bericht vom 20.01.2021) dokumentiert worden . Zudem sei di e Erstuntersuchung erst nach ei ner Woche (die Arbeitsunfähigkeit wurde ab dem 7.12.2020 attestiert) erfolgt , was gegen einen traumatis chen Band scheibenvorfall spreche , welcher in der Regel zu einer starken lokalen Schmerzsymptomatik und schmer zhaften Funktionsstörungen führe, wodurch es zur raschen Inanspru chnahme medizinischer Hilfe und Arbeitsunfähigkeit komme .</w:t>
      </w:r>
    </w:p>
    <w:p>
      <w:r>
        <w:t>MR- tomographisch zeig t en sich keine Begleitverletzung, sondern fortgeschrittene degenerative Veränderungen. Unfallbedingte Bandscheibenverletzungen setzten ein heftiges adäquates Trauma voraus, dabei entstünden im betroffenen Segment begleitende knöcherne oder Bandverletzungen.</w:t>
      </w:r>
    </w:p>
    <w:p>
      <w:r>
        <w:t>Aufgrund der fehlenden knöchernen und/oder ligamentär en Verletzungen im MRI und zeit na h nicht dokumentierten neurologischen Ausfällen sei die MR-tomographisch diagnostizierte Diskusprotrusion C6/7 nicht mit überwiegen d er Wahrscheinlichkeit auf das Unfallereignis vom 2. Dezember 2020 zurück zufüh ren. Es handle sich um eine vo rübergehende Verschlimmerung ei nes zu dem Zeitpunkt klinisch stummen degenerativen Vorzustandes der HWS. Die Folgen des Unfal lereignisses seien nach maximal 6 Monaten abgeheilt.</w:t>
      </w:r>
    </w:p>
    <w:p>
      <w:r>
        <w:t>Die du rchgeführte Operation vom 2 6. Mai 2021 sei auch nicht auf einen der Suva- Vorschäden zurückzuführen. In den vorliegenden Schadenfällen 23.65501.19.2, 23.41616.18.5 , 23.42929.16.0, 15.50762.11.7 sei eine Verletzung der HWS nicht dokumentiert. 3.8</w:t>
      </w:r>
    </w:p>
    <w:p>
      <w:r>
        <w:t>I n der Verlaufskontrolle 6 Wochen postoperativ am 8. Juli 2021 notierten die behandelnden Ärzte des Wirbelsäulenzentrums, dass der Beschwerdeführer noch an stadiengerecht fortbestehenden zervikalen Nackenbeschwerden leide. Die radikulären Schmerzen seien jedoch vollständig regredient . Radiologisch zeige sich eine allenfalls leichte Sinterung in die Deckplatte C 7. Er sei umfassend über die Mobilisation und Belastung der Wirbelsäule aufgeklärt worden und Physio therapie sei verordnet worden ( Urk. 7/80). 3.9</w:t>
      </w:r>
    </w:p>
    <w:p>
      <w:r>
        <w:t>Im Auftrag des Beschwerdeführers nahm Dr. med. B.___ , Facharzt für Neurochirurgie, am 1 0. September 2021 ausführlich Stellung zur medi zinischen Situation zuhanden der Rechtsvertreterin des Beschwerdeführers ( Urk. 7/93/10 ff.). Er hielt in Bezug auf die Beurteilung von med. pract . A.___ fest ( Urk. 7/93/15 f.) , dass bei cervikalen Diskushern ien mit Wurzelkompression k eine Beschwerdesymptomatik im Arm zu fordern sei . Für die Nervenwurzeln der oberen Halswirbelsäule gelte dies ohnehin nicht und bei C 5 sei die Beschwerde ausstrahlung zur Schulter klassisch und der M. deltoideus der Kennmuskel. Aber auch b ei den unteren Nervenwurzeln sei die Symptomatik bis weit in den Arm nicht zwingend. Es gebe eine Dunkelzi ffer, wie viele Patienten mit C</w:t>
      </w:r>
    </w:p>
    <w:p>
      <w:r>
        <w:rPr>
          <w:b/>
        </w:rPr>
        <w:t>E. 6</w:t>
      </w:r>
    </w:p>
    <w:p>
      <w:r>
        <w:t>unter Beilage ihrer Akten, Urk. 7/1-100), worüber der Beschwerdeführer am 2 2. November 2021 in Kenntnis gesetzt wurde ( Urk. 9). 3.</w:t>
      </w:r>
    </w:p>
    <w:p>
      <w:r>
        <w:t>Auf die Vorbringen der Parteien und die eingereichten Unterlagen wird, soweit erforderlich, im Rahmen der nachfolgenden Erwägungen eingegangen. Das Gericht zieht in Erwägung: 1.</w:t>
      </w:r>
    </w:p>
    <w:p>
      <w:r>
        <w:t>Die Beschwerdegegnerin hielt dafür ( Urk. 2 und Urk. 6) , dass die Einschätzung der Versicherungsmedizinerin med. pract . A.___ , Fachärztin für Anästhesie, schlüssig und nachvollziehbar sei. Die Ausführungen von Dr. med. B.___ , Facharzt für Neurochirurgie , könnten ihre Ausführungen nicht entkräften und würden eine richtungsgebende Verschl immerung nicht überwiegend wahr schein lich erscheinen lassen. Des Weiteren sei festzuhalten, dass die Versicherungs mediziner der Suva gemäss bundesgerichtlicher Rechtsprechung nach ihrer Funktion und beruflichen Stellung Fachärzte im Bereich der Unfallmedizin seien. Da sie ausschliesslich Unfallpatienten, unfallähnliche Körperschädigungen und Berufskrankheiten diagnostisch beurteilten und therapeutisch begleiteten, verfügten sie über besonders ausgeprägte traumatologische Kenntnisse und Erfahrungen, unabhängig von ihrem ursprünglich erworbenen Facharzttitel. Dies treffe auch bei med. pract . A.___ zu, welche über eine ausserordentlich breite Erfahrung als Versicherungsmediziner in verfüge. So mit sei überwi egend wahr scheinlich, dass das Ereignis vom 2. Dezember 2010 nicht mehr Ursache des Gesundheitsschadens gewesen sei, wie er sich sechs Monate nach dem Ereignis gezeigt habe. Die danach bestehenden Beschwerden seien ausschliesslich krank heitsbedingt.</w:t>
      </w:r>
    </w:p>
    <w:p>
      <w:r>
        <w:t>Der Beschwerdeführer brachte demgegenüber vor ( Urk. 1), dass die Diskushernie unbestritten vorbestehend sei. Die Radikulopathie sei jedoch durch das Unfall ereignis verursacht worden im Sinne einer anhaltenden vorübergehenden Verschlimmerung. Die Radikulopathie gründe auf einer strukturellen Ursache, die neu sei und die se Nervenreizung/-schädigung habe die Operation zur Folge gehabt . D ie Leistungen seien entsprechend auch für die Operation und die anschliessende Rehabilitation zu gewähren. Darüber hinaus verfüge die Versiche rungsmedizinerin als Fachärztin für Anästhesie über keine fundierte n Kenntnisse in der Neurochirurgie, was an ihrer Einschätzung zweifeln lasse.</w:t>
      </w:r>
    </w:p>
    <w:p>
      <w:r>
        <w:t>2.</w:t>
      </w:r>
    </w:p>
    <w:p>
      <w:r>
        <w:rPr>
          <w:b/>
        </w:rPr>
        <w:t>E. 7</w:t>
      </w:r>
    </w:p>
    <w:p>
      <w:r>
        <w:t>- Syndrom links auf dem Herzkathetertisch</w:t>
      </w:r>
    </w:p>
    <w:p>
      <w:r>
        <w:t>eines Kardiol ogen lande ten, weil man denke , es handle sich um einen frisc hen Herzinfarkt. Anderseits gebe es klassische Schon haltungen, wie das L egen des Armes über den Kopf, was zur radikulä ren Beschwerdefreiheit führen kö nn e . Entscheidend sei , dass Rotationsbewegungen der Halswirbelsäule schmerzauslösend s eien . Genau dies sei beim Beschwerde führer der Fall gewesen . Die Rotation der Halswirbelsäule nach rechts habe zu Beschwerden geführt</w:t>
      </w:r>
    </w:p>
    <w:p>
      <w:r>
        <w:t>- typisch für ein rechtsseitiges Wurzelkompressions syndrom. Dennoch habe k eine</w:t>
      </w:r>
    </w:p>
    <w:p>
      <w:r>
        <w:t>traumatische Diskushernie C6/7 rechts vorgelegen , was absolut unstrittig sei . Die Kreisärztin ha be Recht, wenn sie die Verschlimme rung eines bis dahin stummen klinischen Vorz ustandes degenerativer Art annehme. Darüber bestehe ebenfalls völlige Einigkeit.</w:t>
      </w:r>
    </w:p>
    <w:p>
      <w:r>
        <w:t>Die entscheidende Frage sei aber, ob es sich um eine vor übergehende Verschlim merung des bis da to stummen Vorzustandes handle oder um eine r ichtung s gebende Verschlimmerung. In der ausführlicheren Stellungnahme vom Juli habe die Kreisärztin diese entscheidende Frage nicht erörtert. Es finde sich nur ziemlich am Schluss auf Seite 5 die lapidare Feststellung , es sei eine vorübergehende Verschlimmerung</w:t>
      </w:r>
    </w:p>
    <w:p>
      <w:r>
        <w:t>-</w:t>
      </w:r>
    </w:p>
    <w:p>
      <w:r>
        <w:t>ohne jegliche Begründung für diese Annahme. Die Kreisärztin n ehme an, dass in der Nacht vom 2. auf 3. Mai 2021 um 0 Uhr und 0 Sekunden ein Status quo sine eingetreten sei und die Suva deshalb nicht mehr leistungs pflichtig sei für die Operation vom 2 6. Mai 202 1.</w:t>
      </w:r>
    </w:p>
    <w:p>
      <w:r>
        <w:t>Im vorliegenden Fall hätten sic h durch das Unfallereignis vom 2. Dezember 2020 bis dato klinisch stumme degenerative Veränderungen ak tiviert. Diese Aktivie rung habe einen progredienten Charakter, welcher schlussendlich zur Operation geführt habe . Eine Arbeitsfähigkeit sei mit konservativen Massnahmen nicht zu erreichen gewesen . Damit sei eine r ichtung s gebende Verschlimmerung zu bejahen . Inwieweit man dann eine Unfallteilkausalität oder eine volle Unfallkau salität a nnehmen wo ll e , sei eine versicherungsrechtliche F rage. Aus medizi nischer Sicht sei eine r ichtung s gebende Verschlimmerung eines bis dato stummen vorbestehenden Leidens jedenfalls erwiesen. Das Unfall ereignis habe zu Beschwerden seitens der Halswirbelsäule geführt , welche konservativ nicht zu beherrschen gewesen seien und geradewegs zur Operation ge führt hätt en. Das Unfallereignis vom 2. Dezember 2020 kö nn e also nicht „weggedacht" werden bei der Einschätzung des Eingriffs vom 2 6. Mai 202 1. Aus sich selbst heraus habe keine Eigendynamik bestanden , welche einen Eingriff an der Halswirbelsäule hätte befürchten oder erwarten lasse n. Ohne das Unfallereignis vom 2. Dezember 2020 hätte es die Operation vom 2 6. Mai 2021 mit überwiegender Wahrschein lichkeit nicht gegeben. 4.</w:t>
      </w:r>
    </w:p>
    <w:p>
      <w:r>
        <w:t>4.1</w:t>
      </w:r>
    </w:p>
    <w:p>
      <w:r>
        <w:t>Strittig und zu prüfen ist, ob die Beschwerdegegnerin ihre Versicherungsleistun gen zu Recht 6 Monate nach Ereignisdatum auf den 2. Juni 2021 einstellte bzw. ob die vom Beschwerdeführer nach wie vor geklagten Beschwerden noch in einem natürlichen und adäquaten Kausalzusammenhang zum Ereignis vom 2. Dezember 2020 stehen. 4.2 4.2.1</w:t>
      </w:r>
    </w:p>
    <w:p>
      <w:r>
        <w:t>Der angefochtene Einspracheentscheid basiert massgeblich auf der Beurteilung von med. pract . A.___ (vgl. E. 3.7 ), die entgegen der Ansicht des Beschwer deführers aufgrund ihrer Funktion und beruflichen Stellung bei der Suva als Fachärztin im Bereich der Unfallmedizin anzusehen ist und unabhängig von ihrem ursprünglich erworbenen Facharzttitel über besonders ausgeprägte traumatologische Kenntnisse und Erfahrungen für die Beurteilung des streitigen Leidens verfügt (vgl. Urteil des Bundesgerichts 8C_510/2007 vom 3. Oktober 2008 E. 7.5.4, Urteil des Bundesgerichts 8C_316/2019 vom 24. Oktober 2019 E. 5. 4). Sie berücksichtigte sämtliche medizinische Vorakten einschliesslich der Bilder und setzte sich dabei ausführlich mit den radiologisch erhobenen Befunden auseinander. In ihrer Beurteilung hielt Kreisärztin A.___ fest, dass aufgrund der fehlenden knöchernen und/oder ligamentären Verletzungen im MRI und zeitnah nicht dokumentierter neurologischer Ausfälle die MR-tomographisch diagnostizierte Diskusprotrusion nicht mit überwiegender Wahrscheinlichkeit auf das Ereignis vom 2. Dezember 2020 zurückzuführen sei. Es handle sich um eine vorübergehende Verschlimmerung eines zu dem Zeitpunkt klinisch stummen degenerativen Vorzustandes der HWS. Die Folgen des Ereignisses vom 2. Dezem ber 2020 seien nach maximal sechs Monaten abgeheilt (vgl. E. 3.7; Urk. 7/75). 4.2.2</w:t>
      </w:r>
    </w:p>
    <w:p>
      <w:r>
        <w:t>Der Beschwerdeführer führte aus, dass neu eine Sequestrierung der Bandscheibe vorliege - dieser Befund habe vorher allerdings nicht vorgelegen, womit klar eine richtungsgebende strukturelle Verschlimmerung vorliege ( Urk. 1 S. 5). Allerdings sind sich</w:t>
      </w:r>
    </w:p>
    <w:p>
      <w:r>
        <w:t>Dr. B.___</w:t>
      </w:r>
    </w:p>
    <w:p>
      <w:r>
        <w:t>und med. pract . A.___</w:t>
      </w:r>
    </w:p>
    <w:p>
      <w:r>
        <w:t>dahingehend einig, dass keine unfallkausalen strukturellen Veränderungen vorliegen - so konstatierte insbesondere Dr. B.___ , dass es sich vorliegend um eine (progrediente) Verschlimmerung eines stummen Vorzustandes handelte ( Urk. 7/93/16). 4.2.3</w:t>
      </w:r>
    </w:p>
    <w:p>
      <w:r>
        <w:t>Des Weiteren brachte der Beschwerdeführer vor, dass die Radikulopathie durch das Unfallereignis verursacht worden sei im Sinne einer anhaltenden vorüber gehenden Verschlimmerung ( Urk. 1 S. 7). Die Nervenwurzel C7 rechts sei stark eingeklemmt, eine Beschwerdefreiheit bei einer derart körperlichen Arbeit wäre undenkbar gewesen - der Befund der Radikulopathie sei damit als neu und klar unfallkausal zu werten ( Urk. 1 S. 10).</w:t>
      </w:r>
    </w:p>
    <w:p>
      <w:r>
        <w:t>Dem ist entgegenzuhalten, dass am 8. Dezember 2020 anlässlich der Erstunter suchung keine Radikulopathie</w:t>
      </w:r>
    </w:p>
    <w:p>
      <w:r>
        <w:t>oder Befunde, welche auf eine solche schliessen würden, erhoben wurde n - bezüglich der HWS wurden lediglich «HWS-Verspannungen» notiert .</w:t>
      </w:r>
    </w:p>
    <w:p>
      <w:r>
        <w:t>Am 4. Januar 2021 notierte dipl. Ärztin Z.___ erstmals, dass fraglich sei, ob die Beschwerden teilweise von der HWS kommen könnten ( Urk. 7/67). Die Radikulopathie wurde von dipl. Ärztin Z.___</w:t>
      </w:r>
    </w:p>
    <w:p>
      <w:r>
        <w:t>erst in ihrem Bericht vom 2 0. März 2021 - mithin drei Monate nach Ereignis und nach abgeschlossener Diagnostik - über die Erstbehandlung notiert (vgl. Urk. 7/27).</w:t>
      </w:r>
    </w:p>
    <w:p>
      <w:r>
        <w:t>Erst anlässlich der Erstvorstellung im D.___ wurde - soweit aus den Akten ersichtlich - ein umfassender Befund bezüglich HWS erhoben und ein Verdacht auf eine Radikulopathie C7/8 erhoben, so dass im A nschluss eine weitergeh ende (bildgebende) Diagnostik erfolgte ( Urk. 7/15). 4.2.4</w:t>
      </w:r>
    </w:p>
    <w:p>
      <w:r>
        <w:t>Dr. B.___ stimmt darüber hinaus der Kreisärztin med. pract . A.___ dahingehend zu, dass keine traumatische Diskushernie vorliege - dies sei unstrit tig. Allerdings seien durch das Unfallereignis vom 2. Dezember 2020 bis anhin klinische stumme degenerative Veränderungen aktiviert worden - dies habe einen progredienten Charakter gehabt, welcher zur Operation geführt habe. Ohne das Unfallereignis hätte es die Operation vom 2 6. Mai 2021 mit überwiegender Wahr scheinlichkeit nicht gegeben (vgl. E. 3.9, Urk. 7/93/16).</w:t>
      </w:r>
    </w:p>
    <w:p>
      <w:r>
        <w:t>Nach der Rechtsprechung ist bei Diskushernien, die bei stummem degenerativen Vorzustand durch den Unfall nur aktiviert, nicht aber verursacht worden sind, von einer vorübergehenden Verschlimmerung auszugehen, die bei einer Prellung, Verstauchung oder Zerrung nach sechs bis neun Monaten und bei Vorliegen eines erheblich degenerativen Vorzustandes spätestens nach einem Jahr als abgeschlos sen zu betrachten ist (Urteil 8C_774/2020 des Bundesgerichts vom 1 9. Februar 2021, E. 2.3). Vorliegend lag kein erheblich degenerativer Vorzustand vor. Über dies traten die Symptome nicht unmittelbar nach dem auslösenden Ereignis, sondern erst Tage später auf. Es ist daher nicht zu beanstanden, dass die Beschwerdegegnerin von einer vorübergehenden, nach sechs Monaten abge schlossenen Verschlimmerung ausgegangen ist.</w:t>
      </w:r>
    </w:p>
    <w:p>
      <w:r>
        <w:t>4.3</w:t>
      </w:r>
    </w:p>
    <w:p>
      <w:r>
        <w:t>Zusammenfassend vermögen die Vorbringen des Beschwerdeführers und der Bericht von Dr. B.___ an der Zuverlässigkeit und Schlüssigkeit der versicherungsinternen ärztlichen Stellungnahme von med. pract . A.___ keine auch nur geringen Zweifel zu wecken.</w:t>
      </w:r>
    </w:p>
    <w:p>
      <w:r>
        <w:t>Es ist somit mit dem Beweisgrad der überwiegenden Wahrscheinlichk eit davon auszugehen, dass es sich vorliegend höchstens um eine vorübergehende Verschlimmerung eines zum Unfallzeitpunkt vom 2. Dezember 2020 klinisch stummen Vorzustandes gehandelt hat und dass der S tatus quo sine nach Ablauf von sechs Monaten ab Unfall erreicht ist. Bei dieser Aktenlage sind von weiteren medizinischen Abklärungen zur Unfallkausalität der HWS-Beschwerden keine anderslautenden weitere n</w:t>
      </w:r>
    </w:p>
    <w:p>
      <w:r>
        <w:t>entscheidrelevante Erkenntnisse zu erwarten, weshalb darauf verzichtet werden kann (antizipierte Beweiswürdigung; BGE 144 ll 427 E. 3.1.3 S. 435 mit Hinweisen).</w:t>
      </w:r>
    </w:p>
    <w:p>
      <w:r>
        <w:t>Der angefochtene Einspracheentscheid , mit welchem die Verfügung vom 8. Juli 2021 dahingehend geändert wurde, dass der Beschwerdeführer Anspruch auf die gesetzlichen Leistungen bis zum 2. Juni 2021 hat, ist demnach nicht zu beanstanden und die Beschwerde ist abzuweisen. Das Gericht erkennt: 1.</w:t>
      </w:r>
    </w:p>
    <w:p>
      <w:r>
        <w:t>Die Beschwerde wird abgewiesen. 2.</w:t>
      </w:r>
    </w:p>
    <w:p>
      <w:r>
        <w:t>Das Verfahren ist kostenlos. 3.</w:t>
      </w:r>
    </w:p>
    <w:p>
      <w:r>
        <w:t>Zustellung gegen Empfangsschein an: - Rechtsanwältin Diane Günthart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