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UV.2021.00159 vom 3. Juni 2022</w:t>
      </w:r>
    </w:p>
    <w:p>
      <w:r>
        <w:t>ZH Sozialversicherungsgericht, 2022-06-03, DE</w:t>
      </w:r>
    </w:p>
    <w:p>
      <w:r>
        <w:rPr>
          <w:b/>
        </w:rPr>
        <w:t xml:space="preserve">Quelle: </w:t>
      </w:r>
      <w:r>
        <w:t>https://mcp.opencaselaw.ch/entscheid/zh_sozialversicherungsgericht_UV.2021.00159</w:t>
      </w:r>
    </w:p>
    <w:p>
      <w:r>
        <w:t>FR: ZH_SOZIALVERSICHERUNGSGERICHT UV.2021.00159 du 3 juin 2022</w:t>
      </w:r>
    </w:p>
    <w:p>
      <w:r>
        <w:t>IT: ZH_SOZIALVERSICHERUNGSGERICHT UV.2021.00159 del 3 giugno 2022</w:t>
      </w:r>
    </w:p>
    <w:p>
      <w:pPr>
        <w:pStyle w:val="Heading2"/>
      </w:pPr>
      <w:r>
        <w:t>Erwägungen</w:t>
      </w:r>
    </w:p>
    <w:p>
      <w:r>
        <w:rPr>
          <w:b/>
        </w:rPr>
        <w:t>E. 1</w:t>
      </w:r>
    </w:p>
    <w:p>
      <w:r>
        <w:t>Der 1970 geborene X.___ war seit dem 1. Januar 2020 als Hilfskoch in einem 100</w:t>
      </w:r>
    </w:p>
    <w:p>
      <w:r>
        <w:t>%-Pensum bei der Y.___ GmbH angestellt und bei der SWICA Versicherungen AG (nachfolgend: SWICA) obligatorisch gegen die Folgen von Unfällen versichert , als ihm am 13. Januar 2020 eine Schneidemaschine auf den rechten Vorfuss fiel und er sich dabei eine Fraktur am grossen Zeh zuzog ( Urk. 11/1 und Urk. 11/4-6). Das Arbeitsverhältnis wurde von S eiten der Arbeit geberin gleichentags gekündigt (Urk. 11/1 und Urk. 11/4). Die S WICA kam für die Heilbehandlung auf und richtete Taggelder aus. Am 11. August 2020 beauf tragte die SWICA ihren beratenden Arzt Dr. med. Z.___ , Facharzt für Orthopädische Chirurgie und Traumatologie des Bewegungsapparates, mit einer spezialärztlichen Untersuchung (Urk. 11/41) , welche am 25. September 2020 stattfand (Urk. 11/56) .</w:t>
      </w:r>
    </w:p>
    <w:p>
      <w:r>
        <w:t>In seinem Kurzgutachten vom 28. September 2020 empfahl Dr. Z.___ eine neurologische Untersuchung, um eine post traumatische neurologische Ursache auszuschliessen (Urk. 11/56 S. 7). Am 27. Oktober 2020 erfolgte eine neurologische Abklärung bei PD</w:t>
      </w:r>
    </w:p>
    <w:p>
      <w:r>
        <w:t>Dr. med. A.___ , Facharzt für Neurologie (Urk. 11/66). Auf die Rückfragen der SWICA vom 5. November 2020 (Urk. 11/68) gab Dr. A.___ in seinem Schreiben vom 19. November 2020 an, eine Beantwortung der Fragen sei erst in Kenntnis der Untersuchungsergebnisse der von Dr. med. B.___ , Facharzt für Anästhesiologie, Teamleiter Schmerztherapie Universitätsklinik C.___ , geplanten diagnostischen B lo ckade des N ervus</w:t>
      </w:r>
    </w:p>
    <w:p>
      <w:r>
        <w:t>cutaneus</w:t>
      </w:r>
    </w:p>
    <w:p>
      <w:r>
        <w:t>dorsalis</w:t>
      </w:r>
    </w:p>
    <w:p>
      <w:r>
        <w:t>medialis möglich (Urk. 11/69). Am 27. November 2020 teilte die SWICA dem Versicherten mit, der Anspruch auf Versicherungsleistungen</w:t>
      </w:r>
    </w:p>
    <w:p>
      <w:r>
        <w:t>ende</w:t>
      </w:r>
    </w:p>
    <w:p>
      <w:r>
        <w:t>am 30. November 2020 infolge fehlender Kausalität (Urk. 11/72). Der Versicherte verlangte daraufhin eine anfechtbare Verfügung (Urk. 11/73) . Mit Verfügung vom 4. Dezember 2020 stellte die SWICA die Leistungen per 30. November 2020 ein (Urk. 11/85). Da gegen erhob der Versicherte mit Eingabe vom 19. Januar 2021 Einsprache (Urk. 11/87), welche mit Einspracheentscheid vom 17. Juni 2021 abgewiesen wurde (Urk. 11/97 = Urk. 2 Dispositiv Ziffer 4.1) . Mit demselben Entscheid wurde das Gesuch des Versicherten um unentgeltliche Rechtsvertretung im Einsprache verfahren abgewiesen (Urk. 11/97 = Urk. 2 Dispositiv Ziffer 4.2 ).</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 spruch auf eine Invalidenrente, sofern sich der Unfall vor Erreichen des ordent lichen Rentenalters ereignet hat (Art.</w:t>
      </w:r>
    </w:p>
    <w:p>
      <w:r>
        <w:t>18 Abs. 1 UVG).</w:t>
      </w:r>
    </w:p>
    <w:p>
      <w:r>
        <w:rPr>
          <w:b/>
        </w:rPr>
        <w:t>E. 1.2</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 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 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Ist die Unfallkausalität einmal mit der erforderlichen Wahrscheinlichkeit nach gewiesen, entfällt die deswegen anerkannte Leistungspflicht des Unfall 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Die blosse Möglich 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 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sicherungsträger alleine lässt nicht schon auf mangelnde Objektivität und Be fangenheit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 klärungen vorzunehmen (BGE 145 V 97 E. 8.5, 142 V 58 E. 5.1, 139 V 225 E. 5.2, 135 V 465 E. 4.4 und E. 4.7).</w:t>
      </w:r>
    </w:p>
    <w:p>
      <w:r>
        <w:rPr>
          <w:b/>
        </w:rPr>
        <w:t>E. 1.5</w:t>
      </w:r>
    </w:p>
    <w:p>
      <w:r>
        <w:t>Nach den allgemeinen Regeln des Sozialversicherungsrechts hat der Ver sicherungsträger den rechtserheblichen Sachverhalt abzuklären. Er ist na ch dem in Art.</w:t>
      </w:r>
    </w:p>
    <w:p>
      <w:r>
        <w:t>43 Abs.</w:t>
      </w:r>
    </w:p>
    <w:p>
      <w:r>
        <w:t>1 des Bundesgesetzes über den Allgemeinen Teil des Sozial versicherungsrechts (ATSG) statuierten Untersuchungsgrundsatz verpflichtet, die notwendigen Abklärungen von Amtes wegen vorzunehmen und die erforderlichen Auskünfte einzuholen, wobei mündlich erteilte Auskünfte schrift lich festzuhalten sind. Ausnahmen von diesem Grundsatz ergeben sich dort, wo die versicherte Person ihre Mitwirkung verweigert. Soweit ärztliche oder fachliche Untersuchungen für die Beurteilung notwendig und zumutbar sind, hat sich die versicherte Per son diesen zu unterziehen (Art.</w:t>
      </w:r>
    </w:p>
    <w:p>
      <w:r>
        <w:t>43 Abs.</w:t>
      </w:r>
    </w:p>
    <w:p>
      <w:r>
        <w:t>2 ATSG ).</w:t>
      </w:r>
    </w:p>
    <w:p>
      <w:r>
        <w:t>Für den Bereich der Unfallversicherung wird die M itwirkungs p f licht in Art.</w:t>
      </w:r>
    </w:p>
    <w:p>
      <w:r>
        <w:t>55 der Verordnung über die Unfallversicherung (UVV) dahingehend präzisiert, dass die versicherte Person alle erforderlichen Auskünfte erteilen und ausserdem die Unterlagen zur Verfügung halten muss, die für die Klärung des Unfall sachverhaltes und die Unfallfolgen sowie für die Festsetzung der Versicherungs leistungen benötigt werden, insbesondere medizinische Berichte, Gutachten, Röntgenbilder und Belege über die Verdienstverhältnisse; sie muss Dritte ermächtigen, solche Unterlagen herauszugeben und Auskunft zu erteilen (Art.</w:t>
      </w:r>
    </w:p>
    <w:p>
      <w:r>
        <w:t>55 Abs.</w:t>
      </w:r>
    </w:p>
    <w:p>
      <w:r>
        <w:t>1</w:t>
      </w:r>
    </w:p>
    <w:p>
      <w:r>
        <w:t>UVV). Die versicherte Person muss sich zudem weiteren vom Versicherungsträger angeordneten Abklärungsmassnahmen unterziehen, ins besondere zumutbaren medizinischen Untersuchungen, die der Diagnose und der Bestimmung der Leistungen dienen. Unzumutbar sind medizinische Massnahmen , die eine Gefahr für Leben und Gesundheit de s Versicherten darstellen (Art.</w:t>
      </w:r>
    </w:p>
    <w:p>
      <w:r>
        <w:t>55 Abs.</w:t>
      </w:r>
    </w:p>
    <w:p>
      <w:r>
        <w:t>2 UVV; vgl. zum Ganzen Urteil des Bundesgerichts 8C_110/2012 vom 16. November 2012 E. 2).</w:t>
      </w:r>
    </w:p>
    <w:p>
      <w:r>
        <w:t>Art.</w:t>
      </w:r>
    </w:p>
    <w:p>
      <w:r>
        <w:t>43 Abs.</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betreffende Beweiserhebung erfolgt alsdann vor der – anschliessend reformatorisch entscheidenden – Beschwerdeinstanz selber statt über eine Rück 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gutachterlichen Ausführungen erforderlich ist (B GE 139 V 99 E. 1.1, 137 V 210 E. 4.4.1.4 mit Hinweisen; Urteil des Bundesgerichts 9C_354/2020 vom 8. September 2020 E. 2.1) . 2.</w:t>
      </w:r>
    </w:p>
    <w:p>
      <w:r>
        <w:rPr>
          <w:b/>
        </w:rPr>
        <w:t>E. 2</w:t>
      </w:r>
    </w:p>
    <w:p>
      <w:r>
        <w:t>Gegen den Einspracheentscheid vom 17. Juni 2021 erhob der Versicherte mit Ein gabe vom 19. August 2021 Beschwerde und beantragte, der angefochtene Ent scheid sei aufzuheben und die Sache sei zur vollständigen Abklärung des Sach verhalts an die Beschwerdegegnerin zurückzuweisen und es seien ihm die ent sprechenden Versicherungsleistungen auszurichten. In prozessualer Hinsicht er suchte er um Gewährung der unentgeltliche n Rechtsvertretung für das vorinstanzliche sowie für das vorliegende Verfahren (Urk. 1 S. 2). Mit Beschwerdeantwort vom 16. September 2021 beantragte die Beschwerdegegnerin die Abweisung der Beschwerde (Urk. 10), was dem Beschwerdeführer mit Ver fügung vom 20. September 2021 mitgeteilt wurde</w:t>
      </w:r>
    </w:p>
    <w:p>
      <w:r>
        <w:t>(Urk. 12 ) .</w:t>
      </w:r>
    </w:p>
    <w:p>
      <w:r>
        <w:rPr>
          <w:b/>
        </w:rPr>
        <w:t>E. 2.1</w:t>
      </w:r>
    </w:p>
    <w:p>
      <w:r>
        <w:t>Im angefochtenen Entscheid erwog die Beschwerdegegnerin, aus orthopädischer Sicht hielten sowohl der behandelnde Orthopäde Dr.</w:t>
      </w:r>
    </w:p>
    <w:p>
      <w:r>
        <w:t>D.___ als auch der orthopädische Gutachter D r. Z.___</w:t>
      </w:r>
    </w:p>
    <w:p>
      <w:r>
        <w:t>üb ereinstimmend fest, dass eine Diskre panz zwischen den subjektiv geklagten Schmerzen und den klinischen und ob jektiven Befunden bestehe bzw. ein morphologisches Korrelat auszuschliessen sei und die Schmerzen weder klinisch noch MR-tomographisch erklärbar seien. Aus rein orthopädischer Sicht bestehe keine Einschränkung und somit sei der Beschwerdeführer zu einem P ensum von 100</w:t>
      </w:r>
    </w:p>
    <w:p>
      <w:r>
        <w:t>% einsetzbar. Demzufolge seien die bestehenden Beschwerden am Vorfuss rechts orthopädisch nicht objektivierbar; selbst bei deren allfälliger natürlicher Kausalität wäre deren zu prüfende Adäquanz angesichts des leichten Ereignisses ohne weitere Kriterienprüfung zu verneinen, weshalb die Frage, ob die natürliche Kausalität gegeben sei, praxis gemäss offenbleiben könne. Aus neurologischer Sicht seien gemäss Dr.</w:t>
      </w:r>
    </w:p>
    <w:p>
      <w:r>
        <w:t>A.___ aufgrund der klinischen und elektrophysiologischen Untersuchung keine Läsionen der Beinnerven rechts nachweisbar und somit die Beschwerden nicht objektivierbar; die Frage der natürlichen Kausalität könne offenbleiben, da deren zu prüfende Adäquanz angesichts des leichten Ereignisses ohne weitere Kriterienprüfung zu verneinen wäre. Auch wenn Dr. A.___ die von Dr . B.___ geplante diagnostische Blockade des N ervus</w:t>
      </w:r>
    </w:p>
    <w:p>
      <w:r>
        <w:t>cutaneus</w:t>
      </w:r>
    </w:p>
    <w:p>
      <w:r>
        <w:t>dorsalis</w:t>
      </w:r>
    </w:p>
    <w:p>
      <w:r>
        <w:t>medialis als zentral erachtet habe sowohl für die Diagnosestellung als auch für die Planung der weiteren Therapie und die Einschätzung der Arbeitsfähigkeit, ändere dies nichts an der Tatsache, dass die Beschwerden des N ervus</w:t>
      </w:r>
    </w:p>
    <w:p>
      <w:r>
        <w:t>cutaneus</w:t>
      </w:r>
    </w:p>
    <w:p>
      <w:r>
        <w:t>dorsalis</w:t>
      </w:r>
    </w:p>
    <w:p>
      <w:r>
        <w:t>medialis rechts nur möglicherweise auf das Unfallereignis vom 13.</w:t>
      </w:r>
    </w:p>
    <w:p>
      <w:r>
        <w:t>Januar 2020 zurückzuführen sei en und somit angesichts des geforderten Beweisgrades der überwiegenden Wahrscheinlichkeit nicht natürlich kausal seien . Die weitere Abklärung betreffend Diagnosestellung, Therapieplanung und Arbeitsfähigkeitseinschätzung sei unabhängig von der Kausalitätsbeurteilung vorzunehmen, weshalb sie davon habe absehen dürfen. Im Übrigen sei diese geplante Infiltration gemäss Bericht von Dr. B.___ vom 26. März 2021 auf Wunsch des Beschwerdeführers noch nicht vorgenommen worden (U rk. 2 S . 7 f . ) .</w:t>
      </w:r>
    </w:p>
    <w:p>
      <w:r>
        <w:rPr>
          <w:b/>
        </w:rPr>
        <w:t>E. 2.2</w:t>
      </w:r>
    </w:p>
    <w:p>
      <w:r>
        <w:t>Der Beschwerdeführer machte demgegenüber im Wesentlichen geltend, d ie Behauptung der Beschwerdegegnerin, dass gemäss Dr. A.___ eine Läsion des N. cutaneus</w:t>
      </w:r>
    </w:p>
    <w:p>
      <w:r>
        <w:t>dorsalis</w:t>
      </w:r>
    </w:p>
    <w:p>
      <w:r>
        <w:t>medialis rechts lediglich möglich sei, sei aktenwidrig. Dr. A.___ führe in Urk. 66 aus, dass eine Läsion möglich sei und die Schmer zen erklären könne. Zur Diagnosestellung sei jedoch die bei Dr. B.___ geplante Blockade des Nervs notwendig. Dr. A.___ habe sich also noch nicht darüber ausgesprochen, ob eine Läsion vorhanden sei oder nicht; seine Diagnose hänge vom Resultat der Behandlung von Dr. B.___ ab. Diese sei durch die Beschwerdegegnerin nicht abgewartet worden. Auch die Feststellung der Beschwerdegegnerin, dass auch wenn Dr. A.___ die Blockade als zentral für die Diagnosestellung erachte, dies nichts an der Tatsache ändere, dass die Beschwerden nur möglicherweise auf das Unfallereignis zurückzuführen seien, sei aktenwidrig .</w:t>
      </w:r>
    </w:p>
    <w:p>
      <w:r>
        <w:t>Dr. A.___ führe in Urk. 69 aus, dass der Unfall «zumindest eine mögliche Ursache» der Schmerzen sei. «Zumindest» bedeute, dass die Kausalität möglich sei, dass sie aber auch «wahrscheinlich» oder «überwiegend wahrscheinlich» sein könne. Dr. A.___ lasse die Wahrscheinlichkeits-beurteilung bewusst offen und mache sie vo m Untersuchungsresultat von Dr. B.___ abhängig. Er halte ausdrücklich fest, dass er die Fragen der Beschwerdegegnerin (und damit auch die Fragen zur Unfallkausalität) erst beant worten könne, wenn er die Untersuchungsergebnisse von Dr. B.___ kenne. Damit liege keine rechtsgenügliche Kausalitätsbeurteilung von Dr. A.___ vor. Auch die Kurzbeurteilung von Dr. Z.___ sei nicht als Gutachten tauglich. Damit sei der Sachverhalt ni cht genügend abgeklärt worden, w as nachzuholen sei (Urk. 1 S. 5 f.).</w:t>
      </w:r>
    </w:p>
    <w:p>
      <w:r>
        <w:rPr>
          <w:b/>
        </w:rPr>
        <w:t>E. 3</w:t>
      </w:r>
    </w:p>
    <w:p>
      <w:r>
        <w:t>ATSG sieht sodann vor, dass der Versicherungsträger aufgrund der Akten verfügen oder die Erhebungen einstellen und Nichteintreten beschliessen kann, wenn die versicherte Person oder andere Personen, die Leistungen beanspruchen, den Auskunfts- oder Mitwirkungspflichte n in unentschuldbarer Weise nicht nachkommen. Er muss die Personen vorher schriftlich mahnen und auf die Rechtsfolgen hinweisen; ihnen ist eine angemessene Bedenkzeit einzu räumen.</w:t>
      </w:r>
    </w:p>
    <w:p>
      <w:r>
        <w:rPr>
          <w:b/>
        </w:rPr>
        <w:t>E. 3.1</w:t>
      </w:r>
    </w:p>
    <w:p>
      <w:r>
        <w:t>Anlässlich der Erstkonsultation vom 13. Januar 2020 im</w:t>
      </w:r>
    </w:p>
    <w:p>
      <w:r>
        <w:t>Spital E.___ wurde die Diagnose einer Fraktur Endphalanx D ig</w:t>
      </w:r>
    </w:p>
    <w:p>
      <w:r>
        <w:t>I Fuss rechts mit 1 cm oberflächlicher Rissquetschwunde und proximalem N agel- Längsriss gestellt (Urk. 11/6).</w:t>
      </w:r>
    </w:p>
    <w:p>
      <w:r>
        <w:rPr>
          <w:b/>
        </w:rPr>
        <w:t>E. 3.2</w:t>
      </w:r>
    </w:p>
    <w:p>
      <w:r>
        <w:t>Im Bericht des Spitals E.___ vom 11. März 2020 betreffend die Konsultation vom 3. März 2020 wurde ausgeführt, sieben Wochen posttraumatisch zeige sich klinisch eine deutlich regrediente Schwellung und konventionell radi o logisch eine zunehmende Konsolidation der intraartikulären Fraktur der distalen Phalanx. Die Fraktur im distalen Anteil der distalen Phalanx zeige sich weniger konsolidiert. Die beschriebene Sensibilitätsminderung über der d orsalseitigen proximalen Phalanx sei am ehesten aufgrund der posttraumatischen umgebenden Weichteilreaktion zu werten ;</w:t>
      </w:r>
    </w:p>
    <w:p>
      <w:r>
        <w:t>bei normaler Sensibilität über der distalen Phalanx scheine eine relevante neurale Läsion wenig wahrscheinlich . Der Beschwerde führer arbeite als Koch und sei momentan arbeitslos. Er könne so auf keinen Fall arbeiten, weshalb er für Belastungen mit dem rechten F uss zu 100 % arbeits unfähig sei (Urk. 11/9).</w:t>
      </w:r>
    </w:p>
    <w:p>
      <w:r>
        <w:rPr>
          <w:b/>
        </w:rPr>
        <w:t>E. 3.3</w:t>
      </w:r>
    </w:p>
    <w:p>
      <w:r>
        <w:t>Im Bericht des Spitals E.___ vom 9. Juni 2020 betreffend die Konsultation vom 5. Juni 2020 wurde festgehalten, die aktuell persistierende Schmerzsympto matik mit weiterhin persistierendem Schonhinken könne durch die klinischen Befunde nicht gänzlich erklärt werden . Die Frakturen hätten sich in der radio logischen Kontrolle vor einem Monat konsolidiert gezeigt. Differenzial diagnostisch komme durch die mehrmonatige Anwendung des Darco -Vorfussent lastungsschuhs eine Versteifung der Grosszehe in Frage. Aufgrund der Diskrepanz zwischen de n</w:t>
      </w:r>
    </w:p>
    <w:p>
      <w:r>
        <w:t>Beschwerden und den klinischen Befunden sowie der seit fünf Monaten bestehenden Arbeitsunfähigkeit erfolge die Zuweisung an den Fuss chirurgen Dr. D.___ (Urk. 11/33).</w:t>
      </w:r>
    </w:p>
    <w:p>
      <w:r>
        <w:rPr>
          <w:b/>
        </w:rPr>
        <w:t>E. 3.4</w:t>
      </w:r>
    </w:p>
    <w:p>
      <w:r>
        <w:t>I n</w:t>
      </w:r>
    </w:p>
    <w:p>
      <w:r>
        <w:t>der Stellungnahme des Spitals E.___ vom 19. Juni 2020 zu den Fragen der Beschwerdegegnerin vom 8. Juni 2020 (Urk. 11/29) wurde ausgeführt, der Beschwerdeführer sei seit dem 13. Januar 2020 zu 100 % arbeitsunfähig. Rein aufgrund der Fraktur sollte wieder ein e 100% ige Arbeitsfähigkeit möglich sein. Aktuell sei schmerzbedingt eine Vollbelastung des rechten Fusses bei stärkerer körperlicher Belastung nicht möglich, Büroarbeiten oder eine Arbeit ohne grössere Belastung des rechten Fusses seien jedoch zu 100 % möglich (Urk. 11/36).</w:t>
      </w:r>
    </w:p>
    <w:p>
      <w:r>
        <w:rPr>
          <w:b/>
        </w:rPr>
        <w:t>E. 3.5</w:t>
      </w:r>
    </w:p>
    <w:p>
      <w:r>
        <w:t>Dr. med. D.___ , Facharzt O rthopädische Chirurgie und Traumatologie des Bewegungsapparates, Spital E.___ , nannte in seinem Bericht vom 25. Juni 2020 betreffend die Konsultation vom 19. Juni 2020 die folgende Diagnose (Urk. 11/37/2) : Fraktur Endphalanx D ig</w:t>
      </w:r>
    </w:p>
    <w:p>
      <w:r>
        <w:t>I Fuss rechts vom 13.01.2020 - 1 cm lange oberflächliche RQW und proximaler Nagellängsriss - aktuell: anhaltendes chronifiziertes posttraumatisches Schmerz syndrom Vorfuss links</w:t>
      </w:r>
    </w:p>
    <w:p>
      <w:r>
        <w:t>Dr. D.___</w:t>
      </w:r>
    </w:p>
    <w:p>
      <w:r>
        <w:t>führte aus , die Restschmerzen könne er mit der Fraktur alleine nicht mehr erklären. Im MRI werde er ein entsprechend morphologisches Korrelat aus schliessen . Hierzu werde der Beschwerdeführer aufgeboten werden. Daneben gehe er von einem posttraumatischen Schmerzsyndrom aus ohne eine klare auf einen Nerv lokalisierbare Neuropathie und ohne Vollbild eines CRPS . Dennoch denke er, dass der Beschwerdeführer in eine spezialisierte Schmerzsprechstunde gehöre , und er gehe von einer eher schlechten Prognose aus. Er we rde Dr. B.___ , Uni versitäts klinik C.___ , Leitender Arzt Schmerztherapie, um ein Aufgebot bitten. Die Arbeitsunfähigkeit verlängere er vorerst bis Ende Juli (Urk. 11/37/3) .</w:t>
      </w:r>
    </w:p>
    <w:p>
      <w:r>
        <w:t>In seinem Nachtrag vom 30. Juni 2020 hielt Dr. D.___ fest, i m MRI (Urk. 11/38) finde sich ein pseudoarthrotisches Fragment der Basis der End phalanx, aber ohne jegliche Aktivitätszeichen. Dies erkläre die Schmerzen nicht. Deswegen verzichte er vorerst auf eine Weiter a bklärung (z.B. mittels SPECT-CT) un d warte die Beurteilung von Dr. B.___ ab (Urk. 11/37/3).</w:t>
      </w:r>
    </w:p>
    <w:p>
      <w:r>
        <w:rPr>
          <w:b/>
        </w:rPr>
        <w:t>E. 3.6</w:t>
      </w:r>
    </w:p>
    <w:p>
      <w:r>
        <w:t>Dr. B.___ führte in seinem Bericht vom 18. September 2020 betreffend die Konsultation vom 16. September 2020 a us, der beklagte Schmerz am Dig</w:t>
      </w:r>
    </w:p>
    <w:p>
      <w:r>
        <w:t>I scheine von gemischt nozizeptiv en bis neuropathischen Ursprungs zu sein . Durch das Trauma sei auch eine Verletzung der Nervenäste am Zeh denkbar, was den neuropathischen Schmerzanteil gut erklären könne. Die durch Bewegung ver stärkten stechenden Schmerzen an der Zehenspitze schienen eher nozizeptiv im Bereich der ursprünglichen Fraktur des Endgliedes. Zur weiteren Differenzierung des neuropathischen Schmerzanteils werde er eine diagnostische Blockade des N ervus</w:t>
      </w:r>
    </w:p>
    <w:p>
      <w:r>
        <w:t>cutaneus</w:t>
      </w:r>
    </w:p>
    <w:p>
      <w:r>
        <w:t>dorsalis</w:t>
      </w:r>
    </w:p>
    <w:p>
      <w:r>
        <w:t>medialis planen. Bei nennenswerter Schmerzreduktion wären weitere auch therapeutische Blockaden oder aber auch die Kryotherapie des Nervs denkbar (Urk. 11/47) .</w:t>
      </w:r>
    </w:p>
    <w:p>
      <w:r>
        <w:rPr>
          <w:b/>
        </w:rPr>
        <w:t>E. 3.7</w:t>
      </w:r>
    </w:p>
    <w:p>
      <w:r>
        <w:t>Dr. D.___ hielt in seinem Bericht vom 25. September 2020 betreffend die Untersuchung vom 18. September 2020 einen unveränderten Befund im Ver gleich zur Voruntersuchung fest. Er befürworte die von Dr. B.___ eingeleitete Therapie. Er (Dr.</w:t>
      </w:r>
    </w:p>
    <w:p>
      <w:r>
        <w:t>D.___ ) habe wegen der neuropathischen Schmerzen Lyrica 2x75 mg/Tag eingeführt, welches im Verlauf gesteigert werden könne. Ent sprechend werde er D r. B.___ um weitere Titrierung der Medikation bitten im Rahmen der geplanten F olgetermine inklusive diagn o s tischer Blockade des Nervus</w:t>
      </w:r>
    </w:p>
    <w:p>
      <w:r>
        <w:t>cutaneus</w:t>
      </w:r>
    </w:p>
    <w:p>
      <w:r>
        <w:t>dorsalis</w:t>
      </w:r>
    </w:p>
    <w:p>
      <w:r>
        <w:t>medialis und gegebenen falls Kryotherapie. Die Pseudoarthrose des Prozessus</w:t>
      </w:r>
    </w:p>
    <w:p>
      <w:r>
        <w:t>unguicularis sei im MRI vom Juni komplett areaktiv und erkläre die Schmerzen nur in hintergründigem Ausmass. En t sprechend könne er hier ausser einer Entlastung in orthopädischem Schuhwerk keine sinnvollen Zusatzmassnahmen anbieten (Urk. 11/65) .</w:t>
      </w:r>
    </w:p>
    <w:p>
      <w:r>
        <w:rPr>
          <w:b/>
        </w:rPr>
        <w:t>E. 3.8</w:t>
      </w:r>
    </w:p>
    <w:p>
      <w:r>
        <w:t>Der beratende Arzt der Beschwerdegegnerin, Dr. Z.___ , nannte in seiner Kurzbeurteilung vom 28. September 2020 betreffend die Untersuchung vom 25. September 2020 di e folgende Diagnose (Urk. 11/54 S. 4): Chronische posttraumatische Schmerzen Vorfuss rechts unklarer Aetiologie - DD neuropathisch, nozizeptiv - Fraktur Endphalanx Dig I Fuss rechts am 13.01.2020 mit areaktiver Pseudoarthrose des Proc . u nguicularis</w:t>
      </w:r>
    </w:p>
    <w:p>
      <w:r>
        <w:t>Dig I - St. n. Längsriss des Nagels Dig I F uss rechts</w:t>
      </w:r>
    </w:p>
    <w:p>
      <w:r>
        <w:t>D r. Z.___ führte aus, am 13.</w:t>
      </w:r>
    </w:p>
    <w:p>
      <w:r>
        <w:t>Januar 2020 sei dem Beschwerdeführer gemäss seinen eigenen A ngaben eine 20 kg schwere Schneidemaschine auf den Vorfuss gefallen. Er habe sich dabei eine Längsverletzung des Nagels der Grosszehe mit Fraktur des Proc . u nguicularis der Endphalanx zuge z ogen. Die primäre Wund versorgung sei im Notfall des Spitals E.___ erfolgt. Der Vorfuss sei an schliessend mit einem Darco -Schuh entlastet worden. Im Verlauf sei es zur Chronifizierung der Schmerzen und einer Ausbildung einer Hyposensibiliät im Vorfuss gekommen. Die Spitze des Proc . unguicularis habe eine Pseudoarthrose entwickelt, die im MRI vom 26. Juni 2020 absolut areaktiv sei. Auch hätten sich im MRI des Vorfusses keine Osteonekrosen oder andere Weichteilpathologien gezeigt, die die Schmerzen im Vorfuss erklären würden. Dies decke sich nicht mit den klinischen Befunden, wo eine diffuse Druckdolenz an der Grosszehe wie auch ein Kompressionsschmerz des Vorfusses bestehe. Bereits leichte Manipulationen im MTP-I-Gelenk, das beim Ereignis nicht verletzt worden sei, löse eine starke Schmerzprovokation aus. Auch in dem Bericht von D r. D.___ vom 25. Juni 2020 sei festgehalten , dass die Schmerzen weder klinisch noch MR-tomographisch erklärbar seien. Deshalb sei der Beschwerdeführer in die Schmerz sprechstunde der Universitätsklinik C.___ überwiesen worden. Dort seien die Schmerzen als nozizeptiv -neuropathisch beschrieben worden. Eine neurologische Untersuchung sei jedoch noch nicht erfolgt. Sinnvoll sei eine elektro physiologische Untersuchung, um zu beurteilen, ob tatsächlich eine Teilläsion des N . peronaeus</w:t>
      </w:r>
    </w:p>
    <w:p>
      <w:r>
        <w:t>superficialis oder profundis vorliege. Er (D r. Z.___ ) habe telefonisch Kontakt mit D r. D.___ aufgenommen, der ebenfalls bestätigt habe, dass er keine orthopädischen Eingriffe vorgesehen habe. Zusam m enfassend sei festzuhalten, dass aus rein orthopädischer Sicht keine Einschränkung am Vorfuss bestehe, welche die Schmerzsymptomatik erkläre. Aus rein orthopädischer Sicht sei der Fuss voll belastbar. Um eine posttraumatische neurologische U rsache aus zuschliessen, wäre die oben erwähnte Untersuchung zu diskutieren.</w:t>
      </w:r>
    </w:p>
    <w:p>
      <w:r>
        <w:t>Auf die Fragen der Beschwerdegegnerin gab D r. Z.___ an, d ie subjektiv beklagten Beschwerden könnten nur teilweise objektiviert werden. Die Hypo sensibilität könne verifiziert werden, jedoch passe sie nicht zum Verteilungs muster eines N ervs . Der Kompressionsschmerz des Fusses und die Schmerzen bei Manipulationen im Dig</w:t>
      </w:r>
    </w:p>
    <w:p>
      <w:r>
        <w:t>I könnten nicht erklärt werden. Für die Schmerzen im Vorfuss , die bis jetzt nicht objektivierbar gewesen seien, könnte eine elektro physiologische Untersuchung allenfalls eine mögliche Erklärung bieten. Nur dann könne eine Aussage über eine Besserung gemacht werden. Aus rein ortho pädischer Sicht bestehe keine Einschränkung. Somit sei der Beschwerdeführer zu einem P ensum von 100 % einsetzbar. Insbesondere könne eine Tätigkeit in sitzender Position durchgeführt werden, was den Fuss entlaste. Nur eine neuro logische elektrophysiologische Untersuchung könne nachweisen, ob die Nerven tatsächlich im Rahmen des Unfalls traumatisiert worden seien . Aber auch dann wären nicht alle Schmerzen erklärt (U rk. 11/54 S . 8 ff.) .</w:t>
      </w:r>
    </w:p>
    <w:p>
      <w:r>
        <w:rPr>
          <w:b/>
        </w:rPr>
        <w:t>E. 3.9</w:t>
      </w:r>
    </w:p>
    <w:p>
      <w:r>
        <w:t>Neurologe PD Dr. A.___ nannte in seinem Bericht vom 27. Oktober 2020 als Diagnose chronische posttraumatische Schmerzen Fuss rechts und als Differentialdiagnose (DD) bei Läsion des N ervus</w:t>
      </w:r>
    </w:p>
    <w:p>
      <w:r>
        <w:t>cutaneus</w:t>
      </w:r>
    </w:p>
    <w:p>
      <w:r>
        <w:t>dorsalis</w:t>
      </w:r>
    </w:p>
    <w:p>
      <w:r>
        <w:t>medialis . Er führte aus , eine Läsion des N ervus</w:t>
      </w:r>
    </w:p>
    <w:p>
      <w:r>
        <w:t>cutaneus</w:t>
      </w:r>
    </w:p>
    <w:p>
      <w:r>
        <w:t>dorsalis</w:t>
      </w:r>
    </w:p>
    <w:p>
      <w:r>
        <w:t>medialis rechts im Rahmen des beschriebenen Traumas sei möglich und könnte die vom Beschwerdeführer beschriebenen Schmerzen erklären. Insofern sei die bereits von D r. B.___ geplante diagnostische Blockade des N ervus</w:t>
      </w:r>
    </w:p>
    <w:p>
      <w:r>
        <w:t>cutaneus</w:t>
      </w:r>
    </w:p>
    <w:p>
      <w:r>
        <w:t>dorsalis</w:t>
      </w:r>
    </w:p>
    <w:p>
      <w:r>
        <w:t>medialis zentral sowohl für die Diagnosestellung als auch für die Planung der weiteren Therapie. Eine Läsion der weiter proximal abgelegenen Abschnitte der Beinnerven rechts sei klinisch und elektrophysiologisch nicht nachweisbar. Der N ervus</w:t>
      </w:r>
    </w:p>
    <w:p>
      <w:r>
        <w:t>cutaneus</w:t>
      </w:r>
    </w:p>
    <w:p>
      <w:r>
        <w:t>dorsalis</w:t>
      </w:r>
    </w:p>
    <w:p>
      <w:r>
        <w:t>medialis sei elektro physiologisch nicht darstellbar (Urk. 11/66).</w:t>
      </w:r>
    </w:p>
    <w:p>
      <w:r>
        <w:rPr>
          <w:b/>
        </w:rPr>
        <w:t>E. 3.10</w:t>
      </w:r>
    </w:p>
    <w:p>
      <w:r>
        <w:t>In seinem S chreiben vom 19. November 2020 hielt PD Dr. A.___ fest, wie bereits in seinem Konsultationsbericht vom 27. Oktober 2020 ausgeführt, sei das Unfallereignis zumindest eine mögliche Ursache der vom B eschwerdeführer b eschriebenen Schmerzen. Zentral für die Planung der weit e ren Therapie wie auch für die Beurteilung der Arbeitsfähigkeit sei das Ansprechen auf die geplante diagnostische Blockade des N ervus</w:t>
      </w:r>
    </w:p>
    <w:p>
      <w:r>
        <w:t>cutaneus</w:t>
      </w:r>
    </w:p>
    <w:p>
      <w:r>
        <w:t>dorsalis</w:t>
      </w:r>
    </w:p>
    <w:p>
      <w:r>
        <w:t>medialis . Eine Beant wortung der Fragen der Beschwerdegegnerin (vgl. Urk. 11/68) sei insofern nur in Kenntnis der diesbezüglichen Untersuchungsergebnisse möglich (Urk. 11/ 69).</w:t>
      </w:r>
    </w:p>
    <w:p>
      <w:r>
        <w:rPr>
          <w:b/>
        </w:rPr>
        <w:t>E. 3.11</w:t>
      </w:r>
    </w:p>
    <w:p>
      <w:r>
        <w:t>Dr.</w:t>
      </w:r>
    </w:p>
    <w:p>
      <w:r>
        <w:t>D.___ führte in seinem Bericht vom 24. November 2020 betreffend die Konsultation vom 20. November 2020 aus, er habe versucht, dem Beschwerde führer die diagnostische Blockade des N ervus</w:t>
      </w:r>
    </w:p>
    <w:p>
      <w:r>
        <w:t>cutaneus</w:t>
      </w:r>
    </w:p>
    <w:p>
      <w:r>
        <w:t>dorsalis</w:t>
      </w:r>
    </w:p>
    <w:p>
      <w:r>
        <w:t>medialis rechts zu erklären und ihm die Angst zu nehmen. Entsprechend sei dieser nun ein verstanden und werde sich mit der Bitte um einen neuen Termin melden (U rk. 11/76 ) .</w:t>
      </w:r>
    </w:p>
    <w:p>
      <w:r>
        <w:rPr>
          <w:b/>
        </w:rPr>
        <w:t>E. 3.12</w:t>
      </w:r>
    </w:p>
    <w:p>
      <w:r>
        <w:t>D r. B.___ hielt in seinem Bericht vom 26. März 2021 betreffend die Konsultation vom 24. März 2021 fest, bei Unsicherheit des Beschwerdeführers sei die von ihm ( Dr. B.___ ) in seiner Initialbeurteilung empfohlene Blockade wieder abgesagt worden. Nun habe sich der Beschwerdeführer zur Infiltration entschieden, sodass er erneut aufgeboten worden sei. Heute sei er zur geplanten Infiltration erschienen, habe aber berichtet, dass er neu starke Schmerzen im Bereich der rechten Hüfte habe und die Schmerzen am Fuss in den Hintergrund getreten seien. Er wolle nun erst seine Hüftbeschwerden behandeln lassen und deshalb (noch) keine Infiltration am Fuss (Urk. 11/93).</w:t>
      </w:r>
    </w:p>
    <w:p>
      <w:r>
        <w:rPr>
          <w:b/>
        </w:rPr>
        <w:t>E. 4.1</w:t>
      </w:r>
    </w:p>
    <w:p>
      <w:r>
        <w:t>Streitig</w:t>
      </w:r>
    </w:p>
    <w:p>
      <w:r>
        <w:t>und zu prüfen ist, ob die nach Ende November 2020 bestehenden Fuss beschwerden noch in einem Kausalzusammenhang zum Unfallereignis vom 13. Januar 2020 stehen bzw. o b diese Frage gestützt auf die vorliegenden Akten überhaupt beurteilt werden kann.</w:t>
      </w:r>
    </w:p>
    <w:p>
      <w:r>
        <w:rPr>
          <w:b/>
        </w:rPr>
        <w:t>E. 4.2</w:t>
      </w:r>
    </w:p>
    <w:p>
      <w:r>
        <w:t>Aus den medizinischen Akten geht</w:t>
      </w:r>
    </w:p>
    <w:p>
      <w:r>
        <w:t>hervor, dass die persistierende Schmerz symptomatik mit Schonhinken durch die klinischen und bildgebenden</w:t>
      </w:r>
    </w:p>
    <w:p>
      <w:r>
        <w:t>Befunde nicht gänzlich erklärt werden</w:t>
      </w:r>
    </w:p>
    <w:p>
      <w:r>
        <w:t>kann (vgl. vorne E . 3. 3 ).</w:t>
      </w:r>
    </w:p>
    <w:p>
      <w:r>
        <w:t>Laut dem behandelnden Orthopäden Dr. D.___</w:t>
      </w:r>
    </w:p>
    <w:p>
      <w:r>
        <w:t>ist von einem posttraumatischen Schmerzsyndrom ohne eine klare auf einen Nerv lokalisierbare Neuropathie und ohne Vollbild eines CRPS auszugehen ( v g l . vorne E . 3.5). Gemäss Dr. B.___</w:t>
      </w:r>
    </w:p>
    <w:p>
      <w:r>
        <w:t>ist eine durch das Trauma verursachte Verletzung der Nervenäste am Zeh denkbar, was den neuro pathischen Schmerzanteil erklären könnt e . Zur weiteren Differenzierung des neuropathischen Schmerzanteils sei eine diagnostische Blockade des N ervus</w:t>
      </w:r>
    </w:p>
    <w:p>
      <w:r>
        <w:t>cutaneus</w:t>
      </w:r>
    </w:p>
    <w:p>
      <w:r>
        <w:t>dorsalis</w:t>
      </w:r>
    </w:p>
    <w:p>
      <w:r>
        <w:t>medialis</w:t>
      </w:r>
    </w:p>
    <w:p>
      <w:r>
        <w:t>notwendig (vgl. vorne E . 3.6). Der beratende Arzt der Beschwerdegegnerin, Dr. Z.___ , kam ebenfalls zum Schluss , dass die Schmerzen weder klinisch noch MR-tomographisch erklärbar seien . Aus rein orthopädischer Sicht sei der Fuss voll belastbar. Sinnvoll sei eine elektro physiologische Untersuchung, um zu beurteilen, ob tatsächlich eine Teilläsion des N ervus</w:t>
      </w:r>
    </w:p>
    <w:p>
      <w:r>
        <w:t>peronaeus</w:t>
      </w:r>
    </w:p>
    <w:p>
      <w:r>
        <w:t>superficialis oder profundis vorliege . Nur eine neurologische elektrophysiologische Untersuchung könne nachweisen, ob die Nerven tat sächlich im Rahmen des Unfalls traumatisiert worden seien (vgl. vorne E. 3.8). Aus neurologischer Sicht kam PD Dr. A.___ zum Schluss, eine Läsion des N ervus</w:t>
      </w:r>
    </w:p>
    <w:p>
      <w:r>
        <w:t>cutaneus</w:t>
      </w:r>
    </w:p>
    <w:p>
      <w:r>
        <w:t>dorsalis</w:t>
      </w:r>
    </w:p>
    <w:p>
      <w:r>
        <w:t>medialis rechts im Rahmen des beschriebenen Traumas sei möglich und könnte die vom Beschwerdeführer beschriebenen Schmerzen erklären. Insofern sei die geplante diagnostische Blockade des N ervus</w:t>
      </w:r>
    </w:p>
    <w:p>
      <w:r>
        <w:t>cutaneus</w:t>
      </w:r>
    </w:p>
    <w:p>
      <w:r>
        <w:t>dorsalis</w:t>
      </w:r>
    </w:p>
    <w:p>
      <w:r>
        <w:t>medialis zentral sowohl für die Diagnosestellung als auch für die Planung der weiteren Therapie . Eine Läsion der weiter proximal abgelegenen Abschnitte der Beinnerven rechts sei klinisch und elektrophysiologisch nicht nachweisbar. Der N ervus</w:t>
      </w:r>
    </w:p>
    <w:p>
      <w:r>
        <w:t>cutaneus</w:t>
      </w:r>
    </w:p>
    <w:p>
      <w:r>
        <w:t>dorsalis</w:t>
      </w:r>
    </w:p>
    <w:p>
      <w:r>
        <w:t>medialis sei elektrophysiologisch nicht darstellbar (vgl. vorne E. 3.9). Die Beantwortung der Fragen der Beschwerdegegnerin sei nur in Kenntnis der diesbezüglichen Untersuchungsergebnisse möglich (vgl. oben E. 3.10) .</w:t>
      </w:r>
    </w:p>
    <w:p>
      <w:r>
        <w:t>Auch wenn der Beschwerdegegnerin darin beizupflichten ist, dass die bestehenden Beschwerden am Vorfuss rechts orthopädisch nicht objektivierbar sind, kann – entgegen der Auffassung der Beschwerdegegnerin (Urk. 2 S. 8) –</w:t>
      </w:r>
    </w:p>
    <w:p>
      <w:r>
        <w:t>aufgrund der aktuellen Aktenlage nicht gesagt werden, dass diese auch aus neurologischer Sicht nicht objektivierbar sind. Es trifft zwar zu, dass in der neurologischen Untersuchung keine Läsion der Beinnerven rechts nachweisbar war . Neurologe PD Dr. A.___</w:t>
      </w:r>
    </w:p>
    <w:p>
      <w:r>
        <w:t>wies jedoch ausdrücklich darauf hin, dass der N ervus</w:t>
      </w:r>
    </w:p>
    <w:p>
      <w:r>
        <w:t>cutaneus</w:t>
      </w:r>
    </w:p>
    <w:p>
      <w:r>
        <w:t>dorsalis</w:t>
      </w:r>
    </w:p>
    <w:p>
      <w:r>
        <w:t>medialis elektrophysiologisch nicht darstellbar sei , wes halb eine diagnostische Blockade vorzunehmen sei.</w:t>
      </w:r>
    </w:p>
    <w:p>
      <w:r>
        <w:t>Insgesamt ist d en medizinischen A kten übereinstimmend zu entnehmen, dass die diagnostische Blockade des N ervus</w:t>
      </w:r>
    </w:p>
    <w:p>
      <w:r>
        <w:t>cutaneus</w:t>
      </w:r>
    </w:p>
    <w:p>
      <w:r>
        <w:t>dorsalis</w:t>
      </w:r>
    </w:p>
    <w:p>
      <w:r>
        <w:t>medialis not wendig ist, um eine auf den Unfall zurückzuführende neurologische Ursache der Beschwerden auszuschliessen und die Frage der Unfallkausalität verlässlich zu beantworten .</w:t>
      </w:r>
    </w:p>
    <w:p>
      <w:r>
        <w:t>Die geplante diagnostische Blockade des N ervus</w:t>
      </w:r>
    </w:p>
    <w:p>
      <w:r>
        <w:t>cutaneus</w:t>
      </w:r>
    </w:p>
    <w:p>
      <w:r>
        <w:t>dorsalis</w:t>
      </w:r>
    </w:p>
    <w:p>
      <w:r>
        <w:t>medialis hat jedoch bis zum Zeit p unkt des angefochtenen Entscheides nicht stattgefunden .</w:t>
      </w:r>
    </w:p>
    <w:p>
      <w:r>
        <w:t>Die Beschwerdegegne r i n ist aufgrund der ihr obliegenden Untersuchungsmaxime ( vgl. oben E. 1.5 ) gehalten , den Sachverhalt soweit zu ermitteln, dass sie über den Leistungsanspruch zumindest mit dem Beweisgrad der überwiegenden Wahr scheinlichkeit befinden kann.</w:t>
      </w:r>
    </w:p>
    <w:p>
      <w:r>
        <w:t>D abei muss d er Beweis des Wegfalls des natürlichen Kausalzusammenhangs – wie im angefochtenen Entscheid zutreffend fest gehalten (Urk. 2 S.</w:t>
      </w:r>
    </w:p>
    <w:p>
      <w:r>
        <w:rPr>
          <w:b/>
        </w:rPr>
        <w:t>E. 4.3</w:t>
      </w:r>
    </w:p>
    <w:p>
      <w:r>
        <w:t>Somit ergibt sich, dass beim aktuellen Erkenntnisstand nicht zuverlässig über die Unfallkausalität entschieden werden kann. Die Beschwerdegegnerin ordnete trotz der übereinstimmenden</w:t>
      </w:r>
    </w:p>
    <w:p>
      <w:r>
        <w:t>ärztlichen Empfehlung en keine diagnostische Blockade des N ervus</w:t>
      </w:r>
    </w:p>
    <w:p>
      <w:r>
        <w:t>cutaneus</w:t>
      </w:r>
    </w:p>
    <w:p>
      <w:r>
        <w:t>dorsalis</w:t>
      </w:r>
    </w:p>
    <w:p>
      <w:r>
        <w:t>medialis an, insbesondere nicht mittels eines Mahn- und Bedenkzeitverfahrens im Sinne von Art. 43 Abs. 3 ATSG (vgl. oben E. 1.5) . Erst nach Durchführung des Mahn- und Bedenkzeitverfahrens kann bei fort gesetzter Verweigerung der Mitwirkungspflicht ohne weitere Abklärungen auf grund der Akten entschieden werden (vgl. Urteil des Bundegerichts 8C_87/2018 vom 16. August 2018 E. 4.2) . Da es sich um eine bisher ungeklärte Frage handelt , ist die Sache zur Vorna hme der noch erforderlichen Abklärung an die Beschwerdegegnerin zurückzuweisen (vgl. oben E. 1.6) .</w:t>
      </w:r>
    </w:p>
    <w:p>
      <w:r>
        <w:rPr>
          <w:b/>
        </w:rPr>
        <w:t>E. 4.4</w:t>
      </w:r>
    </w:p>
    <w:p>
      <w:r>
        <w:t>Zusammenfassend erweist sich die Aktenlage für die Beurteilung der strittigen Frage als ungenügend, weshalb Dispositiv Ziffer 4.1 des</w:t>
      </w:r>
    </w:p>
    <w:p>
      <w:r>
        <w:t>Einspracheentscheid s vom 17. Juni 2021 aufzuheben und die Sache an die Beschwerdegegnerin zurückzuweisen ist, damit sie die erforderliche Abklärung veranlasse und hernach über ihre Leistungspflicht neu verfüge.</w:t>
      </w:r>
    </w:p>
    <w:p>
      <w:r>
        <w:rPr>
          <w:b/>
        </w:rPr>
        <w:t>E. 5</w:t>
      </w:r>
    </w:p>
    <w:p>
      <w:r>
        <w:t>Ziff. 3.3) – nicht durch den Nachweis unfallfremder Ur sachen erbracht werden. Entscheidend ist allein, ob unfallbedingte Ursachen des Gesundheitsschadens ihre kausale Bedeutung verloren haben, also dahingefallen sind (Urteil des Bundesgerichts 8C_600/2021 vom 3. März 2022 E. 3.2). Aufgrund der unklaren medizinischen Aktenlage lässt sich diese Frage nicht schlüssig beantworten.</w:t>
      </w:r>
    </w:p>
    <w:p>
      <w:r>
        <w:t>Da von der ärztlicherseits empfohlenen zusätzlichen Abklärungs massnahme noch neue wesentliche Erkenntnisse zu erwarten sind , welche für die strittige Frage der Unfallkausalität relevant sind, ist der rechtserhebliche Sach verhalt vorliegend noch nicht vollständig abgeklärt.</w:t>
      </w:r>
    </w:p>
    <w:p>
      <w:r>
        <w:rPr>
          <w:b/>
        </w:rPr>
        <w:t>E. 5.1</w:t>
      </w:r>
    </w:p>
    <w:p>
      <w:r>
        <w:t>Zu prüfen</w:t>
      </w:r>
    </w:p>
    <w:p>
      <w:r>
        <w:t>ist</w:t>
      </w:r>
    </w:p>
    <w:p>
      <w:r>
        <w:t>im Weiteren, ob der Beschwerdeführer Anspruch auf unentgeltliche Rechtsvertretung im Einspracheverfahren hat.</w:t>
      </w:r>
    </w:p>
    <w:p>
      <w:r>
        <w:rPr>
          <w:b/>
        </w:rPr>
        <w:t>E. 5.2</w:t>
      </w:r>
    </w:p>
    <w:p>
      <w:r>
        <w:t>Nach Art. 37 Abs. 4 ATSG wird der gesuchstellenden Person im sozial versicherungsrechtlichen Verwaltungsverfahren eine unentgeltliche Rechts vertretung bewilligt, wo es die Verhältnisse erfordern. Anspruch auf unent geltliche Rechtsvertretung besteht, wenn die Partei nicht über die erforderlichen Mittel verfügt , ihr Rechtsbegehren nicht aussichtslos erscheint und die Vertretung zur Wahrung ihrer Rechte notwendig ist (Art. 29 Abs. 3 der Bundesverfassung, BV). Insbesondere die Notwendigkeit der anwaltlichen Vertretung ist nur in Aus nahmefällen zu bejahen, weil im sozialversicherungsrechtlichen Verwaltungs verfahren der Untersuchungs grundsatz gilt (Art. 43 ATSG), die Versicherungs träger und Durchführungsorgane der einzelnen Sozialversicherungen also den rechtserheblichen Sachverhalt unter Mitwirkung der Parteien nach den rechts staatlichen Grundsätzen der Objektivität, Neutralität und Gesetzesgebundenheit zu ermitteln haben. Die Geltung des Untersuchungsgrundsatzes rechtfertigt somit einen strengen Massstab, schliesst aber die sachliche Gebotenheit der unent geltlichen Vertretung nicht grundsätzlich aus.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(BGE 132 V 200 E. 4.1; Urteil des Bundesgerichts 8C_240/2018 vom 3. Mai 2018 E. 3.2, je mit Hinweisen).</w:t>
      </w:r>
    </w:p>
    <w:p>
      <w:r>
        <w:rPr>
          <w:b/>
        </w:rPr>
        <w:t>E. 5.3</w:t>
      </w:r>
    </w:p>
    <w:p>
      <w:r>
        <w:t>Die Beschwerdegegnerin begründete die Abweisung des Gesuchs um unentgelt liche Rechtsvertretung im Verwaltungsverfahren damit, dass sich vorliegend an gesichts der fehlenden Kausalität keine schwierigen Fragen rechtlicher oder tat sächlicher Natur stellten, weshalb es an der sachlichen Gebotenheit fehle. Zudem sei auch die Voraussetzung der fehlenden Aussichtslosigkeit nicht gegeben (Urk. 2 S. 10 , Urk. 10 S. 5 ).</w:t>
      </w:r>
    </w:p>
    <w:p>
      <w:r>
        <w:rPr>
          <w:b/>
        </w:rPr>
        <w:t>E. 5.4</w:t>
      </w:r>
    </w:p>
    <w:p>
      <w:r>
        <w:t>Der Beschwerdeführer stellte sich demgegenüber auf den Standpunkt, die Frage der Unfallkausalität sei sehr technisch-juristisch und selbst ein gut Deutsch sprechender juristischer Laie verstehe nicht, worauf es dabei ankomme. Für Fra gen der Kausalität sei daher der Beizug einer anwaltlichen Vertretung notwendig. Nachdem der Sachverhalt nicht vollständig abgeklärt und ein Entscheid gefällt worden sei, obwohl eine zentrale ärztliche Frage nicht beantwortet worden sei, könne von einer aussichtslosen Einsprache nicht die Rede sein. Da er derzeit vom Sozialamt abhängig sei, sei auch die materielle Bedürftigkeit ohne weiteres aus gewiesen (Urk. 1 S. 7 f.).</w:t>
      </w:r>
    </w:p>
    <w:p>
      <w:r>
        <w:rPr>
          <w:b/>
        </w:rPr>
        <w:t>E. 5.5</w:t>
      </w:r>
    </w:p>
    <w:p>
      <w:r>
        <w:t>Der Beschwerdeführer und seine Familie werden von der Gemeinde F.___</w:t>
      </w:r>
    </w:p>
    <w:p>
      <w:r>
        <w:t>mit Sozialhilfeleistungen unterstützt (Urk. 9/1) und er verfügt über keine Rechts schutzversicherung, welche die Vertretungskosten deckt (Urk. 8 S. 2 Ziff. 5 ). Seine finanzielle Bedürftigkeit ist somit ausgewiesen. Sein</w:t>
      </w:r>
    </w:p>
    <w:p>
      <w:r>
        <w:t>Rechtsbegehren ist – entgegen der Auffassung der Beschwerdegegnerin – nicht aussichtslos, da die Sache zur weiteren Abklärung an die Beschwerdegegnerin zurüc kzuweisen ist (vgl. vorne E. 4.4 ).</w:t>
      </w:r>
    </w:p>
    <w:p>
      <w:r>
        <w:rPr>
          <w:b/>
        </w:rPr>
        <w:t>E. 5.6</w:t>
      </w:r>
    </w:p>
    <w:p>
      <w:r>
        <w:t>Zu prüfen bleibt die Voraussetzung der Notwendigkeit der anwaltlichen Ver tretung. Aus rechtliche r Sicht gilt es v orliegend zu beurteilen, ob ein Kausal zusammenhang zwischen den Beschwerden am rechten Vorfuss des Beschwerde führers und dem Unfallereignis vom 13. Januar 2020</w:t>
      </w:r>
    </w:p>
    <w:p>
      <w:r>
        <w:t>besteht . Auch wenn für die Beantwortung dieser Frage die rechtliche Relevanz ärztlicher Berichte zu beurteilen ist, wofür in der Regel medizinische Kenntnisse und juristischer Sach verstand erforderlich sind, kann gemäss ständiger Rechtsprechung (BGE 132 V 200 E. 5) grundsätzlich nicht von einer komplexen Fragestellung gesprochen werden, welche den Anspruch auf eine unentgeltliche Rechtsvertretung recht fertigen würde. Die gegenteilige Auffassung liefe darauf hinaus, dass der An spruch auf unentgeltliche Rechtsverbeistä ndung in praktisch allen Verwal tungs verfahren bejaht werden müsste, in denen medizinische Unterlagen zur Dis kussion stehen, was der Konzeption von Art. 37 Abs. 4 ATSG als eine r Aus nah meregelung widerspräche. Es bedarf mithin weiterer Umstände, welche die Sache als nicht mehr einfach und eine anwaltliche Ver tretung als notwendig bzw. sach lich geboten erscheinen lassen (vgl. Urteile des Bundesgerichts 8C_353/2019 vom 2. September 2019 E. 5 , 8C_931/2015 vom 23. Februar 2016 E. 5.2 , 9C_676/2012 vom 21. November</w:t>
      </w:r>
    </w:p>
    <w:p>
      <w:r>
        <w:t>2012 E. 3).</w:t>
      </w:r>
    </w:p>
    <w:p>
      <w:r>
        <w:t>Solche Umstände sind vorliegend nicht ersichtlich. Der Beschwerdeführer war auch selbst in der Lage, seine An liegen telefonisch und per E-Mail bei der Beschwerdegegnerin vorzubringen</w:t>
      </w:r>
    </w:p>
    <w:p>
      <w:r>
        <w:t>(vgl. Urk. 11/42, Urk. 11/ 50- 52, Urk. 11/ 59- 60, Urk. 11/64, Urk. 11/73-74 ) und fand sich somit im Verfahren zurecht . Im Übrigen s pricht auch nichts gegen eine Interessenwahrung durch</w:t>
      </w:r>
    </w:p>
    <w:p>
      <w:r>
        <w:t>Verbandsvertreter, Fürsorgestellen oder andere Fach- und Vertrauensleute sozialer Institutionen. Es bleibt darauf hinzuweisen, dass die Abklärung des Sachverhalts vorliegend insbesondere dadurch erschwert wurde, dass sich der Beschwerdeführer der ärztlicherseits empfohlenen Diagnostik (ohne nachvollziehbaren Grund) nicht unterzog en hat</w:t>
      </w:r>
    </w:p>
    <w:p>
      <w:r>
        <w:t>–</w:t>
      </w:r>
    </w:p>
    <w:p>
      <w:r>
        <w:t>und nicht weil der Sachverhalt komplex wäre . Vor diesem Hintergrund ist die sachliche Gebotenheit einer an waltlichen Vertretung zu verneinen , weshalb die Beschwerdegegnerin das Gesuch</w:t>
      </w:r>
    </w:p>
    <w:p>
      <w:r>
        <w:t>des Beschwerdeführers um Gewährung der unentgeltliche n Rechtsvertretung im Einspracheverfahren zu Recht abgewiesen hat .</w:t>
      </w:r>
    </w:p>
    <w:p>
      <w:r>
        <w:rPr>
          <w:b/>
        </w:rPr>
        <w:t>E. 6</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GräubLeicht</w:t>
      </w:r>
    </w:p>
    <w:p>
      <w:r>
        <w:rPr>
          <w:b/>
        </w:rPr>
        <w:t>E. 6.1</w:t>
      </w:r>
    </w:p>
    <w:p>
      <w:r>
        <w:t>Da die Rückweisung an die Verwaltung nach ständiger Rechtsprechung als voll ständiges Obsiegen gilt (BGE 137 V 57 E. 2.2) , ist die Beschwerdegegnerin zu verpflichten, dem vertretenen Beschwerdeführer eine angemessene Partei ent schädigung zu bezahlen (Art. 61 lit . g ATSG in Verbindung mit § 34 Abs. 1 GSVGer ). Diese bemisst sich</w:t>
      </w:r>
    </w:p>
    <w:p>
      <w:r>
        <w:t>nach d er Bedeutung der Streitsache, der Schwierig keit des Prozesses und dem Mass des Obsiegens, jedoch</w:t>
      </w:r>
    </w:p>
    <w:p>
      <w:r>
        <w:t>ohne Rücksicht auf den Streitwert (§ 34 Abs. 3 GSVGer ) .</w:t>
      </w:r>
    </w:p>
    <w:p>
      <w:r>
        <w:t>Vorliegend erscheint die von der Rechts vertre terin des Beschwerdeführers mit Schreiben vom 4. November 2021 (Urk. 13 und Urk. 14 ) geltend gemachte Parteientschädigung von Fr. 1'550.50 (inkl. Bar auslagen und MWSt ) als angemessen.</w:t>
      </w:r>
    </w:p>
    <w:p>
      <w:r>
        <w:rPr>
          <w:b/>
        </w:rPr>
        <w:t>E. 6.2</w:t>
      </w:r>
    </w:p>
    <w:p>
      <w:r>
        <w:t>Damit erweist sich das Gesuch des Beschwerdeführers um Gewährung der unent geltlichen Rechtsvertretung für das vorliegende Verfahren als gegenstandslos. Das Gericht erkennt: 1.</w:t>
      </w:r>
    </w:p>
    <w:p>
      <w:r>
        <w:t>Die Beschwerde gegen Dispositiv Ziffer 4.1 des angefochtenen E inspracheentscheides vom 17. Juni 2021</w:t>
      </w:r>
    </w:p>
    <w:p>
      <w:r>
        <w:t>wird in dem Sinne gutgeheissen, dass Dispositiv Ziffer 4.1 auf gehoben und die Sache an die Beschwerdegegnerin zurückgewiesen wird, damit sie , nach erfolgter Abklärung im Sinne der Erwägun gen, über den Leistungsanspruch des Beschwerdeführers neu ver füge. 2.</w:t>
      </w:r>
    </w:p>
    <w:p>
      <w:r>
        <w:t>Die Beschwerde gegen Dispositiv Ziffer 4.2 des angefochtenen Einspracheentscheides vom 17. Juni 2021 wird abgewiesen. 3 .</w:t>
      </w:r>
    </w:p>
    <w:p>
      <w:r>
        <w:t>Das Verfahren ist kostenlos. 4 .</w:t>
      </w:r>
    </w:p>
    <w:p>
      <w:r>
        <w:t>Die Beschwerdegegnerin wird verpflichtet, dem Beschwerdeführer ei ne Prozess entschädigung von Fr. 1’55 0 .50 (inkl. Barauslagen und MWSt ) zu bezahlen. 5 .</w:t>
      </w:r>
    </w:p>
    <w:p>
      <w:r>
        <w:t>Zustellung gegen Empfangsschein an: - Rechtsanwältin Britta Keller - SWICA Versicherungen AG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