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UV.2021.00134 vom 1. März 2022</w:t>
      </w:r>
    </w:p>
    <w:p>
      <w:r>
        <w:t>ZH Sozialversicherungsgericht, 2022-03-01, DE</w:t>
      </w:r>
    </w:p>
    <w:p>
      <w:r>
        <w:rPr>
          <w:b/>
        </w:rPr>
        <w:t xml:space="preserve">Quelle: </w:t>
      </w:r>
      <w:r>
        <w:t>https://mcp.opencaselaw.ch/entscheid/zh_sozialversicherungsgericht_UV.2021.00134</w:t>
      </w:r>
    </w:p>
    <w:p>
      <w:r>
        <w:t>FR: ZH_SOZIALVERSICHERUNGSGERICHT UV.2021.00134 du 1 mars 2022</w:t>
      </w:r>
    </w:p>
    <w:p>
      <w:r>
        <w:t>IT: ZH_SOZIALVERSICHERUNGSGERICHT UV.2021.00134 del 1 marzo 2022</w:t>
      </w:r>
    </w:p>
    <w:p>
      <w:pPr>
        <w:pStyle w:val="Heading2"/>
      </w:pPr>
      <w:r>
        <w:t>Erwägungen</w:t>
      </w:r>
    </w:p>
    <w:p>
      <w:r>
        <w:rPr>
          <w:b/>
        </w:rPr>
        <w:t>E. 1</w:t>
      </w:r>
    </w:p>
    <w:p>
      <w:r>
        <w:t>Die 1986 geborene X.___ ist seit dem 1. Juni 2016 beim Spital Y.___ als Allgemeinkrankenpflegerin angestellt (Urk. 12 / K1 ) und damit bei der HDI Global SE, Hannover, Niederlassung Zürich/Schweiz (fortan: HDI Global) obligatorisch unfallversichert (vgl. Urk. 12/ K3 ) .</w:t>
      </w:r>
    </w:p>
    <w:p>
      <w:r>
        <w:t>Zur Behandlung einer multidirektionalen Kniegelenksinstabilität , welche ursprünglich auf einen Reitunfall im Jahr 1997 zurückg ing , liess sich die Versicherte nach einer langjährigen Leidensgeschichte mit zahlreichen Operatio nen</w:t>
      </w:r>
    </w:p>
    <w:p>
      <w:r>
        <w:t>am 14. April 2011 am rechten Knie eine Knietotalendoprothese</w:t>
      </w:r>
    </w:p>
    <w:p>
      <w:r>
        <w:t>( KTEP ) in G.___ (A) einsetzen (vgl. Urk. 11/ M27 /2, Urk. 11/ M39 S. 45-48).</w:t>
      </w:r>
    </w:p>
    <w:p>
      <w:r>
        <w:rPr>
          <w:b/>
        </w:rPr>
        <w:t>E. 1.1</w:t>
      </w:r>
    </w:p>
    <w:p>
      <w:r>
        <w:t>Gemäss Art. 6 UVG werden – soweit das Gesetz nichts anderes bestimmt – die Versicherungsleistungen bei Berufsunfällen, Nichtberufsunfällen und Berufs krankheiten gewährt (Abs. 1). Die Versicherung erbringt ihre Leistungen auch bei den im Einzelnen in Abs. 2 aufgeführten Körperschädigungen, sofern sie nicht vorwiegend auf Abnützung oder Erkrankung zurückzuführen sind.</w:t>
      </w:r>
    </w:p>
    <w:p>
      <w:r>
        <w:t>Nach Art. 10 Abs. 1 UVG hat die versicherte Person Anspruch auf die zweck mässige Behandlung ihrer Unfallfolgen. Ist sie infolge des Unfalles voll oder teilweise arbeitsunfähig, so steht ihr gemäss Art. 16 Abs. 1 UVG ein Taggeld zu.</w:t>
      </w:r>
    </w:p>
    <w:p>
      <w:r>
        <w:rPr>
          <w:b/>
        </w:rPr>
        <w:t>E. 1.2</w:t>
      </w:r>
    </w:p>
    <w:p>
      <w:r>
        <w:t>Gemäss Art. 6 Abs. 2 UVG erbringt die Versicherung ihre Leistungen auch bei</w:t>
      </w:r>
    </w:p>
    <w:p>
      <w:r>
        <w:t>folgenden Körperschädigungen, sofern sie nicht vorwiegend auf Abnützung oder Erkrankung zurückzuführen sind: a. Knochenbrüche; b. Verrenkungen von Gelenken; c. Meniskusrisse; d. Muskelrisse; e. Muskelzerrungen; f. Sehnenrisse; g. Bandläsionen; h. Trommelfellverletzungen.</w:t>
      </w:r>
    </w:p>
    <w:p>
      <w:r>
        <w:t>Gemäss BGE 146 V 51 hat der Unfallversicherer nach Meldung einer Listenverletzung gemäss Art. 6 Abs. 2 UVG in der seit 1. Januar 2017 geltenden Fassung die genauen Begleitumstände abzuklären. Ist die Listenverletzung auf ein Unfallereignis im Sinne von Art. 4 des Bundesgesetzes über den Allgemeinen Teil des Sozialversicherungsrechts ( ATSG ) zurückzuführen, so ist der Unfallversicherer solange leistungspflichtig, bis der Unfall nicht mehr die natürliche und adäquate Ursache darstellt, der Gesundheitsschaden also nur noch und ausschliesslich auf unfallfremden Ursachen beruht. Sind hingegen nicht sämtliche Kriterien des Unfallbegriffs nach Art. 4 ATSG erfüllt, so wird der Unfallversicherer für eine Listenverletzung nach Art. 6 Abs. 2 UVG grundsätzlich leistungspflichtig, sofern er nicht den Nachweis dafür erbringt, dass die Verletzung vorwiegend auf Abnützung oder Erkrankung zurückzuführen ist (E. 9.1). Der Entlastungsbeweis des Unfallversicherers ist erbracht, wenn die Listendiagnose zu mehr als 50 % auf Abnützung oder Erkrankung beruht (E. 8.2.2.1, E. 8.6). 1. 3</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 zusammenhangs nicht erforderlich, dass e in Unfall die alleinige oder un mittelbare Ursache gesundheitlicher Störungen ist; es genügt, dass das schädi gende Ereignis zusammen mit anderen Beding ungen die körperliche oder geis tige Integrität der versicherten Person beeinträchtigt hat, der Unfall mit andern Worten nicht weg gedacht werden kann, ohn e dass auch die eingetretene ge sundheitliche Störung entfiele (BGE 129 V 177 E. 3.1, 402 E. 4.3.1, 119 V 335 E. 1, 118 V 286 E. 1b ,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 je mit Hinweisen). 1. 4</w:t>
      </w:r>
    </w:p>
    <w:p>
      <w:r>
        <w:t>Ist die Unfallkausalität einmal mit der erforderl ichen Wahrscheinlichkeit nachge wiesen, entfällt die deswegen anerkannte Leistungspflicht des Unfallversicherers erst, wenn der Unfall nicht die natürliche und a 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 begründender natürlicher Kausal zusammenhang gegeben ist nicht beim Versicherten, son dern beim Unfallver sicherer. Diese Beweisgrundsätze gelten sowohl im Grundfall als auch bei Rückfällen und Spätfolgen und sind für sämtliche Leistungsarten massgebend (Urteil des Bundesgerichts 8C_669 /2019 vom 25. März 2020 E. 2.2 mit Hinwei 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 /2017 vom 21. Februar 2018 E. 3.2.3 mit Hinweisen).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begründete den Einspracheentscheid (Urk. 2) gestützt auf das C.___ -Gutachten vom 1 7. September 2019 , welchem sie volle Beweiskraft beimass, damit, dass nach dem Ereignis vom 27. Januar 2017 spätestens am 27. April 2017 der Status quo sine erreicht gewesen sei und daher die Knie beschwerden nicht mehr unfallkausal gewesen seien, weshalb die Einstellung per 17. Mai 2017 zu Recht erfolgt sei . Beim Ereignis vom 16. Mai 2017 handle es sich nicht um einen Unfall im Rechtssinn und die Beschwerdeführerin habe sich dabei auch keine Listenverletzung gemäss Art. 6 Abs. 2 UVG zugezogen . Selbst wenn aber von einer Listendiagnose auszugehen wäre, wäre diese vorwiegend auf Abnützung oder Krankheit zurückzuführen, lasse sich doch im Geschehensablauf vom 1 6. Mai 2017 kein initiales Ereignis erblicken respektive allerhöchstens ein solches von ganz untergeordneter Art (S. 5 - 12 Ziff. 2; vgl. auch die Beschwerde antwort vom</w:t>
      </w:r>
    </w:p>
    <w:p>
      <w:r>
        <w:rPr>
          <w:b/>
        </w:rPr>
        <w:t>E. 1.3</w:t>
      </w:r>
    </w:p>
    <w:p>
      <w:r>
        <w:t>I m Nachgang stellte die HDI Global der Versicherten das C.___ -Gutachten am 29. Januar 2021 zur Wahrung des rechtlichen Gehörs (Urk. 12/ K149 ) zu, worauf diese am 6. April 2021 (Urk. 12/ K153 ) dazu Stellung nahm. Im anschliessenden Einspracheentscheid vom 19. Mai 2021 (Urk. 2) wies die HDI Global die Einspra che wiederum ab. 2.</w:t>
      </w:r>
    </w:p>
    <w:p>
      <w:r>
        <w:t>Dagegen erhob die Versicherte am 21 . Juni 2021 Beschwerde (Urk. 1) und bean tragte, der angefochtene Einspracheentscheid sei aufzuheben und es sei ein gerichtliches Gutach ten einzuholen; alsdann sei die Sache an die Beschwerdegeg nerin zur Entscheidung über die Versicherungsansprüche zurückzuweisen (S. 2).</w:t>
      </w:r>
    </w:p>
    <w:p>
      <w:r>
        <w:t>Mit Beschwerdeantwort vom</w:t>
      </w:r>
    </w:p>
    <w:p>
      <w:r>
        <w:t>18 . Oktober 202 1 (Urk. 10 ) beantragte die HDI Global, die Beschwerde sei abzuweisen, was der Beschwerdeführerin mit Verfü gung vom 21 . Oktober 202 1 zur Kenntnis gebracht wurde (Urk.</w:t>
      </w:r>
    </w:p>
    <w:p>
      <w:r>
        <w:rPr>
          <w:b/>
        </w:rPr>
        <w:t>E. 6</w:t>
      </w:r>
    </w:p>
    <w:p>
      <w:r>
        <w:t>Abs. 2 des Bundesgesetz es über die Unfall versicherung (UVG) nicht gegeben seien.</w:t>
      </w:r>
    </w:p>
    <w:p>
      <w:r>
        <w:t>Gegen die Verfügung vom 25. September 2017 erhob die Versicherte am 25. Oktober 2017 Einsprache (Urk. 12 / K41 ) mit dem Begehren, es sei die Verfü gung aufzuheben und ihr seien über den 16. Mai 2017 hinaus die gesetzlichen Leistungen auszurichten. In der Folge ergänzte die HDI Global ihre Abklärungen (vgl. Urk. 12/ K42-K139 , Urk. 11/ M9-M38 ). Nach erneuter Vorlage der medizinischen Berichte durch die HDI Global zog Vertrauensarzt Dr. A.___ Dr. med. B.___ , Fachärztin für Physikalische Medizin und Rehabilitation FMH, von der C.___ GmbH für die medizinische Beurteilung des Falles bei (Urk. 11/ M10 ). Dr. B.___ holte sodann bei PD Dr . med. D.___ , Facharzt für Radio logie FMH,</w:t>
      </w:r>
    </w:p>
    <w:p>
      <w:r>
        <w:t>eine detaillierte radiologische Stellungnahme ein, welche dieser am 5. Septem ber 2019 (Urk. 11/ M37 ) erstattete. Im Anschluss verfasste Dr. B.___</w:t>
      </w:r>
    </w:p>
    <w:p>
      <w:r>
        <w:t>zusammen mit Dr. med. E.___ , Facharzt für Chirurgie so wie Orthopädische Chirurgie und Traumatologie FMH, ein versicherungs-medizinisches Aktengutachten ( C.___ -Gutachten), welches sie der HDI Global am</w:t>
      </w:r>
    </w:p>
    <w:p>
      <w:r>
        <w:t>17. September 2019 (Urk.</w:t>
      </w:r>
    </w:p>
    <w:p>
      <w:r>
        <w:rPr>
          <w:b/>
        </w:rPr>
        <w:t>E. 11</w:t>
      </w:r>
    </w:p>
    <w:p>
      <w:r>
        <w:t>/ M39 ) erstatteten. Mit E ntscheid vom 27. Septem ber</w:t>
      </w:r>
    </w:p>
    <w:p>
      <w:r>
        <w:t>2019 (Urk. 12/ K140 ) wies die HDI Global die Einsprache vom 25. Oktober 2017 gestützt auf das C.___ -Gutachten ab und hielt an ihrer Leistungseinstellung per 17. Mai 2017 fest .</w:t>
      </w:r>
    </w:p>
    <w:p>
      <w:r>
        <w:t>Die dagegen erhobene Beschwerde der Versicherten (Urk. 12/ K 146 ) hiess das hiesige Gericht mit Urteil UV.2019.00264</w:t>
      </w:r>
    </w:p>
    <w:p>
      <w:r>
        <w:t>vom 27. Oktober 2020 (Urk. 12/ K148 ) in dem Sinne gut, als es den Einspracheent scheid vom 27. September 2019 aufhob und die Sache an die Beschwerdegegne rin zurückwies , damit diese in einem rechtsgenügenden Verfahren über den Leistungsanspruch der Beschwerdeführerin neu entscheide . Das hiesige Gericht begründete sein Urteil mit dem Umstand, dass der Versicherten vor dem Entscheid das C.___ -Gutachten nicht zur Stellungnahme unterbreitet worden war, was eine schwere Verletzung des rechtlichen Gehörs darstelle (E. 3.2).</w:t>
      </w:r>
    </w:p>
    <w:p>
      <w:r>
        <w:rPr>
          <w:b/>
        </w:rPr>
        <w:t>E. 13</w:t>
      </w:r>
    </w:p>
    <w:p>
      <w:r>
        <w:t>).</w:t>
      </w:r>
    </w:p>
    <w:p>
      <w:r>
        <w:t>Mit Eingabe vom 4. November 2021 (Urk. 14) äusserte sich die Versicherte zur Beschwerdeantwort der HDI Global, wozu l etztere am 22. November 2021 (Urk. 16) Stellung nahm , w oraufhin sich die Beschwerdeführer in am 30. Novem ber 2021 (Urk. 18) unter anderem unter Beilage eines Schreibens von Dr. Z.___ vom 29. November 2021 (Urk. 19/1) neuerlich äusserte. Die se Eingabe wurde der Beschwerdegegnerin mit Verfügung vom 8. Dezember 2021 (Urk. 20) zur Kennt nis zugestellt . Das Gericht zieht in Erwägung: 1.</w:t>
      </w:r>
    </w:p>
    <w:p>
      <w:r>
        <w:rPr>
          <w:b/>
        </w:rPr>
        <w:t>E. 18</w:t>
      </w:r>
    </w:p>
    <w:p>
      <w:r>
        <w:t>. Oktober 2021 [Urk. 10 ]). 2.2</w:t>
      </w:r>
    </w:p>
    <w:p>
      <w:r>
        <w:t>Die Beschwerdeführerin machte demgegenüber in ihrer Beschwerde (Urk. 1) eine Verletzung des Untersuchungsgrundsatzes geltend mit der Begründung, dass das versicherungsinterne Gutachten Mängel aufweise, was zu weiteren Abklärungen hätte führen müssen. Es sei nicht geklärt, ob eine blande Sonographie ein Ausschlusskrit er i um für eine Ruptur/Teilruptur sei. Die gutachterliche Schluss folgerung der Nichtkausalität basiere aber auch auf der als bland beurteilten Sonographie vom 21. Februar 2017 und damit auf einer Annahme, welche bis dato nicht rechtsgenüglich geklärt sei (S. 5-8). Ein weiteres gewichtiges Argument de s Gutachters sei der Vorzustand,</w:t>
      </w:r>
    </w:p>
    <w:p>
      <w:r>
        <w:t>e ine vorbestehende Bandlaxität des rechten medialen Seitenbandes, welche bereits vor dem Unfall zu chronischen Knie schmerzen mit Schwellungsneigung geführt haben soll e . Diese Schlussfolgerung sei nicht statthaft. A nhand des Be handlungsverlauf s könne die Annahme eine r vorbestehende n chronische n Überlastung mit Schmerz-, Schwellungs- und Entzündungsfolgen nicht mit überwiegender Wahrscheinlichkeit aufrechterhalten werden (S. 8-10). Zudem vertrete die Gutachterin eine</w:t>
      </w:r>
    </w:p>
    <w:p>
      <w:r>
        <w:t>einseitige Betrachtungs weise (S. 10 f.). 2.3</w:t>
      </w:r>
    </w:p>
    <w:p>
      <w:r>
        <w:t>Strittig und zu prüfen ist, ob die Beschwerdegegnerin eine Leistungspflicht für die Zeit ab dem 17. Mai 2017 zu Recht verneinte, wobei im Zusammenhang mit de m</w:t>
      </w:r>
    </w:p>
    <w:p>
      <w:r>
        <w:t>Ereignis vom 27. Januar 2017 im Streite steht, ob der status quo sine spätestens per diesem Datum erreicht war , und im Zusammenhang mit dem Ereignis</w:t>
      </w:r>
    </w:p>
    <w:p>
      <w:r>
        <w:t>vo m 16.</w:t>
      </w:r>
    </w:p>
    <w:p>
      <w:r>
        <w:t>Mai 2017 ( Drehbewegung nach rechts stehend, als die Arbeits kollegin nach ihr gerufen hatte [vgl. Urk. 12/ K25 ] ) das Vorliegen einer anspruchs relevanten Listenverletzung in Form einer Verletzung des medialen Seitenbandes am rechten Knie .</w:t>
      </w:r>
    </w:p>
    <w:p>
      <w:r>
        <w:t>Zu Recht u nbestritten steht dabei fest, dass es sich beim Ereignis vom 27. Januar 2017 um einen Unfall im Sinne von Art. 4 ATSG handelt e , jedoch nicht beim Ereignis vom 16. Mai 2017 (vgl. Urk. 1, insbesondere Ziff. 34, und Urk. 2 Ziff. 2.3.2) . So ist bei ersterem Ereignis ein ungewöhnlicher äusserer Faktor zu erkennen (Ausrutschen auf dem Eis) , nicht jedoch bei Letzterem (stehend eine Drehung, als jemand rief) . 3 . 3.1 3.1.1</w:t>
      </w:r>
    </w:p>
    <w:p>
      <w:r>
        <w:t>Zur Behandlung einer multidirektionalen Kniegelenksinstabilität , welche ursprünglich auf einen Reitunfall im Jahr 1997 zurückg ing , wurde der Beschwer deführerin im Krankenhaus F.___ , G.___ ,</w:t>
      </w:r>
    </w:p>
    <w:p>
      <w:r>
        <w:t>am 14. April 2011 am rechten Knie eine KTEP eingesetzt (vgl. den Operationsbericht</w:t>
      </w:r>
    </w:p>
    <w:p>
      <w:r>
        <w:t>vom 1 4. April 2011 [ Urk. 11/ M27 /2], vgl. auch Urk. 11/ M39 S. 45-48). Als Operationsindikation wurde im Operationsbericht festgehalten, dass alle gelenkerhaltenden Stabilisie rungsoptionen teils mehrfach ausgenützt worden seien, sodass keine gelenk erhaltende Rekonstruktionsmöglichkeit mehr bestanden habe, weshalb eine Versorgung mittels KTEP erfolge. 3.1.2</w:t>
      </w:r>
    </w:p>
    <w:p>
      <w:r>
        <w:t>Dr. med. H.___ , Dr. med. I.___ und Dr. med. J.___ von de r Notfallstation der chirurgischen Klinik en des K.___ nannten in ihrem Kurzbericht vom 22. August 2013 (Urk. 11/ M28 ) folgende Diagnosen: - Knieschmerzen rechts; differentialdiagnostisch Prothesenlockerung, Infekt - Status nach Knie TP rechts LCS</w:t>
      </w:r>
    </w:p>
    <w:p>
      <w:r>
        <w:t>Complete Modular Revision am 1 4. April 2011 - Status nach insgesamt 16 Knie-Operationen bei multidirektionaler Kniegelenksinstabilität bei Status nach multiplen Bandrekonstruk - tionen mittels Alograft und Larsbänder n</w:t>
      </w:r>
    </w:p>
    <w:p>
      <w:r>
        <w:t>Die Ä rzte hielten fest, die Beschwerdeführerin habe sich mit seit vier Tagen bestehenden Schmerzen und Instabilitätsgefühl im rechten Knie vorgestellt. Zusätzlich sei das rechte Knie geschwollen und überwärmt gewesen. Sie nehme regelmässig Arthrotec ein, welche s die Schmerzen teilweise lindern würde.</w:t>
      </w:r>
    </w:p>
    <w:p>
      <w:r>
        <w:t>3.2 3. 2.1</w:t>
      </w:r>
    </w:p>
    <w:p>
      <w:r>
        <w:t>Dr. med. L.___ , Facharzt für Radiologie, berichtete am 21. Februar 2017 (Urk. 11/ M2 ) über einen Ultraschall vom rechten Knie des gleichen Tages, s upra patellar sei kein Nachweis vermehrter Flüssigkeit im Gelenksraum feststellbar. Die Darstellung der Patellarsehne sei unauffällig. Es bestehe ein durchgängiges abgrenzbares mediales Kollateralband ohne Hinweis auf eine Ruptur oder Partialruptur. 3.2.2</w:t>
      </w:r>
    </w:p>
    <w:p>
      <w:r>
        <w:t>Dr. Z.___ , der die Beschwerdeführerin nach dem Unfall vom 27. Januar 2017 (Kniedistorsion rechts beim Ausrutschen auf dem Eis) am 6. Februar 2017 als erster behandelt hatte,</w:t>
      </w:r>
    </w:p>
    <w:p>
      <w:r>
        <w:t>nannte in seinem Bericht vom 28. Februar 2017 (Urk. 11 / M1 Ziff . 5) als Diagnose eine Innenbandzerrung am rechten Knie. Als objektiven Befund führte er eine starke Dolenz der Innenbandansätze am rechten medialen Knie an, der Röntgenbefund sei gut ausgefallen, der Ultraschall ohne totale Innenbandruptur. 3. 2 . 3</w:t>
      </w:r>
    </w:p>
    <w:p>
      <w:r>
        <w:t>Dr. Z.___ diagnostizierte mit Bericht vom 29. Juni 2017 (Urk. 11/ M3 ) einen Innenbandriss am rechten Knie (partiell am 27. Januar 2017; total am 16. Mai 2017). Die Kausalität der Beschwerden sei alleine durch den Unfal l vom 2 7. Januar 2017 bedingt. W egen des verzögerten Totalrisses des angerissenen Innenbandes am 1 6. Mai 2017 sei die Beschwerdeführerin zunächst voll, seit 2 9. Mai 2017 zu 50 % arbeitsunfähig (gewesen). Aufgrund der zunehmenden Schmerzen und der Instabilität müsse die Prothese in naher Zukunft ersetzt werden. 3.2. 4</w:t>
      </w:r>
    </w:p>
    <w:p>
      <w:r>
        <w:t>Am 13. Juli 2017 wurde die Versicherte aufgrund einer KTEP -Instabilität erneut am rechten Knie operiert (Femur-Komponenten-Wechsel und Inlay Wechsel; Urk. 11 / M5 -M6 ). Dr. med. M.___ von der Klinik N.___ , G.___ , hielt im Operationsbericht vom 13. Juli 2017 (Urk. 11/ M5 /1-2) unter anderem fest, es habe sich bei der Exploration eine partielle Insuffizienz des medialen Seitenban des korrespondierend zur Sturzverletzung im Winter gezeigt (S. 1). Radiologisch hatte sich gemäss seinem Ordinationsbefund vom 1 3. Juni 2017 noch ein unauf fälliges Bild gezeigt (Urk. 11/ M31 /1).</w:t>
      </w:r>
    </w:p>
    <w:p>
      <w:r>
        <w:t>3. 2. 5</w:t>
      </w:r>
    </w:p>
    <w:p>
      <w:r>
        <w:t>Prof. Dr. med.</w:t>
      </w:r>
    </w:p>
    <w:p>
      <w:r>
        <w:t>O.___ , Fachärztin für Radiologie FMH,</w:t>
      </w:r>
    </w:p>
    <w:p>
      <w:r>
        <w:t>führte in ihrem undatierten Schreiben (Urk. 11/ M40 [ eingereicht mit der Einsprache vom 25. Oktober 2017 (Urk. 12/ K41 ) durch die Beschwerdegegnerin als Beilage 10 ] ) aus , den Ultraschallbericht vom 21. Februar 2017 (E. 3.2.1) habe sie erhalten. Leider seien die Ultraschallbilder nicht dabei. Die Darstellung eines Bandes durch Ultraschall schliesse eine erhebliche Verletzung sicher nicht aus. Solche Befunde seien zwingend mit der klinischen Untersuchung in Einklang zu bringen. Aufgrund des klinischen Befundes und des Verlaufs (die über mehrere Monate bis zum zweiten Ereignis anhaltenden Schmerzen und die anhaltende Instabilität) sei davon auszugehen, dass das Band nur noch durch wenige Fasern «zusammengehalten» worden sei, sprich eine erhebliche strukturelle Verletzung des Bandes stattgefun den habe. 3. 2 . 6</w:t>
      </w:r>
    </w:p>
    <w:p>
      <w:r>
        <w:t>Dr. med. P.___ , Facharzt für Chirurgie FMH, hielt in seiner aktengestützten Stellungnahme zu Händen des Rechtsvertreters der Beschwerdeführerin am 4. Oktober 2017 (Urk. 11/ M41 ) fest, zwischen der sono graphischen Untersuchung am 21. Februar 2021 (E. 3.1 .2 )</w:t>
      </w:r>
    </w:p>
    <w:p>
      <w:r>
        <w:t>- wofür ihm ebenfalls nur der Bericht, nicht jedoch die tatsächlichen Bilder vorlagen (vgl. S. 1 Mitte) - und dem Unfall vom 27. Januar 2017 lägen 3,5 Wochen. In dieser Zeit sei es möglich, dass sich unfallbedingte Flüssigkeitssammlungen (Ödem) oder Einblutungen als Begleit erscheinungen von Bandverletzungen bereits wieder resorbiert hätten und nicht mehr nachweisbar gewesen seien. Eine Ultraschalluntersuchung allein sei kein zuverlässiges Diagnostikum für eine Bandverletzung und alleine nicht aussage kräftig. Der Befund müsse immer in Korrelation zu einer klinischen Untersuchung gestellt werden (S. 2 Ziff. C.1.2 -3.). 3. 2. 7</w:t>
      </w:r>
    </w:p>
    <w:p>
      <w:r>
        <w:t>PD Dr. D.___ erklärte in seiner radiologischen Stellungnahme vom 5. September 2019 (Urk. 11/ M37 ), in den ihm vorliegenden Bildgebungen seien keine strukturellen Organkorrelate einer unfallbedingten Läsion objektivierbar, die überwiegend wahrscheinlich in einem natürlich en Kausalzusammenhang mit dem Ereignis vom 27. Januar und / oder vom 16. Mai 2017 stünden. Es fänden sich keinerlei posttraumatische Veränderungen in den bildgebenden radiolo gischen Untersuchungen. Insbesondere zeigten die zeitnah zu den geltend gemachten Ereignissen durchgeführten Bildgebungen keine Auffälligkeiten. Die sonographische Untersuchung könne durchaus aussagekräftig sein. Eine Ruptur oder Partialruptur sei in den dokumentierten radiologischen Untersuchungen nicht nachweisbar. Sollte sich bei einer klinischen Untersuchung eine Insuffizienz des medialen Kollateralbandes zeigen, sei bei unauffälliger Sonographie n icht davon auszugehen, dass es sich um eine akute, posttraumatische Läsion des medialen Kollateralbandes handle, da eine solche Verletzung sonographisch mit an Sicherheit grenzender Wahrscheinlichkeit nachweisbar gewesen wäre (S. 9). Die sonographische Beurteilung des medialen Kollateralbandes sei eine einfache sonographische Diagnostik. Das mediale Kollateralband sei in seiner Anatomie vergleichsweise simpel. Es finde sich ein kräftiges oberflächliches Blatt, welches den mechanisch wichtigsten Anteil ausmache. Dieser Anteil sei sonographisch sehr einfach darstellbar und dessen Kontinuität sehr einfach sonographisch feststellbar (S. 12 f.). Dass eine tatsächlich vorliegende Partial- oder gar eine komplette Ruptur des medialen Kollateralbandes sonographisch von einem erfahrenen Radiologen wie Dr. L.___ nicht als solche diagnostiziert werde , sei als annähernd unmöglich zu beurteilen. Zudem seien weder sonographisch noch konventionell- radiologisch typische Begleitbefunde einer frischen traumatischen Kniegelenksläsion objektivierbar (S. 15). 3. 2. 8</w:t>
      </w:r>
    </w:p>
    <w:p>
      <w:r>
        <w:t>Dr. B.___ und Dr. E.___</w:t>
      </w:r>
    </w:p>
    <w:p>
      <w:r>
        <w:t>führten in ihrem von der Unfallversicherung in Auftrag gegebenen , aktengestützten</w:t>
      </w:r>
    </w:p>
    <w:p>
      <w:r>
        <w:t>C.___ - Gutachten vom 17 . September 2019 (Urk. 11 / M39 ) im Rahmen der zusammengefassten versicherungsmedizi nischen Würdigung aus, insbesondere folgende, für die medizinische Kausalitäts beurteilung relevante Vorzustände seien aktenkundig (S. 155 f.) : 1. Klinisch und stressradiologisch objektivierbare, therapieresistente, beidseitige, multidirektionale Kniegelenksinstabilität bei generalisierte r</w:t>
      </w:r>
    </w:p>
    <w:p>
      <w:r>
        <w:t>Hypermobilität mit beidseitigen Genua valga et recurvata ( Beighton -Score 7-8/9). 2. Verminderte azetabuläre Anteversion beider Hüftgelenke, verminderte femorale Antetorsion beider Schenkelhälse (links mehr als rechts) und Labrumläsionen beidseits. 3. Rezidivierende Subluxationen der rechten Patella bei Patella-Instabilität rechts. 4. Status nach offener medialer Seitenband-Raffung rechts am 25. Januar 2007 wegen anteromedialer Rotationsinstabilität mit in der zeitlichen Folge ( antero )medialer Rezidiv-Instabilität. 5. Bereits am 3. Oktober 2011 (und somit fünf Monate und 19 Tage nach der Operation vom 14. April 2011) hätten</w:t>
      </w:r>
    </w:p>
    <w:p>
      <w:r>
        <w:t>anlässlich von Stressaufnahmen des rechten Kniegelenks eine pathologische Aufklappbarkeit desselben sowohl bei Varus - als auch Valgusstress objektiviert werden können. Dies im Sinne einer medialen &gt; lateralen Instabilität. 6. Seit dem 18. August 2013 hätten im Bereich des rechten Kniegelenks bestanden: - Schmerzen präpatellar und ab einer Beugung von 80°, - ein Instabilitätsgefühl, - eine Überwärmung, - eine Schwellung, - ein intraartikulärer Erguss. - Zusätzlich habe die Beschwerdeführer in bereits zu diesem Zeitpunkt regelmässig Arthotec ein genommen , sodass mit überwiegender Wahr scheinlichkeit von einem vorbestehenden, chronischen Schmerz, einhergehend mit entzündlichen Anteilen wie einer Schwellneigung ausgegangen werden müsse [Anmerkun g : Hätten « nur » Schmerzen besta nden, wäre ein rein schmerzmodul ierendes Medikament aus reichend gewesen] .</w:t>
      </w:r>
    </w:p>
    <w:p>
      <w:r>
        <w:t>Weiter erläuterten die Gutachter, das abschliessende Urteil anlässlich einer versicherungsmedizinischen Kausalitätsabklärung dürfe einzig auf gesicherte Unfallfolgen, das heisse auf de m unfallbedingten Körperschaden gründen. Bei der Beschwerdeführerin hätten indes zu keiner Zeit strukturelle Organkorrelate einer unfallbedingten Läsion objektiviert werden können , welche überwiegend wahr scheinlich in einem natürlichen Kausalzusammenhang mit dem Ereignis vom 27. Januar 2017 und/oder dem jenigen vom 16. Mai 2017 stünden. Anlässlich des Ereignisses vom 27. Januar 2017 sei es allenfalls zu einer Zerrung des medialen Kollateralbands des rechten Kniegelenks gekommen. Das heisse, durch das Ereignis vom 27. Januar 2017 sei es allenfalls zu einer vorübergehenden, nicht jedoch zu einer richtunggebenden Verschlimmerung des erheblichen Vorzustands</w:t>
      </w:r>
    </w:p>
    <w:p>
      <w:r>
        <w:t>gekommen , dies mit nachfolgend eingetretener überholender Kausalität mit zunehmender Symptomatik desselben. In Anlehnung an die Empfehlungen des Reintegrationsleitfadens Unfall und unter Würdigung des erheblichen Vorzu stands sei der Status quo sine spätestens 3 Monate nach dem Ereignis (und somit am 27. April 2017) erreicht gewesen (S. 156 f.).</w:t>
      </w:r>
    </w:p>
    <w:p>
      <w:r>
        <w:t>Ferner hielten die Gutachter fest, bei der Beschwerdeführerin sei eine strukturelle Läsion beziehungsweise eine Zusammenhangstrennung des medialen Kollateral bands des rechten Kniegelenks postuliert worden. Eine teilweise oder gar vollständige Zusammenhangstrennung des medialen Kollateralbandes habe aber zu keiner Zeit objektiviert werden können (S. 15 8 f.). Die mediale (Rezidiv-)Instabilität des rechten Kniegelenks beziehungsweise die (Rezidiv-)Insuffizienz des medialen Kollateralbands sei bereits knapp fünfeinhalb Monate nach der TEP -Implantation im Jahr 2011 radiologisch nachweisbar gewesen . Diese sei mit an Sicherheit grenzender Wahrscheinlichkeit auf die generalisierte Bandlaxität und somit auf einen konstitutionellen beziehungsweise krankheitsbedingten Vorzu stand zurückzuführen , womit keine Listendiagnose ausgewiesen sei (S. 153 f. und S. 159 oben).</w:t>
      </w:r>
    </w:p>
    <w:p>
      <w:r>
        <w:t>3.2.9</w:t>
      </w:r>
    </w:p>
    <w:p>
      <w:r>
        <w:t>Dr. Z.___ hielt in seiner Stellungnahme vom 29. November 2021 (Urk. 19/1) unter anderem fest, seit der totalen Knieprothesen-Implantation 2011 sei nicht regelmässig, sondern gelegentlich und nur bei Überlastung eine schmerzhafte leichte Knieschwellung aufgetreten, welche jeweils innert weniger Tage abgeklungen sei. Nur dann habe die Beschwerdeführerin Arthrotec -Tabletten gebraucht. Einzig am 22. August 2013 habe sie (vorsichtshalber zum Ausschluss eines Infektes) eine ambulante Untersuchung auf der Notfallstation des K.___ gebraucht. Bei Besserung innert wenigen Tagen sei dann keine spezial ärztliche Nachkontrolle mehr erforderlich gewesen. 4 . 4.1</w:t>
      </w:r>
    </w:p>
    <w:p>
      <w:r>
        <w:t>Die Beschwerdegegnerin verneinte ihre Leistungspflicht gestützt auf das C.___ -Gutachten von Dr. Q.___ und Dr. E.___ (E. 3. 2. 8 ) . 4.2</w:t>
      </w:r>
    </w:p>
    <w:p>
      <w:r>
        <w:t>Die Beurteilung der C.___ -Gutachter ist für die streitigen Belange umfassend und wurde in Kenntnis der und in eingehender Auseinandersetzung mit den fallrele vanten Vorakten sowie den fachärztlichen Einschätzungen erstellt</w:t>
      </w:r>
    </w:p>
    <w:p>
      <w:r>
        <w:t>(Urk. 11/ M39 S. 5-42, S. 56 f. und S. 95-146 ).</w:t>
      </w:r>
    </w:p>
    <w:p>
      <w:r>
        <w:t>Die C.___ -Gutachter setzten sich</w:t>
      </w:r>
    </w:p>
    <w:p>
      <w:r>
        <w:t>insbesondere mit den Berichte n von Dr. Z.___ , Dr. P.___ und von Dr. O.___</w:t>
      </w:r>
    </w:p>
    <w:p>
      <w:r>
        <w:t>im Detail</w:t>
      </w:r>
    </w:p>
    <w:p>
      <w:r>
        <w:t>auseinander</w:t>
      </w:r>
    </w:p>
    <w:p>
      <w:r>
        <w:t>( S. 55 f., S. 98 -146 ). Zutreffend wiesen die Gutachter zudem darauf hin, dass eine Exploration der Beschwerdeführerin angesichts der bereits erfolgten Revisionsoperation vom 1 3. Juli 2017 lediglich ein Bild über den aktuellen medizinischen Status, nicht mehr aber über den relevanten Zustand nach dem Unfallereignis vom 2 7. Januar 2017 und dem Ereignis vom 1 6. Mai 2017 vermitteln könne , dass mithin ein Aktengutachten den Umständen ange messen Rechnung trägt, zumal die medizinischen Akten zusammen mit den übrigen Unterlagen ein vollständiges Bild vermittelten (S. 159 f.) . P raxisgemäss kann denn auch auf Aktenbe urteilungen abgestellt werden, wenn ein lückenloser Befund vorliegt und es im Wesentlichen nur um die ärztliche Beurteilung eines an sich feststehenden medizinischen Sachverhalts geht (vgl. SVR 2010 UV Nr. 17 S. 63, U rteil des Bundesgerichts 8C_183 /2020 vom 2 2. April 2020 E. 4.1 mit Hinweisen ). 4.3</w:t>
      </w:r>
    </w:p>
    <w:p>
      <w:r>
        <w:t>Was die</w:t>
      </w:r>
    </w:p>
    <w:p>
      <w:r>
        <w:t>Folgen des Unfalls vom 2 7. Januar 2017 respektive des Ereignisses vom 1 6. Mai 2017 anbelangt und dabei die strittige Frage, ob sich die Beschwerdefüh rerin dabei eine strukturelle Verletzung im Sinne einer Innenbandläsion zugezo gen hat, legten die Gutachter in einlässlicher Auseinandersetzung mit der medizinischen Aktenlage einhergehend mit der Beurteilung von PD Dr. D.___ (E.</w:t>
      </w:r>
    </w:p>
    <w:p>
      <w:r>
        <w:t>3.2.7) nachvollziehbar dar, dass die zeitnah zum Unfall</w:t>
      </w:r>
    </w:p>
    <w:p>
      <w:r>
        <w:t>wie auch die nach dem Ereignis vom 1 6. Mai 2017</w:t>
      </w:r>
    </w:p>
    <w:p>
      <w:r>
        <w:t>durchgeführten bildgebenden Verfahren keine strukturellen Läsionen im Bereich des medialen Kollateralbandes erkennen liessen und solche auch zu keinem späteren Zeitpunkt bildgebend nachgewiesen wurden (vgl. insbesondere Urk. 11/ M39 S. 125) . Sodann erweist sich die gutachterliche Beurteilung auch insofern als nachvollziehbar (S. 95 ) , als der von Dr. Z.___ am 6. Februar 2017 erhobene klinische B efund, welcher sich in einer starken Dolenz der Innenbandansätze am rechten medialen Knie erschöpfte</w:t>
      </w:r>
    </w:p>
    <w:p>
      <w:r>
        <w:t>(E. 3.2.2) , ebenso wenig auf eine Bandruptur schliessen lässt wie der Sonographiebefund vom 2 1. Februar 2017, welcher nicht nur keine Hinweise auf eine Ruptu r , sondern auch keinen Nachweis vermehrter Flüssigkeit oder sonstige für eine Bandver letzung typische Begleitverletzungen</w:t>
      </w:r>
    </w:p>
    <w:p>
      <w:r>
        <w:t>erkennen liess (E. 3.2.1).</w:t>
      </w:r>
    </w:p>
    <w:p>
      <w:r>
        <w:t>So wiesen die Gutachter denn auch zu Recht auf die Widersprüchlichkeit in den Angaben von Dr. Z.___ hin, welcher zuerst eine Innenbandzerrung diagnosti zierte und später mit Bericht vom 2 9. Juni 2017 ohne zwischenzeitlich bestätigende ( bildgebende )</w:t>
      </w:r>
    </w:p>
    <w:p>
      <w:r>
        <w:t>Diagnostik oder nachvollziehbare Befundung einen am 2 7. Januar 2017 erlittenen partiellen Innenbandriss und ei nen totalen Riss, erlitten am 1 6. Mai 2017 , postulierte (S. 107; vgl. auch E. 3.2.2-3). Es ist unklar respektive wurde von Dr. Z.___ nicht nachvollziehbar aufgezeigt, gestützt auf welche klinischen oder bildgebenden Befunde er diesen Wandel in der Diagnose vollzog, zumal sich in keiner Bildgebung eine Teil-/Ruptur nachweisen liess und Dr. Z.___ im Nachgang zum Ereignis vom 1 6. Mai 2017 offensichtlich weder eine weitere Sonographie noch eine Kernspintomographie ( MRT ) in die Wege leitete, um die diagnostizierte Bandverletzung zu verifizieren . Dies ist unter anderem von Bedeutung, weil gerade Dr. P.___ und Prof. Dr. O.___ in ihren akten gestützten Stellungnahmen (E. 3.2.5 und 3.2.6) diese Ausgangslage</w:t>
      </w:r>
    </w:p>
    <w:p>
      <w:r>
        <w:t>kritiklos übernahmen und von einer Ruptur oder zumindest Teilruptur einzig gestützt auf die Aussage von Dr. Z.___ ausgingen.</w:t>
      </w:r>
    </w:p>
    <w:p>
      <w:r>
        <w:t>Bezüglich der Einschätzung von Dr. P.___ (E. 3.2.6) legten die Gutachter zudem überzeugend dar, dass Dr. P.___ entscheidende Akten zur Beurteilung des Vorzustandes nicht vorlagen (S. 118) und seine Aussagen zur sonographischen Darstellung des vorliegend zentralen medialen Kollateralbandes nicht überzeugen (S. 115; vgl. auch nachstehen d E. 4.3). Dies gilt umso mehr für die Einschätzung von Dr. O.___ , deren Beurteilung weder in Kenntnis der Vorakten oder Bildgebung erstellt, noch von ihr eine Darlegung der medizinischen Zusammenhänge gemacht wurde, wie die C.___ -Gutachten ebenfalls korrekt aufzeigten ( Urk. 11/ M39 S. 125-146). 4.4</w:t>
      </w:r>
    </w:p>
    <w:p>
      <w:r>
        <w:t>Organisch objektiv ausgewiesene Unfallfolgen setzen Untersuchungsergebnisse voraus, die reproduzierbar und von der Person des Untersuchenden und den Angaben der versicherten Person unabhängig sind. Unfallfolgen werden somit nur dann als organisch objektiv ausgewiesen anerkannt, wenn die erhobenen Befunde durch apparative/bildgebende Abklärungen bestätigt wurden und die hierbei angewendeten Untersuchungsmethoden wissenschaftlich anerkannt sind (BGE 138 V 248 E. 5.1 mit Hinweisen). Dass sich die Beschwerdeführerin bereits am 1 3. Juli 2017 der operativen Revision ihrer Kniegelenksprothese unterzog, ohne sich mittels zusätzlicher bildgebender Verfahren Klarheit über die von den Behandlern als relevant erachtete Bandverletzung zu verschaffen, wirft Fragen auf. Dies gilt umso mehr, als eine Sonographie jedenfalls, aber auch eine Unter suchung mittels MRT sowohl gemäss Beurteilung von PD Dr. D.___ ( Urk. 11/ M37 S. 10) als auch gemäss den C.___ - Gutachtern ( Urk. 11/ M39 S. 145) zumutbar und geeignet gewesen wäre, eine strukturelle Bandläsion nachzuweisen . Jedenfalls hat die Beschwerdeführerin die Folgen einer hieraus resultierenden Beweislosigkeit selber zu tragen (Urteil des Bundesgerichts 8C_765 /2020 vom 4. März 2021 E.</w:t>
      </w:r>
    </w:p>
    <w:p>
      <w:r>
        <w:t>3.2.2 mit Hinweis auf BGE 144 V 427 E. 3.2).</w:t>
      </w:r>
    </w:p>
    <w:p>
      <w:r>
        <w:t>Was die von Dr. M.___ im Operationsbericht vom 1 3. Juli 2017 angeführte partielle Insuffizienz des medialen Seitenbandes anbelangt (E. 3.2.4), wurde diese vom Operateur offensichtlich ebenfalls nicht bildgebend dokumentiert (vgl. dazu Urk. 11/ M39 S. 59 f.) .</w:t>
      </w:r>
    </w:p>
    <w:p>
      <w:r>
        <w:t>Die C.___ -Gutachter zeigten in diesem Zusammenhang zudem nachvollziehbar auf, dass Dr. M.___</w:t>
      </w:r>
    </w:p>
    <w:p>
      <w:r>
        <w:t>lediglich von einer «Insuffizienz» - also einer eingeschränkten Funktionsfähigkeit beziehungsweise einer un zu reichenden Leistung des medialen Kollateralbandes - sprach, nicht aber von einer Ruptur des medialen Seitenbandes . Auch fehlt es dem von ihm erstellten Zusammenhang zur Sturzverletzung im Winter (gemeint wohl: 2017) an einer Auseinandersetzung mit den relevanten Vorzuständen, so insbesondere dem Umstand, dass es sich beim medialen Seitenband der Beschwerdeführerin um ein voroperiertes Band handelt (zur medialen Seitenbandraffung rechts vom 7. Februar 2007 vgl.</w:t>
      </w:r>
    </w:p>
    <w:p>
      <w:r>
        <w:t>Urk. 11/ M32 /28 S. 2) und die Beschwerdeführerin an einer generalisierten Bandlaxi tät /Hypermobilität leidet ( Urk. 11/ M39</w:t>
      </w:r>
    </w:p>
    <w:p>
      <w:r>
        <w:t>S. 55 f. und S. 98-105 ) . Eine organisch objektiv ausgewiesene Unfallfolge oder eine beim Ereignis vom 1 6. Mai 2017 erlittene unfallähnliche Körperschädigung im Sinne einer (Teil-)R uptur des medialen Seitenbandes, welche für die festgestellte Instabilität der KTEP verantwortlich gewesen wäre, lässt sich damit jedenfalls nicht erstellen. Auch liesse sich ein solcher (zeitlicher) Zusammenhang durch eine nachträgliche Bildgebung nicht mehr rechtsgenüglich nachweisen.</w:t>
      </w:r>
    </w:p>
    <w:p>
      <w:r>
        <w:t>4.5</w:t>
      </w:r>
    </w:p>
    <w:p>
      <w:r>
        <w:t>Die C.___ -Gutachter legte n die medizinischen Zusammenhänge in voller Akten kenntnis (vgl. Urk. 11/ M39 S. 5-43) einleuchtend dar und beurteilte n die medi zi nische Situation überzeugend.</w:t>
      </w:r>
    </w:p>
    <w:p>
      <w:r>
        <w:t>So zeigten Dr. B.___ und Dr. E.___ in ihrer Beurteilung schlüssig auf , dass erhebliche Vorzustände des rechten Knies auch im Bereich des medialen Bandes aktenkundig sind - insbesondere eine mediale Instabilität des rechten Kniegelenks beziehungsweise eine Insuffizienz des medialen Kol l ateralbandes seit dem Jahr 2011 –</w:t>
      </w:r>
    </w:p>
    <w:p>
      <w:r>
        <w:t>und dass s trukturelle Organ korrelate einer unfallbedingten Läsion</w:t>
      </w:r>
    </w:p>
    <w:p>
      <w:r>
        <w:t>in Sinne einer (Teil-)Ruptur des medialen Innenbandes rechts im Kausalzusammenhang mit den Ereignissen vom 27. Januar 2017 oder vom 16. Mai 2017 weder bildgebend noch mittels klinische n Befund s objektiviert wurden .</w:t>
      </w:r>
    </w:p>
    <w:p>
      <w:r>
        <w:t>Sie kam en</w:t>
      </w:r>
    </w:p>
    <w:p>
      <w:r>
        <w:t>entsprechend zum überzeug endenden Schluss, dass es beim Ereignis vom 2 7. Januar 2017 lediglich zu einer Zerrung des medialen Kollateralbandes gekommen ist, was aber nur eine vorüber gehende Verschlimmerung des erheblichen Vor zustandes nach sich gezogen habe , welcher spätestens nach drei Monaten ab geheilt sei (E . 3.2.8 ) . Ab dem 6. März 2017 war die Beschwerdeführerin</w:t>
      </w:r>
    </w:p>
    <w:p>
      <w:r>
        <w:t>denn auch wieder arbeitsfähig (Urk. 12/ K7 ). 4.6</w:t>
      </w:r>
    </w:p>
    <w:p>
      <w:r>
        <w:t>Zudem zeigten die Gutachter schlüssig auf, dass eine anspruchsrelevan t e Listen diagnose im Sinne von Art. 6 Abs. 2 UVG nicht ausgewiesen ist, da ein struktu relles Organko r relat einer unfallbedingten Läsion des rechten Knies im Zusammenhang mit den Ereignissen weder bildgebend noch im klinischen Befund objektiviert werden konnte</w:t>
      </w:r>
    </w:p>
    <w:p>
      <w:r>
        <w:t>und es sich bei dem in der radiologischen Untersuchung vom 16. Mai 2017 festgestellten Gelenkserguss , welcher in der Folgeuntersuchung vom 12. Juli 2017 wieder auf das Ausmass vor dem Ereignis vom 16. Mai 2017</w:t>
      </w:r>
    </w:p>
    <w:p>
      <w:r>
        <w:t>zurückgeschrumpft war , nicht um eine Läsion im Sinne einer Listendiagnose</w:t>
      </w:r>
    </w:p>
    <w:p>
      <w:r>
        <w:t>handelt</w:t>
      </w:r>
    </w:p>
    <w:p>
      <w:r>
        <w:t>(Urk . 11/ M39 S. 153-155 , vgl. auch Urk. 11/ M37 S. 7 ) .</w:t>
      </w:r>
    </w:p>
    <w:p>
      <w:r>
        <w:t>Soweit die von Dr. M.___ intraoperativ festgestellte partielle Insuffizienz des medialen Seitenbandes ( Urk. 3.2.4) zu Gunsten der Beschwerdeführerin als Bandläsion</w:t>
      </w:r>
    </w:p>
    <w:p>
      <w:r>
        <w:t>im Sinne von Art. 6 Abs. 2 lit. g UVG zu interpretieren wäre , ist diese gemäss der ebenfalls überzeugenden gutachterlichen Einschätzung mit an Sicher heit grenzender und damit jedenfalls über 50%iger</w:t>
      </w:r>
    </w:p>
    <w:p>
      <w:r>
        <w:t>Wahrscheinlichkeit auf die generalisierte Bandlaxität bei voroperiertem Zustand und somit auf einen konstitutionellen beziehungsweise krankheitsbedingten Vorzustand zurückzu führen (vgl. E. 3.2.8).</w:t>
      </w:r>
    </w:p>
    <w:p>
      <w:r>
        <w:t>Die Aktenbeurteilung der C.___ -Gutachter entspricht damit den Voraussetzun gen an einen beweiskräftigen Arztbericht (E. 1. 5 ). 4. 7 4. 7 .1</w:t>
      </w:r>
    </w:p>
    <w:p>
      <w:r>
        <w:t>Auch die von der Beschwerdeführerin an der Expertise vorgebrachte Kritik (E. 2.2) vermag an der Schlüssigkeit derselben nichts zu ändern. 4 . 7 .2</w:t>
      </w:r>
    </w:p>
    <w:p>
      <w:r>
        <w:t>Was die in Frage gestellte Relevanz der Sonographie zur Feststellung einer Bandruptur anbelangt (E. 2.2) , ist neuerlich darauf hinzuweisen, dass die Beschwerdeführerin die Folgen einer Beweislosigkeit in Bezug auf organisch nachweisbare Unfallfolgen zu tragen hat (obige E. 4.4). Sodann ist in Überein stimmung mit der Beschwerdegegnerin (Urk. 10 S. 11-13) zu entgegnen, dass die C.___ -Gutachter die Sonographie vom 21. Februar 2017 (E. 3. 2 . 1 ), welche ein durchgängiges abgrenzbares mediales Kollateralband ohne Hinweis auf eine Ruptur oder Partialruptur zeigte, in Zusammenschau mit den übrigen Momenten</w:t>
      </w:r>
    </w:p>
    <w:p>
      <w:r>
        <w:t>interpretierten und ihr nicht alleinige Aussagekraft beimassen . Zudem erläuterte der Radiologe Dr. D.___ , dessen fachärztliche Expertenmeinung von den C.___ -Gutachtern übernommen wurde (vgl. Urk. 11/ M39 S. 116, S. 127 ff., S. 136-138 ) , plausibel, dass eine fachärztliche sonographische Untersuchung - wie diejenige von Dr. L.___ vom 21. Februar 2017 - durchaus aussagekräftig ist und eine akute, posttraumatische Läsion des medialen Kollateralbandes sonographisch mit an Sicherheit grenzender Wahrscheinlichkeit nachweisbar gewesen wäre. Die von der Beschwerdeführerin bezüglich der Sonographie vorgebrachte Argumentation verfängt daher nicht und vermag keine auch nur geringen Zweifel am C.___ -Gutachten zu wecken . 4.7 .3</w:t>
      </w:r>
    </w:p>
    <w:p>
      <w:r>
        <w:t>Weiter bemängelte die Beschwerdeführerin die Beurteilung des Vorzustandes durch die C.___ -Gutachter (E. 2.2) und dabei insbesondere die Interpretation des Berichts vom K.___ vom 2 2. August 2013 (E. 3.1.2).</w:t>
      </w:r>
    </w:p>
    <w:p>
      <w:r>
        <w:t>Die C.___ -Gutachte r leiteten ihre Beurteilung des Vorzustand es eingehend und überzeugend her. Sie gingen dabei in Kenntnis aller relevanten Vorakten im Detail auf den Beschwerdeverlauf des rechten Knies und dessen Entwicklung ein (Urk. 11/ M39 S. 43-52 und S. 63-74). Sie legten denn</w:t>
      </w:r>
    </w:p>
    <w:p>
      <w:r>
        <w:t>auch nachvollziehbar dar , dass nicht nur vor der KTEP -Operation vom 1 4. April 2011 , sond ern insbesondere auch danach ein markanter Vorzustand mit Instabilitäten der Bänder und Anzeichen von Problemen im medialen Bereich vorlag. So zeigten sie unter anderem unter Bezugnahme auf einen Bericht von Dr. med. R.___ , Facharzt FMH für Radiologie, des Medizinisch–Radiologischen Instituts vom 3. Oktober 2011 ( Urk. 11/ M36 ) auf, dass bereits knapp ein halbes Jahr nach der KTEP -Implantation eine pathologische Aufklappbarkeit des rechten Kniegelenks medial sowohl bei Varus - als auch bei Valgusstress objektiviert werden konnte und jedenfalls ab August 2013 (Bericht des K.___ E. 3.1.2) im Bereich des rechten Kniegelenks (zumindest zeitweise) präpatellare Schmerzen, ein Instabili tätsgefühl, Überwärmung, Schwellung und ein intraartikulärer Erguss bestanden (vgl. E. 3.2. 8 ).</w:t>
      </w:r>
    </w:p>
    <w:p>
      <w:r>
        <w:t>Der Bericht des K.___</w:t>
      </w:r>
    </w:p>
    <w:p>
      <w:r>
        <w:t>bildete dabei nur eine von mehreren Grundlagen für die gutachterliche Beurteilung des Vorzustand es . Die Beschwerdeführerin störte sich sodann</w:t>
      </w:r>
    </w:p>
    <w:p>
      <w:r>
        <w:t>am Schluss der</w:t>
      </w:r>
    </w:p>
    <w:p>
      <w:r>
        <w:t>C.___ -Gutachter</w:t>
      </w:r>
    </w:p>
    <w:p>
      <w:r>
        <w:t>auf eine Regelmässigkeit des Auftretens der im Bericht des K.___</w:t>
      </w:r>
    </w:p>
    <w:p>
      <w:r>
        <w:t>beschriebenen Knieleiden und der Medikation mit Arthrotec . Die nachgereichte Stellungnahme von Dr. Z.___ vom 29. November 2021 (E. 3.2.9) bestätigt jedoch nach gerade die Ansicht der C.___ -G utachter.</w:t>
      </w:r>
    </w:p>
    <w:p>
      <w:r>
        <w:t>So hielt Dr. Z.___ ausdrücklich fest, dass</w:t>
      </w:r>
    </w:p>
    <w:p>
      <w:r>
        <w:t>die schmerzhaften Knieschwellung en , welche innert weniger Tage ab geklungen seien , «gelegentlich» aufgetreten seien ,</w:t>
      </w:r>
    </w:p>
    <w:p>
      <w:r>
        <w:t>und wies darauf hin , dass die Beschwerdeführerin nur dann Arthrotec -Tabletten benötig t habe . Dies untermauert gerade den Umstand, dass - wenngleich nur einmal eine notfallmässige Vorstellung wegen der Knieleiden nach der KTEP -Operation notwendig war - doch seither einige Male («gelegent lich») Kniebeschwerden aufgetreten sind und es sich im März 2013 nicht nur um einen einmaligen Zwischenfall handelte.</w:t>
      </w:r>
    </w:p>
    <w:p>
      <w:r>
        <w:t>Auch der Hinweis</w:t>
      </w:r>
    </w:p>
    <w:p>
      <w:r>
        <w:t>der Beschwerdeführerin, die Gutachter hätten nicht beachtet , dass PD Dr. D.___</w:t>
      </w:r>
    </w:p>
    <w:p>
      <w:r>
        <w:t>in seiner Stellungnahme eine chronische mediale Überlastung des Seitenbandes explizit ausgeschlossen habe, was gegen vorbestehende chronische Schmerzen sprechen würde (vgl. Urk. 1 S. 9), vermag an der gutachterlichen Beurteilung keine Zweifel zu wecken. So begründeten den n die Gutachter den Vorzustand nicht etwa mit einer Überlastung des Seitenbandes, sondern vielmehr mit der von ihnen ausführlich dargelegten vorbestehenden Instabilität. 4.7. 4.</w:t>
      </w:r>
    </w:p>
    <w:p>
      <w:r>
        <w:t>Entgegen der Kritik der Beschwerdeführerin (vgl. E. 2.2 und Urk. 1 S. 10 f.) lässt sich letztlich überhaupt kein Hinweis darauf finden, dass die Gutachter in ihrer B eg u t achtung einseitig oder voreingenommen gewesen sind. Vielmehr zeichnet sich ihre Expertise durch eine überaus minuziöse und objektive Herleitung ihrer Schlüsse aus. 4. 8</w:t>
      </w:r>
    </w:p>
    <w:p>
      <w:r>
        <w:t>Nach dem Gesagten ist auf das beweiskräftige C.___ -Aktengutachten</w:t>
      </w:r>
    </w:p>
    <w:p>
      <w:r>
        <w:t>abzustellen .</w:t>
      </w:r>
    </w:p>
    <w:p>
      <w:r>
        <w:t>Der medizinische Sachverhalt ist damit erstellt und die von der Beschwerdefüh rerin beantragten weiteren medizinischen Abklärungen (Urk.</w:t>
      </w:r>
    </w:p>
    <w:p>
      <w:r>
        <w:t>1 S.</w:t>
      </w:r>
    </w:p>
    <w:p>
      <w:r>
        <w:t>2) erübrigen sich. Weitere entscheidwesentliche Erkenntnisse sind davon nicht zu erwarten (antizipierte Beweiswürdigung; BGE 122 V 157 E.</w:t>
      </w:r>
    </w:p>
    <w:p>
      <w:r>
        <w:t>1d ).</w:t>
      </w:r>
    </w:p>
    <w:p>
      <w:r>
        <w:t>Demnach ist mit dem im Sozialversiche rungsrecht massgeblichen Beweism ass der überwiegenden Wahrscheinlichkeit davon auszugehen, dass allfällige auf den Unfall vom 27 . Januar 2017 zurückgehende Knieb eschwerden spätestens am 27 . April 201 7 abgeheilt waren und eine Listenverletzung nach Art. 6 Abs. 2 UVG im Zusammenhang mit dem Ereignis vom 16. Mai 2017</w:t>
      </w:r>
    </w:p>
    <w:p>
      <w:r>
        <w:t>nicht vorliegt respektive vorwiegend auf eine Erkrankung zurückzuführen ist (E. 4.1.2). Der letztere Schluss rechtfertigt sich umso mehr, als es sich beim Ereignis vom 1 6. Mai 2017 allerhöchstens um ein solches von ganz untergeordneter und harmloser Art handelte (BGE 146 V 51 E. 8.6).</w:t>
      </w:r>
    </w:p>
    <w:p>
      <w:r>
        <w:t>Folglich ist die von der Beschwerdegegnerin vorgenommene Leistungs einstellung per 16 . Mai 2017 (keine Leistungspflicht ab dem 17. Mai 2017)</w:t>
      </w:r>
    </w:p>
    <w:p>
      <w:r>
        <w:t>nicht zu beanstan den, was in Abweisung der Beschwerde zur Be stätigung des angefochtenen Einspracheentscheids führt. Das Gericht erkennt: 1.</w:t>
      </w:r>
    </w:p>
    <w:p>
      <w:r>
        <w:t>Die Beschwerde wird abgewiesen. 2.</w:t>
      </w:r>
    </w:p>
    <w:p>
      <w:r>
        <w:t>Das Verfahren ist kostenlos. 3.</w:t>
      </w:r>
    </w:p>
    <w:p>
      <w:r>
        <w:t>Zustellung gegen Empfangsschein an: - Rechtsanwalt Markus Loher - Rechtsanwalt Martin Bürkle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