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UV.2021.00111 vom 5. Juli 2022</w:t>
      </w:r>
    </w:p>
    <w:p>
      <w:r>
        <w:t>ZH Sozialversicherungsgericht, 2022-07-05, DE</w:t>
      </w:r>
    </w:p>
    <w:p>
      <w:r>
        <w:rPr>
          <w:b/>
        </w:rPr>
        <w:t xml:space="preserve">Quelle: </w:t>
      </w:r>
      <w:r>
        <w:t>https://mcp.opencaselaw.ch/entscheid/zh_sozialversicherungsgericht_UV.2021.00111</w:t>
      </w:r>
    </w:p>
    <w:p>
      <w:r>
        <w:t>FR: ZH_SOZIALVERSICHERUNGSGERICHT UV.2021.00111 du 5 juillet 2022</w:t>
      </w:r>
    </w:p>
    <w:p>
      <w:r>
        <w:t>IT: ZH_SOZIALVERSICHERUNGSGERICHT UV.2021.00111 del 5 luglio 2022</w:t>
      </w:r>
    </w:p>
    <w:p>
      <w:pPr>
        <w:pStyle w:val="Heading2"/>
      </w:pPr>
      <w:r>
        <w:t>Erwägungen</w:t>
      </w:r>
    </w:p>
    <w:p>
      <w:r>
        <w:rPr>
          <w:b/>
        </w:rPr>
        <w:t>E. 1</w:t>
      </w:r>
    </w:p>
    <w:p>
      <w:r>
        <w:t>Die 1977 geborene X.___</w:t>
      </w:r>
    </w:p>
    <w:p>
      <w:r>
        <w:t>war seit April 2004 im Pflegezentrum Y.___ , zuletzt als Cafeteria Mitarbeiterin in einem 50</w:t>
      </w:r>
    </w:p>
    <w:p>
      <w:r>
        <w:t>% Arbeitspensum ,</w:t>
      </w:r>
    </w:p>
    <w:p>
      <w:r>
        <w:t>angestellt und über den Arbeitgeber bei der Unfallversicherung Stadt Zürich</w:t>
      </w:r>
    </w:p>
    <w:p>
      <w:r>
        <w:t>gegen die Folgen von Unfällen versichert. Mit « Unfallmeldung UVG» liess die Versicherte am 2 8 . April 2017 der Unfallversicherung Stadt Zürich mitteilen, dass sie am 3 . März 2017 beim Spazieren auf einem W interw anderweg , welcher</w:t>
      </w:r>
    </w:p>
    <w:p>
      <w:r>
        <w:t>eine Skipiste</w:t>
      </w:r>
    </w:p>
    <w:p>
      <w:r>
        <w:t>ge kreuzt habe , von ein em skifahrenden Kind umgefahren worden sei und sich</w:t>
      </w:r>
    </w:p>
    <w:p>
      <w:r>
        <w:t>dabei an der rechten S ch u l ter verletzt habe</w:t>
      </w:r>
    </w:p>
    <w:p>
      <w:r>
        <w:t>( Urk. 8/G1). Mit Ve rfügung vom 16. März 2018 verneinte die Unfallversicherung ihre Leistungspflicht für Beschwerden an der Halswirbelsäule mangels Kausalzusammenhangs zum Unfall ( Urk. 8/G15 , vgl. auch Urk. 8/J10 f. ). Mit einer weiteren Verfügung vom 2 5. September 2018 und aus dem gleichen Grund verneinte sie auch</w:t>
      </w:r>
    </w:p>
    <w:p>
      <w:r>
        <w:t>die Leistungspflicht für das Double- crush -Reizsyndrom des Nervus</w:t>
      </w:r>
    </w:p>
    <w:p>
      <w:r>
        <w:t>ulnaris der rechten Hand ( Urk. 8/G29 , vgl. auch Urk. 8/J14 f.) .</w:t>
      </w:r>
    </w:p>
    <w:p>
      <w:r>
        <w:t>Aufgrund der</w:t>
      </w:r>
    </w:p>
    <w:p>
      <w:r>
        <w:t>diagnostizierten SLAP-Läsion an der rechten Schulter (MRI vom 25. April 2017; Urk. 8/M2) erfolgte am 15. Oktober 2018 ei n</w:t>
      </w:r>
    </w:p>
    <w:p>
      <w:r>
        <w:t>a rthroskopischer Eingriff ( Urk. 8/M26). Bei persistierenden B eschwerden und verschiedene n</w:t>
      </w:r>
    </w:p>
    <w:p>
      <w:r>
        <w:t>Arzt meinungen betreffend</w:t>
      </w:r>
    </w:p>
    <w:p>
      <w:r>
        <w:t>die weitere Behandlung</w:t>
      </w:r>
    </w:p>
    <w:p>
      <w:r>
        <w:t>( Urk. 8/M43) sowie nachdem die Diagnose einer postoperativen Frozen</w:t>
      </w:r>
    </w:p>
    <w:p>
      <w:r>
        <w:t>Shoulder</w:t>
      </w:r>
    </w:p>
    <w:p>
      <w:r>
        <w:t>gestellt worden war ( Urk. 8/M44), wurden im Mai und Juni 2019 Infiltrationen an der rechten Schulter durchgeführt ( Urk. 8/M46). Am 20. November 2019 teilte</w:t>
      </w:r>
    </w:p>
    <w:p>
      <w:r>
        <w:t>die Unfallversicherung Stadt Zürich die Vornahme der Abschluss beurteilung mittels eines Gutachtens mit ( Urk. 8/G67) .</w:t>
      </w:r>
    </w:p>
    <w:p>
      <w:r>
        <w:t>Im Einigungsverfahren wurde die Begutachtung in der</w:t>
      </w:r>
    </w:p>
    <w:p>
      <w:r>
        <w:t>Z.___</w:t>
      </w:r>
    </w:p>
    <w:p>
      <w:r>
        <w:t>AG beschlossen</w:t>
      </w:r>
    </w:p>
    <w:p>
      <w:r>
        <w:t>( vgl. Urk. 8/ G 77) und das Gutachten am 5. Juni 2020 er stellt</w:t>
      </w:r>
    </w:p>
    <w:p>
      <w:r>
        <w:t>( Urk. 8/M60 S. 1-67 ). Am 9. September 2020 verfügte die Unfall versicherung Stadt Zürich die Einstellung der Heilbehandlungen per 5. Mai 2020,</w:t>
      </w:r>
    </w:p>
    <w:p>
      <w:r>
        <w:t>die Einstellung der Taggeldleistun gen per 3 1. Oktober 2019 und den Verzicht auf die Rückforderung zu viel e rbrachter «Kurzfristleistungen». Sodann verneinte sie eine n</w:t>
      </w:r>
    </w:p>
    <w:p>
      <w:r>
        <w:t>Anspruch auf eine UVG-Rente und sprach eine Integritätsentschädigung entsprechend eine m</w:t>
      </w:r>
    </w:p>
    <w:p>
      <w:r>
        <w:t>Integritätsschaden von</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 spruch auf eine Invalidenrente, sofern sich der Unfall vor Erreichen des ordent lichen Rentenalters ereignet hat ( Art. 18 Abs. 1 UVG). Erleidet die versicherte Per son durch den Unfall eine dauernde erhebliche Schädigung der körperlichen, geistigen oder psychischen Integrität, so hat sie Anspruch auf eine angemessene Integritätsentschädigung (Art. 24 Abs. 1 UVG).</w:t>
      </w:r>
    </w:p>
    <w:p>
      <w:r>
        <w:rPr>
          <w:b/>
        </w:rPr>
        <w:t>E. 1.2</w:t>
      </w:r>
    </w:p>
    <w:p>
      <w:r>
        <w:t>Nach Gesetz und Rechtsprechung ist der Fall unter Einstellung der vorüber gehenden Leistungen und Prüfung des Anspruchs auf eine Invalidenrente und eine Integritätsentschädigung abzuschliessen, wenn von der Fortsetzung der ärzt lichen Behandlung keine namhafte Besserung des Gesundheitszustandes der ver sicherten Person mehr erwartet werden kann und allfällige Eingliederungs massnahmen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rPr>
          <w:b/>
        </w:rPr>
        <w:t>E. 1.3</w:t>
      </w:r>
    </w:p>
    <w:p>
      <w:r>
        <w:t>Invalidität ist die voraussichtlich bleibende oder längere Zeit dauernde ganze oder teilweise Erwerbsunfähigkeit (Art. 8 Abs. 1 des Bundes gesetz es über den All gemeinen Teil des Sozialversicherungsrechts, ATSG ). Zur Bestimmung des Invaliditätsgrades wird gemäss Art. 16 ATSG das Erwerbs einkommen, das die versicherte Person nach Eintritt der (unfallbedingten) Invalidität und nach Durch führung der medizinischen Behandlung und allfälliger Eingliederungs massnahmen durch eine ihr zumutbare Tätigkeit bei ausgeglichener Arbeits marktlage erzielen könnte (sog. Invalideneinkommen), in Beziehung gesetzt zum Erwerbseinkommen, das sie erzielen könnte, wenn sie nicht invalid geworden wäre (sog. Valideneinkommen ).</w:t>
      </w:r>
    </w:p>
    <w:p>
      <w:r>
        <w:rPr>
          <w:b/>
        </w:rPr>
        <w:t>E. 1.4</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 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 e dass auch die eingetretene ge sund 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1.5</w:t>
      </w:r>
    </w:p>
    <w:p>
      <w:r>
        <w:t>4</w:t>
      </w:r>
    </w:p>
    <w:p>
      <w:r>
        <w:t>Bei banalen Unfällen wie zum Beispiel bei geringfügigem Anschlagen des Kopfes oder Übertreten des Fusses und bei leichten Unfällen wie beispielsweise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ohne aufwendige Ab klärungen im psychischen Bereich davon ausgegangen werden darf, dass ein solcher Unfall nicht geeignet ist, einen erheblichen Gesundheitsschaden z u ver ursachen (vgl. BGE 120 V 352 E. 5b/ aa , 115 V 133 E. 6a).</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würdigung einzubeziehen. Als wichtigste Kriterien sind zu nennen: besonders dramatische Begleitumstände oder besondere Eindrücklichkeit des Un falles; die Schwere oder besondere Art der erlittenen Verletzungen, insbesondere ihre erfahrungsgemässe Eignung, psychisch 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 beitsunfähigkeit (BGE 134 V 109 E. 6.1, 115 V 133 E. 6c/ aa ).</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begründet e ihren Einspracheentscheid im Wesentlichen damit ( Urk. 2 S. 5 f. ) , dass sich die Beschwerdeführerin aufgrund eines Unfall ereignisses vom 3. März 2017 eine Verletzung an der rechten Schulter zugezogen habe. Die posttraumatischen medizinischen Abklärungen hätten dabei ergeben, dass die ebenfalls bestehende Problematik am rechten Ellenbogen bzw. am Nervus</w:t>
      </w:r>
    </w:p>
    <w:p>
      <w:r>
        <w:t>ulnaris krankheitsbedingt sei. Ebenfalls als unfallfremd seien ein Diskusprolaps C5/6 sowie eine Depression zu werten, wobei die psychischen Beschwerden bereits seit 2005 bestanden hätten. Aufgrund der psychischen Beeinträchtigung habe die Beschwerdeführerin s eit 2011 eine 50%ige IV-Rente bezogen. Seit November 2017 sei sie wegen körperlichen und psychischen Gründen vollständig arbeitsunfähig. Seit Dezember 2017 erhalte sie eine Viertelsrente seitens der IV und Ende Februar 2020 sei ihr vom Arbeitgeber gekündigt worden.</w:t>
      </w:r>
    </w:p>
    <w:p>
      <w:r>
        <w:t>Zwecks finaler Leistungsabklärung sei das Gutachten bei der Z.___ AG in Auftrag gegeben worden . A us orthopädisch- traumatologischer Sicht habe da bei festgehalten werden können , dass die vorgeführte Bewegungseinschränkung des rechten Schultergelenkes und die Kraftlosigkeit des rechten Armes nur zum geringen Teil nach vollziehbar seien. Die orthopädische Gutachterin habe auch die ärztliche Vorm einung von Dr. med. C.___ , wonach die Ursache der per sistierenden Schmerzen unklar sei , bestätigt. Es sei auch bestätigt worden , dass aus s chulterchirurgischer Sicht der Beschwerdeführerin mit operativen Mass nahmen nicht geholfen werden könne und</w:t>
      </w:r>
    </w:p>
    <w:p>
      <w:r>
        <w:t>dass a ufgrund der beschriebenen Diskrepanzen und Inkonsistenzen sowie der psychischen Begleiterkrankung von einer weiteren Operation dringend ab zuraten sei. Mit Dr. C.___ über einstimmend werde auch von einer 100% igen Arbeitsfähigkeit ab dem 1. Januar 2020 in leidensadaptierter Tätigkeit aus gegangen. R ein unfallbedingt sei von einer Arbeitsfähigkeit von 100 % mit 8.5 Stunden pro Tag und 100 % Leistung in angestammter Tätigkeit , das heisse als Mitarbeiterin in der Cafeteria im Pflegezentrum Y.___ , ab Anfang Juni 2017 auszugehen. Nach der Arthro skopie vom 15. Oktober 2018 kö nne für drei Monate postoperativ eine 100% ige Arbeits unfähigkeit angenommen werden und a ufgrund de r postoperativen Schultersteife se i bis Ende August 2019 eine 30% ige Arbeitsunfähigkei t nach vollziehbar. Ab September 2019 habe eine 100% ige Arbeitsfähigkeit bestanden (S. 6) .</w:t>
      </w:r>
    </w:p>
    <w:p>
      <w:r>
        <w:t>A uch Prof. Dr. A.___</w:t>
      </w:r>
    </w:p>
    <w:p>
      <w:r>
        <w:t>habe sich dieser Auffassung in Auseinandersetzung mit allen wesentlichen ärztlichen Vormeinungen angeschlossen. Da die Beschwerde führerin Anfang Juni 2017 zu 100 % in angestammter Tätigkeit arbeitsfähig gewesen sei bzw. gewesen wäre , bestehe kein Rentenanspruch und die geringen verblieben en gesundheitliche n Beeinträchtigung en sei en aufgrund der SUVA-Tabellen mit einem Integritätsschaden in Höhe von 5 %</w:t>
      </w:r>
    </w:p>
    <w:p>
      <w:r>
        <w:t>richtig beurteilt worden (S. 8). 2.2</w:t>
      </w:r>
    </w:p>
    <w:p>
      <w:r>
        <w:t>Die Beschwerdeführerin stellt e sich demgegenüber auf den Standpunkt ( Urk. 1 S. 9 f.), auf das Z.___ -Gutachten könne nicht abgestellt werden. Es verneine die Diagnose einer frozen</w:t>
      </w:r>
    </w:p>
    <w:p>
      <w:r>
        <w:t>shoulder , die jedoch mehrfach von verschiedenen Ärzten gestellt und a uch nach der Begutachtung i n der</w:t>
      </w:r>
    </w:p>
    <w:p>
      <w:r>
        <w:t>Z.___</w:t>
      </w:r>
    </w:p>
    <w:p>
      <w:r>
        <w:t>bestätigt worden sei (S. 10). Auch auf die Aktenbeurteilung von Prof. Dr. A.___ könne nicht abgestellt werden. Diese sei nicht umfassend und gehe insbesondere nicht auf die Beur teilung von Dr. D.___ ein, welcher die Unfallkausalität zuvor bejaht habe (S. 12). Es sei auch d as im Gutachten</w:t>
      </w:r>
    </w:p>
    <w:p>
      <w:r>
        <w:t>statuierte Belastungsprofil derart eingeschränkt , dass eine</w:t>
      </w:r>
    </w:p>
    <w:p>
      <w:r>
        <w:t>Zumutbarkeit der frühere n Tätigkeit als Mitarbeiterin in einer Cafeteri a nicht zutreffen könne. Bei der Tätigkeit seien regelmässig schwere Gewichte zu heben und Gebinde mit vollen Flaschen und Waren zu tragen und dabei handle es sich nicht um eine sehr leichte Tätigkeit (S. 13). Vor dem Unfallereignis sei sie im Umfang von 50 % in der Cafeteria angestellt gewesen und habe, auf 100 %</w:t>
      </w:r>
    </w:p>
    <w:p>
      <w:r>
        <w:t>hochgerechnet, ein Einkommen von Fr. 71’023.70 erzielt. Das Invaliden einkommen sei nach LSE-Zahlen zu bestimmen und entspreche einem Jahres einkommen von Fr. 52'452.--. Zudem sei ein Tabelle nlohnabzug von mindestens</w:t>
      </w:r>
    </w:p>
    <w:p>
      <w:r>
        <w:rPr>
          <w:b/>
        </w:rPr>
        <w:t>E. 5</w:t>
      </w:r>
    </w:p>
    <w:p>
      <w:r>
        <w:t>.2</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(Urteil des Bundesgerichts 8C_75/2016 vom 18. April 2016 E. 2.2 mit Hinweis auf BGE 134 V 109 E. 2.1).</w:t>
      </w:r>
    </w:p>
    <w:p>
      <w:r>
        <w:rPr>
          <w:b/>
        </w:rPr>
        <w:t>E. 5.1</w:t>
      </w:r>
    </w:p>
    <w:p>
      <w:r>
        <w:t>I n Fällen, in denen ausser invalidisierenden Unfallfolgen noch eine oder mehrere andere, nicht unfallbedingte Gesundheitsschädigungen vorliegen, ist grund sätzlich vorweg der allein auf das Unfallereignis zurückzuführende Invaliditäts grad zu ermitteln (BGE 122 V 360 E. 5c/ aa ).</w:t>
      </w:r>
    </w:p>
    <w:p>
      <w:r>
        <w:t>Im Rahmen der Invaliditäts bemessung ist v orliegend z u berücksichtigen, dass die Leistungsfähigkeit der Beschwerdeführerin bereits vor dem Unfallereignis vom 3. März 2017 aufgrund einer psychischen Störung reduziert</w:t>
      </w:r>
    </w:p>
    <w:p>
      <w:r>
        <w:t>gewesen war und dass diese Beein trächtigung</w:t>
      </w:r>
    </w:p>
    <w:p>
      <w:r>
        <w:t>zur Berentung durch die Inval idenversic herung geführt hat .</w:t>
      </w:r>
    </w:p>
    <w:p>
      <w:r>
        <w:t>Art. 28 Abs. 3 der Verordnung über die Unfallversicherung (UVV) bestimmt dazu :</w:t>
      </w:r>
    </w:p>
    <w:p>
      <w:r>
        <w:t>W ar die Leistungsfähigkeit des Versicherten aufgrund einer nicht versicherten Gesundheitsschädigung vor dem Unfall dauernd hera bgesetzt, so ist für die Bestim mung des Invaliditätsgrades der Lohn, den er auf grund der vorbestehenden vermin derten Leistungsfähigkeit zu erzielen imstande wäre, dem Ein kommen gegenüber zu stellen, welches er trotz der Unfallfolgen und der vorbestehenden Bee inträchtigung erzielen könnte.</w:t>
      </w:r>
    </w:p>
    <w:p>
      <w:r>
        <w:t>Dieser Sonderfall der Bestimmung des Invaliditätsgrades kommt dort zur Anwen dung, wo eine vorbestehende unfallfremde verminderte Leistungsfähigkeit vor liegt, die in keinem Zusammenhang mit dem versicherten Ereignis steht ( Urteil des Bundesgerichts 8C_876/2015 vom 2 9. Januar 2016 E. 5.2.1).</w:t>
      </w:r>
    </w:p>
    <w:p>
      <w:r>
        <w:t>V orliegend wurde die vorbestehende psychische Beeinträchtigung durch das Unfallereignis nicht, auch nicht vorübergehend, ver ändert (E. 4.3) . Das Unfallereignis vom 3. März 2017 zeitigte vielmehr einzig somatische Folgen an der rechten Schulter. Bei grundsätzlich somit klar trennbaren Gesundheitsschäden findet Art. 28 Abs. 3 UVV Anwendung (Urteil des Bundesgerichts 8C_876/2015 vom 2 9. Januar 2016 E. 5.2.1).</w:t>
      </w:r>
    </w:p>
    <w:p>
      <w:r>
        <w:t>Im Rahmen von Art. 28 Abs. 3 UVV stellt das vor dem neuen Unfall erzielte Ein kommen bei bereits herabgesetzter Leistungsfähigkeit zwar ebenfalls ein In valideneinkommen dar, entspricht jedoch mit Bezug auf den neuen Unfall dem Valideneinkommen , während das nach diesem Unfall erzielte Einkommen das In valideneinkommen darstellt ( Urteil des Bun desgerichts 8C_876/2015 vom 2 9. Januar 2016 E. 5.2.3). Als Valideneinkommen ist vorliegend somit der Lohn zu berücksichtigen, den die Beschwerdeführerin aufgrund der vorbestehenden verminderten Leistungsfähigkeit im Zeitpunkt des Rentenbeginns zu erzielen im Stande wäre. 5. 2</w:t>
      </w:r>
    </w:p>
    <w:p>
      <w:r>
        <w:t>Die diesbezüglichen Angaben in den Akten der B eschwerdegegnerin geben da r über nur ungenügend Aufschluss. Z war ist d em E-Mail vom 1 3. Juli 2017 zu entnehmen, dass die Beschwerdeführerin bei einem 50</w:t>
      </w:r>
    </w:p>
    <w:p>
      <w:r>
        <w:t>% - Pensum Fr. 34'372.05 und Sonntagszulagen von Fr. 1'064.05 pro Jahr erhalten hat ( Urk. 8/G8) . Mit Blick auf die normalerweise im Gastgewerbe oder im Ge sundheits- und Sozial wesen erzielbaren Einkommen erscheint dieses Einkommen als eher hoch . Andere verlässliche Angaben wie Lohnausweise, IK-Auszüge, Arbeitgeber bescheinigung en oder auch nur zuverlässige Angaben auf der Unfallmeldung (vgl. Urk. 8/G1) liegen nicht bei den Akten . Da die Beschwerdegegnerin Kenntnis über die Anmeldungen der Beschwerdeführerin bei der Eidgenössischen Invalidenversicherung und die Ausrichtung von Rentenleistungen hatte ( Urk. 2 lit . e ) , ist nicht nachvollziehbar, weshalb dazu keine weiteren Unterlagen vor liegen. Aufgrund des unvollständigen Aktendossier s</w:t>
      </w:r>
    </w:p>
    <w:p>
      <w:r>
        <w:t>kann damit nicht ab schliessend eruiert werden, welche s Einkommen die Beschwerdeführerin</w:t>
      </w:r>
    </w:p>
    <w:p>
      <w:r>
        <w:t>im Zeit p unkt des Unfalles erzielt hat sowie welches Einkommen sie im Zeitpunkt des Rentenbeginns aufgrund der vorbestehenden verminderten Leistungsfähigkeit zu erzielen im Stande gewesen wäre . Namentlich ist auch unklar, welches Invaliden einkommen die IV-Stelle ihr bei der Zusprache der halben Invalidenrente beziehungsweise bei der erfolgten Reduktion auf eine Viertelsrente als Invaliden einkommen</w:t>
      </w:r>
    </w:p>
    <w:p>
      <w:r>
        <w:t>anrechnete ( Urteil des Bundesgerichts 8C_633/2020 vom 2 5. März 2021 E. 6.2 ).</w:t>
      </w:r>
    </w:p>
    <w:p>
      <w:r>
        <w:rPr>
          <w:b/>
        </w:rPr>
        <w:t>E. 5.3</w:t>
      </w:r>
    </w:p>
    <w:p>
      <w:r>
        <w:t>Hinsichtlich des Invalideneinkommens ist z u berücksichtigen, dass d er Beschwerdeführer in</w:t>
      </w:r>
    </w:p>
    <w:p>
      <w:r>
        <w:t>- von den Unfallfolgen her - gemäss dem Belastungsprofil im Z.___ -Gutachten eine 100%ige Arbeitstätigkeit in einer leidensangepassten ,</w:t>
      </w:r>
    </w:p>
    <w:p>
      <w:r>
        <w:t>die rechte Schulter schonende n</w:t>
      </w:r>
    </w:p>
    <w:p>
      <w:r>
        <w:t>Beschäftigung zumutbar ist. Im Anwendungs bereich von Art. 28 Abs. 3 UVV ist jedoch jenes Einkommen m ass gebend, welches die Beschwerdeführer in trotz der Unfallfolgen und der vorbestehenden Beeinträchtigung noch zu erzielen in der Lage ist.</w:t>
      </w:r>
    </w:p>
    <w:p>
      <w:r>
        <w:t>Gemäss den</w:t>
      </w:r>
    </w:p>
    <w:p>
      <w:r>
        <w:t>Angaben der Beschwerdeführerin vom 2. März 2020 nahm sie die Tätigkeit als Mitarbeiterin Cafeteria beim Pflegezentrum Y.___ nicht mehr auf und die Tätigkeit war per</w:t>
      </w:r>
    </w:p>
    <w:p>
      <w:r>
        <w:t>Ende Februar 2020 gekündigt worden (vgl. Urk. 8/M60 S. 80 ). Ob damit</w:t>
      </w:r>
    </w:p>
    <w:p>
      <w:r>
        <w:t>Ausgangspunkt für die Bemessung des Invaliden einkommens die konkreten Verdienstverhältnisse beim Pflegezentrum Y.___ sein können, ist fraglich (vgl. E. 5.2) .</w:t>
      </w:r>
    </w:p>
    <w:p>
      <w:r>
        <w:rPr>
          <w:b/>
        </w:rPr>
        <w:t>E. 5.4</w:t>
      </w:r>
    </w:p>
    <w:p>
      <w:r>
        <w:t>Wie dargetan kann über einen Rentenanspruch der Beschwerdeführerin aus der Unfallversicherung nicht ab schliessend befunden werden, weshalb sich in diesem Punkt eine Rückweisung zur Vervollständigung der Akten (insbesondere Beizug der IV-Akten) , Erstellung eines Einkomm ensvergleichs und anschliessender neuer Verfügung aufdrängt. 6.</w:t>
      </w:r>
    </w:p>
    <w:p>
      <w:r>
        <w:t>6.1</w:t>
      </w:r>
    </w:p>
    <w:p>
      <w:r>
        <w:t>Streitig ist schliesslich die Bemessung der Integritätsentschädigung. Die Beschwerdegegnerin hat die sbezüglich</w:t>
      </w:r>
    </w:p>
    <w:p>
      <w:r>
        <w:t>die massgebenden gesetzlichen Bestimmungen über den Anspruch auf eine Integritätsentschädigung ( Art. 24</w:t>
      </w:r>
    </w:p>
    <w:p>
      <w:r>
        <w:t>Abs. 1 UVG, Art. 36 Abs. 1 UVV ) und deren Bemessung ( Art. 25 Abs. 1 UVG, Art. 36 Abs. 2 UVV in Verbindung mit Anhang 3 zur UVV) zutreffend dargelegt. Darauf wird verwiesen (vgl. Urk. 2 lit . e) .</w:t>
      </w:r>
    </w:p>
    <w:p>
      <w:r>
        <w:t>Ergänzend festzuhalten ist, dass</w:t>
      </w:r>
    </w:p>
    <w:p>
      <w:r>
        <w:t>der Bundesrat im Anhang 3 zur UVV Richtlinien für die Bemessung der Integritätsschäden aufgestellt und in einer als gesetzmässig erkannten, nicht abschliessenden Skala (BGE 124 V 29 E. 1b mit Hinweisen) häufig vorkommende und typische Schäden prozentual gewichtet hat . Für die darin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 weisem Verlust und teilweiser Gebrauchsunfähigkeit wird der Integritätsschaden entsprechend geringer, wobei die Entschädigung jedoch ganz entfällt, wenn der Integritätsschaden weniger als 5 % des Höchstbetrages des versicherten Ver dienstes ergäbe (Ziff. 2).</w:t>
      </w:r>
    </w:p>
    <w:p>
      <w:r>
        <w:t>Die Medizinische Abteilung der Suva hat in Weiterentwicklung der bundes rätlichen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 sicherten gewährleistet werden soll, sind sie mit dem Anhang 3 zur UVV verein bar (BGE 124 V 29 E. 1c, 116 V 156 E. 3a). 6.2</w:t>
      </w:r>
    </w:p>
    <w:p>
      <w:r>
        <w:t>Bezüglich der Integritätsentschädigung hat die Beschwerdegegnerin ebenso auf die Einschätzung im Gutachten der Z.___</w:t>
      </w:r>
    </w:p>
    <w:p>
      <w:r>
        <w:t>AG abgestellt (vgl. Urk. 6 S. 9 f.) und den Integritätsschaden entsprechend einer Integritätseinbusse von 5 % bewertet ( Urk. 8/M60 S.11) . Die Beurteilung des Integritätsschadens ist in erster Linie Auf gabe des Mediziners. Er hat insbesondere den Befund zu erheben sowie dessen Dauerhaftigkeit und Schwere zu beurteilen. Dabei hat er auch den Quervergleich mit anderen in Anhang 3 zur UVV oder den S uva -Tabellen aufgeführten Integritätsschäden vorzunehmen. Daneben obliegt es ebenfalls dem Mediziner, vorbestehende oder andere nicht unfallbedingte Schäden, beziehungsweise An teile am Gesamtschaden festzustellen und zu bewerten (Thomas Frei, Die Integritätsentschädigung nach Art. 24 und 25 nach dem Bundesgesetz über die Unfallversicherung, Diss . Freiburg 1997, S. 68; vgl. zur ärztlichen Schätzung der Integritätseinbusse auc h RKUV 1998 Nr. U 296 S. 238 E . 2d). Im Z.___ -Gutachten wurde zur Bemessung des Integritätsschadens die Tabelle 1 (Funktionsstörungen an den oberen Extremitäten) der von der S uva unter dem Titel « Integritäts schädigung gemäss UVG » veröffentlichten Richtwerte zu Grunde gelegt und auf 5 % festgesetzt. Bei der Schätzung wurde n die festgestellte SLAP- Läsion Typ 2 , die resultierende Schulterteilsteife und</w:t>
      </w:r>
    </w:p>
    <w:p>
      <w:r>
        <w:t>die schmerzhafte Bewegungs einschränkung ,</w:t>
      </w:r>
    </w:p>
    <w:p>
      <w:r>
        <w:t>die mit einer möglichen passiven Beweglichkeit bei 130° liegt , berücksichtigt . Dabei wurde auch den Inkonsistenzen und den erklärbaren ob jektiven Befunden Rechnung getragen , indem nicht auf die aktiv e Funktions möglichkeit mit Armelevation von 90 °, welche eine</w:t>
      </w:r>
    </w:p>
    <w:p>
      <w:r>
        <w:t>höhere Integritätseinbusse bedingt hätte , abgestellt wurde . Aufgrund des Ergebnisses der Funktionsprüfung wird damit der Beeinträchtigung an der rechten Schulter und der damit einher gehenden eingeschränkten Gebrauchsfähigkeit des Armes angemessen R echnung getragen. Die Kritik der Beschwerdeführerin , welche auf</w:t>
      </w:r>
    </w:p>
    <w:p>
      <w:r>
        <w:t>Dr. B.___ mit s einer Einschätzung einer Integritätseinbusse von 7.5 %</w:t>
      </w:r>
    </w:p>
    <w:p>
      <w:r>
        <w:t>abgestellt haben will</w:t>
      </w:r>
    </w:p>
    <w:p>
      <w:r>
        <w:t>(vgl. E. 3. 4. hiervor) ,</w:t>
      </w:r>
    </w:p>
    <w:p>
      <w:r>
        <w:t>erweist sich damit als unbegründet. Die Abweichung ist nur m argi nal und insofern Dr. B.___ den</w:t>
      </w:r>
    </w:p>
    <w:p>
      <w:r>
        <w:t>unfallbedingte n Anteil an den Beschwerden mit 50 % bewertet und dabei die psychische</w:t>
      </w:r>
    </w:p>
    <w:p>
      <w:r>
        <w:t>Symptomatik</w:t>
      </w:r>
    </w:p>
    <w:p>
      <w:r>
        <w:t>mit e in bezogen hat, konnte er nicht auf eine fachkundige psychiatrische Untersuchung abstellen. 7.</w:t>
      </w:r>
    </w:p>
    <w:p>
      <w:r>
        <w:t>7.1</w:t>
      </w:r>
    </w:p>
    <w:p>
      <w:r>
        <w:t>Zusammenfassend ist die Sache bezüglich des Rentenanspruchs für weitere Ab klärungen und Durchführung eines Einkommensvergleichs an die Beschwerde gegnerin zurückzuweisen und die Beschwerde in dem Sinne teilweise gutzu heissen. Bezüglich des geltend gemachten Anspruchs auf eine höhere Integritäts entschädigung ist die Beschwerde abzuweisen. 7.2</w:t>
      </w:r>
    </w:p>
    <w:p>
      <w:r>
        <w:t>Nach ständiger Rechtsprechung gilt die Rückweisung der Sache an die Ver waltung zur weiteren Abklärung und neuen Verfügung als Obsiegen (vgl. Urteil des Bundesgerichts U 199/02 vom 1 0. Februar 2004 E. 6 mit Hinweis auf BGE 110 V 54 E. 3a; SVR 1999 IV Nr. 10 S. 28 E. 3), weshalb die vertretene Beschwerdeführerin Anspruch auf eine – wegen des teilweisen Unterliegens um einen Viertel reduzierte –</w:t>
      </w:r>
    </w:p>
    <w:p>
      <w:r>
        <w:t>Prozessentschädigung hat.</w:t>
      </w:r>
    </w:p>
    <w:p>
      <w:r>
        <w:t>Diese reduzierte Prozessentschädigung ist gestützt auf § 34 des Gesetzes über das Sozialversicherungsgericht ( GSVGer ) und Art. 61 lit . g ATSG ohne Rücksicht auf den Streitwert, aber unter Berücksichtigung der Bedeutung der Streitsache und der Schwier igkeit des Prozesses auf Fr. 1’800 .-- (inklusive Barauslagen und Mehr wertsteuer) festzusetzen. Das Gericht erkennt: 1.</w:t>
      </w:r>
    </w:p>
    <w:p>
      <w:r>
        <w:t>Die Beschwerde wird in dem Sinne teilweise</w:t>
      </w:r>
    </w:p>
    <w:p>
      <w:r>
        <w:t>gutgeheissen, das s der Einspracheentscheid vom 12. April 202 1 bezüglich der Verneinung des Rentenanspruchs aufgehoben und die Sache an die Unfallversicherung Stadt Zürich zurückgewiesen wird, damit diese, nach erfolgte m Vorgehen im Sinne der Erwägungen, über den Anspruch der Beschwerde führerin auf Rentenleistungen neu verfüge.</w:t>
      </w:r>
    </w:p>
    <w:p>
      <w:r>
        <w:t>Im Übrigen wird die Beschwerde ab gewiesen. 2.</w:t>
      </w:r>
    </w:p>
    <w:p>
      <w:r>
        <w:t>Das Verfahren ist kostenlos. 3.</w:t>
      </w:r>
    </w:p>
    <w:p>
      <w:r>
        <w:t>Die Beschwerdegegnerin wird verpflichtet, der Beschwerdeführerin eine reduzierte Prozessentschädigung von Fr. 1’800 .-- (inkl. Barauslagen und MWSt ) zu bezahlen. 4.</w:t>
      </w:r>
    </w:p>
    <w:p>
      <w:r>
        <w:t>Zustellung gegen Empfangsschein an: - Rechtsanwältin Noëlle Cerletti - Unfallversicherung Stadt Zürich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GräubNef</w:t>
      </w:r>
    </w:p>
    <w:p>
      <w:r>
        <w:rPr>
          <w:b/>
        </w:rPr>
        <w:t>E. 10</w:t>
      </w:r>
    </w:p>
    <w:p>
      <w:r>
        <w:t>% zu berücksichtigen, was zu einem Invaliditätsgrad von 34 % führe (S. 14). Der Integritätsschaden sei entsp rechend der Beurteilung von Dr. D.___ auf 20 % zu veranschlagen (S. 15).</w:t>
      </w:r>
    </w:p>
    <w:p>
      <w:r>
        <w:t>In ihrer Replik führt e sie aus ( Urk. 17 S. 3), es könne als erstellt gelten, dass der medizinische Endzustand erreicht sei und das gestellte Rechtsbegehren Ziff. 2 werde deshalb zurückgezogen. Das im Z.___ - Gutachten festgelegte Belast barkeitsprofil entspreche jedoch nicht den Anforderungen an die zuletzt aus geübte Tätigkeit (S. 6) . Dies sei durch das neue Gutachten von Dr. B.___</w:t>
      </w:r>
    </w:p>
    <w:p>
      <w:r>
        <w:t>bestätigt worden. Danach könne sie keine belastenden Bewegungen, kein Heben oder Tragen von Lasten über 5 kg , keine Bewegungen oberhalb der Horizontal ebene und keine repetitiven Bewegungen im Schultergelenk ausüben. In diesem Sinne könne die rechte obere Extremität lediglich als Hilfs- und Zudienhand ein gesetzt werden. In der angestammten Tätigkeit bestehe aus rein unfallkausalen Gründen eine Arbeitsfähigkeit von 50 % und in einer angepassten Tätigkeit eine Arbeitsfähigkeit von 80 % (S. 4 , S. 7 ) .</w:t>
      </w:r>
    </w:p>
    <w:p>
      <w:r>
        <w:t>Dr. B.___ habe den Integritätsschaden unter Berücksichtigung des unfallkausalen Anteils auf 7.5</w:t>
      </w:r>
    </w:p>
    <w:p>
      <w:r>
        <w:t>% festgesetzt. Darauf sei abzustellen (S. 11). 3. 3.1</w:t>
      </w:r>
    </w:p>
    <w:p>
      <w:r>
        <w:t>Im Bericht des Spital s</w:t>
      </w:r>
    </w:p>
    <w:p>
      <w:r>
        <w:t>E.___ vom 2 5. April 2017 ( Urk. 8/M2) hielt</w:t>
      </w:r>
    </w:p>
    <w:p>
      <w:r>
        <w:t>der zuständige Radiologe die Zuweisung der Beschwerdeführerin durch Dr. med. F.___</w:t>
      </w:r>
    </w:p>
    <w:p>
      <w:r>
        <w:t>für ein MR I Schu lter rechts und eine Arthrografie Schultergelenk rechts vom selben Tag fest . Die Beschwerdeführerin sei am 3. März 2017 nach hinten gestürzt und habe sich mit gestrecktem rechten Arm aufzufangen</w:t>
      </w:r>
    </w:p>
    <w:p>
      <w:r>
        <w:t>versucht . Es bestünden zu nehmende Schmerzen ventral auf Höhe der Schulter und im Verlauf mit Aus strahlung in de n Bizeps und seit einer Woche ein Taubheitsgefühl im gesamten Arm, welches nach einigen Minuten Bewegung wieder verschwinde. Es stelle sich die Frage einer Verletzung des Schultergelenks. Im Rahmen der Beurteilung wur de n eine SLAP- Läsion Typ 2 bei intakter l ange r</w:t>
      </w:r>
    </w:p>
    <w:p>
      <w:r>
        <w:t>Bizepssehne und Rotatoren manschette , ein unregelmässig strukturalteriertes, superiores , glenohumerales Ligament und a ls Nebenbefund ein leichter lateraler Down- slope sowie klein vol umige</w:t>
      </w:r>
    </w:p>
    <w:p>
      <w:r>
        <w:t>osteophytäre Anbauten bei beginnender AC-Gelenksarthrose fest gehalten. Differentialdiagnostisch seien die Befunde prädestinierend f ür die spätere Ausbildung einer Impingement -Problematik. Es zeige sich k eine Bursi tis subakromialis / subdeltoidea ,</w:t>
      </w:r>
    </w:p>
    <w:p>
      <w:r>
        <w:t>aber es bestünden Tendinopathien der Supra- und mehr der Infraspinatussehnen . 3.2</w:t>
      </w:r>
    </w:p>
    <w:p>
      <w:r>
        <w:t>3.2.1</w:t>
      </w:r>
    </w:p>
    <w:p>
      <w:r>
        <w:t>Im Gutachten der Z.___ AG vom 5. Juni 2020 ( Urk. 8/M60) , basierend auf Abklärungen in</w:t>
      </w:r>
    </w:p>
    <w:p>
      <w:r>
        <w:t>den Fachrichtungen Orthopädie, Neurologie und Psychiatrie, führten die G utachter unter Diagnosen Folgendes auf (S. 6): Unfallrelevante Diagnosen - Bewegungseinschränkung (Schulterteilsteife) rechts und Kraftminderung des rechten Armes nach Sturz am 3. März 2017 und Arthroskopie des rechten Schultergelenkes mit Tenotomie der langen Bizepssehne und sub akromialer Dekompression vom 1 5. Oktober 2018 Nicht unfallrelevante Diagnosen - Rezidivierende depressive Störung, aktuell schwere Episode mit psycho tischen Symptomen (ICD-10 F33.3) Die Beschwerdeführerin sei am 3. März 2017 beim Spazierengehen auf einem Winterwanderweg auf den nach hinten ausgestreckten rechten Arm gestürzt. Primär sei ein konservatives Vorgehen mit Physiotherapie erfolgt. Dieses habe jedoch keine wes entliche Linderung gebracht . Im MR und der Arthrographie des rechten Schultergelenkes vom 2 5. April 2017 sei eine SLAP- Läsion Typ 2 beschrieben worden. Am 2 4. Mai 2017 sei die Steroidinjektion und wegen an haltenden Beschwerden im Bereich des rechten Schultergelenkes weiterhin eine intensive Physiotherapie und eine analgetische Behandlung durchgeführt wor den . Die Situation sei instabil geblieben und es sei immer wieder zu starken Schmerz e xazerbationen gekommen. Im Januar 2018 sei en</w:t>
      </w:r>
    </w:p>
    <w:p>
      <w:r>
        <w:t>eine Schmerzaus breitung mit multiplen periar tikulären</w:t>
      </w:r>
    </w:p>
    <w:p>
      <w:r>
        <w:t>Triggerpunkten , eine Ep i kondylitis</w:t>
      </w:r>
    </w:p>
    <w:p>
      <w:r>
        <w:t>lateralis , Nervenirritationen sowie Impingementbeschwerden erwähnt worden und am 17. Januar 2018 sei die subacromiale Infiltration der rechten Schulter erfolgt . Danach sei die Beschwerdeführerin schm erzfrei gewesen, so dass der kern spintomographische Befund einer SLAP-Läsion als nicht im Vordergrund stehend beurteilt worden sei. Im weiteren Verlauf seien Tendinopathien der Supra- und Infraspinatussehnen und eine beginnende AC-Gelenksarthrose festgestellt wor den. Die subacromiale Infiltration und die Infiltration des Coracoids der rechten Schulter am 2 5. April 2018 hätten eine Bestätigung der subacromialen Beschwerden gebracht und am 1 5. Oktober 2018 sei die Arthroskopie des rechten Schultergelenkes mit Tenotomie der langen Bizepssehne nach O'Brien und sub akromialer Dekompression durchgeführt worden. Postoperativ sei es zur Ent wicklung einer Schultersteife rechts mit nur langsamer Verbesserung der Bewegung unter intensiver Phys iotherapie und ohne wesentliche Schmerz reduktion gekommen . Die glen ohu merale Infiltration am 28. Mai 2019 mit nu r partiellem Ansprechen und die I nfiltration der Bursa vom 1 1. Juni 2019 hätten keinen zusätzlichen Nutzen ge bracht . Im September 2019 sei es zu einer deut lichen Besserung der Beweglichkeit der rechten Schulter gekommen. Im November 2019 sei die Diagnose einer I nstabilität der rechten Schulter gestellt</w:t>
      </w:r>
    </w:p>
    <w:p>
      <w:r>
        <w:t>worden und die Beschwerdeführerin anhalten d arbeitsunfähig geblieben. 3.2.2</w:t>
      </w:r>
    </w:p>
    <w:p>
      <w:r>
        <w:t>Die orthopädische Gutachterin führte aus (S. 33 f.) , bei der Untersuchung des rechten Schultergelenkes hätten Inkonsistenzen und Diskrepanzen bestanden . Zum einen sei eine in sämtlichen Bewegungsrichtungen eingeschränkte Beweg lichkeit des rechten Schultergelenkes vorgeführt worden. Bei der Schultersteife « frozen</w:t>
      </w:r>
    </w:p>
    <w:p>
      <w:r>
        <w:t>shoulder » hand le es sich jedoch um ein fest definiertes Krankheitsbild mit Fibrosierung und Schrumpfung der Gelenkkapsel ( Capsulitis</w:t>
      </w:r>
    </w:p>
    <w:p>
      <w:r>
        <w:t>adhaesiva ) und schmerzhafter Bewegungseinschränkung des Glenohumeralgelenkes , deren Ätio logie unbekannt sei und die in vier Stadien verlaufe. In der Rege l limitiere sich diese nach einem Krankheitsverlauf von ein bis drei Jahren sowohl mit als auch ohne Therapie von selbst. Die vorgeführten Bewegungseinschränku ngen des rechten Schultergelenk s seien jedoch nicht dem Kapselmuster nach Cyriax</w:t>
      </w:r>
    </w:p>
    <w:p>
      <w:r>
        <w:t>ent sprechend und eine frozen</w:t>
      </w:r>
    </w:p>
    <w:p>
      <w:r>
        <w:t>shoulder liege bei der Beschwerdeführerin demnach nicht vor. Auch im MR des rechten Schultergelenkes vom 2 5. November 2019 sei keine Capsulitis</w:t>
      </w:r>
    </w:p>
    <w:p>
      <w:r>
        <w:t>adhaesiva vorhanden gewesen. Von der Schultersteife seien je doch eine Reihe anderer Krankheitsbilder abzugrenzen , bei der die passive Bewegungseinschränkung des Schultergelenkes (Schulterteilsteife) eine andere Ursache habe. Die isometrischen Spannungstests mit dem rechten Arm seien komplett abgeschwächt gewesen und dabei mit auffälligem Muskelzittern demonstriert worden. Das Zeichen nach Jobs sei rechts negativ gewesen, eine Rotatorenmanschettenruptur sei in den durchgeführten MRIs des rechten Schultergelenkes nicht gefunden worden. Die am 2 5. November 2019 beschriebenen minimalen Enthesiopathien am Ansatz der Subscapularissehne und Infraspinatussehne und die nahezu reizlose, intakte Supraspinatussehne seien bei schmerzfreien isometrischen Spannungstests klinisch nicht relevant. Bei fehlender Angabe eines painful</w:t>
      </w:r>
    </w:p>
    <w:p>
      <w:r>
        <w:t>arc und negativem Zeichen nach Neer sei auch nicht vom Vorliegen eines Subakromialsyndroms</w:t>
      </w:r>
    </w:p>
    <w:p>
      <w:r>
        <w:t>auszugehen. Bei fehlender Druckschmerzangabe und nicht schmerzhafter horizontaler Adduktion liege auch keine relevante Reizung des Akromioklavikulargelenkes v or. Die Druck schmerzangabe über dem rechten Sulcus</w:t>
      </w:r>
    </w:p>
    <w:p>
      <w:r>
        <w:t>bicipitalis sei vereinbar mit den ent sprechenden postoperativen narbigen Veränderungen nach der Tenotomie und Tenodese der langen Bizepssehne , bei der die lange Bizepssehne auf die kurze Bizepssehne genäht werde. Dies habe jedoch keine Auswirkung auf die Arbeits fähigkeit der Beschwerdeführerin. Das Aus- und Anziehen im Bereich des Ober körpers sei unter Schonung des rechten Armes durchgeführt worden . Auch die grobe Kraft der rechten Hand werde stark vermindert dargeboten. Dies sei jedoch widersprüchlich zur normal entwickelten Ober- und Unterarmmuskulatur ohne messbare Seitendifferenz sowie zur fehlenden Atrophie der Handbinnen muskulatur beidseits. Zusammenfassend könne von orthopädisch-trauma tologischer Seite die von der Beschwerdeführerin vorgeführte Bewegungs einschränkung des rechten Schultergelenkes und die Kraftlosigkeit des rechten Armes nur zum geringen Teil und nicht in dem vorgeführten Ausmass und in der Art nachvollzogen werden (S. 34). 3.2.3</w:t>
      </w:r>
    </w:p>
    <w:p>
      <w:r>
        <w:t>Die neurologische Gutachterin hielt fest (S. 46), der neurologische Status sei regelrecht. Es sei gemäss Anamnese eine Schmerzausstrahlung mit Kribbel m issempfindungen angegeben worden , die nicht dem Ausbreitungsgebiet von peri pheren Nerven entsprächen. A ufgrund der neurologischen Untersuchung mit negative m Hoffmann- Tinell über dem Karpaltunnel und bei negativem Sulcus</w:t>
      </w:r>
    </w:p>
    <w:p>
      <w:r>
        <w:t>u l naris , bei unauffällige m Neurostatus ohne Reflexdifferenzen, ohne Paresen un d ohne umschriebene Atrophien bestünden keine Hinweise für eine Radikulopathie , Plexusläsion oder eine andersartige umschrieben e periphere Nervenschädigung. In der Zusammenschau der Befunde könne keine neurologische Diagnose gestellt werden. 3.2.4</w:t>
      </w:r>
    </w:p>
    <w:p>
      <w:r>
        <w:t>Aus psychiatrischer Sicht wurde ausgeführt (S. 55), die Beschwerdeführerin gebe an, sie habe schon seit Jahren, seit der Schwangerschaft mit ihrem Sohn 2005 Depressionen, aber immer wieder einen Weg gefunden, um wieder zu arbeiten. Irgendwann habe sie eingesehen, dass sie ihr Arbeitspensum reduzieren sollte, und dann nur noch 50 % gearbeitet. Sie beschreibe plausibel und nachvollziehbar Beeinträchtigungen und zeige Symptome, die mit einer schweren Depression ver einbar seien (S. 62). Ein ursächlicher Zusammenhang zwischen der Depression und dem Unfalle reignis bestehe nicht (S. 63). 3.2.5</w:t>
      </w:r>
    </w:p>
    <w:p>
      <w:r>
        <w:t>Zur Frage , welche der Befunde dem Ereignis vom 3. März 2017 zugeschrieben werden können, hielten die Gutachter fest (S. 7 f. ), die Schmerzen am rechten Epicondylus</w:t>
      </w:r>
    </w:p>
    <w:p>
      <w:r>
        <w:t>h umeri</w:t>
      </w:r>
    </w:p>
    <w:p>
      <w:r>
        <w:t>radialis , im Bereich des ersten und zweiten Streck-Sehnen faches und im rechten Daumen sowie die Schwellneigung des rechten Daumens seien eher nicht dem Ereignis zuzuschreiben. Dasselbe gelte für sämtliche psychiatrischen Beschwerden. Die Bewegungseinschränkungen der rechten Schulter und die Schmerzen in der rechten Oberarm -A ussenseite bis zur Mitte des Oberarmes sei en möglicherweise und die Schmerzen ventral und dorsal der rechten Schulter sowie eine leichte Belastungs- und Bewegungseinschränkung überwiegend wahrscheinlich auf das Ereignis zurückzuführen. Aufgrund der beschriebenen Diskrepanzen und Inkonsistenzen bestehe der Verdacht auf eine deutliche Schmerza usweitung. Zum Belastungsprofil führten die Gutachter aus (S. 8), unter Berücksichtigung der mit überwiegender Wahrscheinlichkeit auf das Ereignis vom 3. März 2017 zurückzuführenden Beschwerden seien körperlich sehr leichte bis selten leichte Tätigkeiten unter Vermeidung von repetitiven Rotationsbewegungen und Arbeiten über dem Schulterniveau mit dem rechten Arm zumutbar. Von psychiatrischer Seite könn e gegenwärtig kein positives Belastungsprofil definie rt werden. Unfallbedingt bestehe</w:t>
      </w:r>
    </w:p>
    <w:p>
      <w:r>
        <w:t>sowohl in der bisherigen Tätigkeit als Mitarbeiterin in der Cafeteria im Pflegezentrum Y.___ als auch in einer den Behinderungen angepassten Tätigkeit eine Arbeitsfähigkeit von 100</w:t>
      </w:r>
    </w:p>
    <w:p>
      <w:r>
        <w:t>% mit 8.5 Stu nden pro Tag und 100 % Leistung. Retrospektiv sei ab dem Ereignis vom 3. März 2017 eine 100%ige Arbeitsunfähigkeit nachvol lziehbar. Nach der Steroidinjektion des rechten Schultergelenkes am 2 4. Mai 2017 sei ab Anfang Juni 2017 vom Erreichen einer 100%igen Arbeitsfähigkeit aus zugehen. Bei beschriebener instabiler Situation mit gelegentli chen Schmerzexazerbationen seien vorübergehende kurzzeitige zirka einwöchige 100% ige Arbeitsunfähig keiten nachvollziehbar. Nach der Arthroskopie des recht en Schultergelenkes vom 1 5. Oktober 2018 sei</w:t>
      </w:r>
    </w:p>
    <w:p>
      <w:r>
        <w:t>eine 100%ige Arbeitsunfähigkeit für drei Monate und nach der postoperativen Schultersteife bis Ende August</w:t>
      </w:r>
    </w:p>
    <w:p>
      <w:r>
        <w:t>2019 eine 30%ige Arbeits unfähigkeit nachvollziehbar. Ab September 2019 werde bei deutlicher</w:t>
      </w:r>
    </w:p>
    <w:p>
      <w:r>
        <w:t>Besserung der Beweglichkeit der re chten Schulter das Erreichen einer 100%igen Arbeits fähigkeit beurteilt</w:t>
      </w:r>
    </w:p>
    <w:p>
      <w:r>
        <w:t>(S. 9 f. ). 3.3</w:t>
      </w:r>
    </w:p>
    <w:p>
      <w:r>
        <w:t>Prof. Dr. A.___ führte in seiner Aktenbeurteilung vom 2 1. März 2021 ( Urk. 8/M68) aus (S. 6 1 ), die Bewegungseinschränkung (Schultersteife) rechts und die Kraftminderung des rechten Armes nach Sturz am 3. März 2017 und die Arthroskopie des rechten Schultergelenkes mit Tenotomie der langen Bizepssehne und subakromialer Dekompression vom 1 5. Oktober 2018 würden als unfall relevant erscheinen . Nicht als unfallrelevant erscheine die re zidivierende depressive Störung mit aktuell schwere r Episode mit psychotischen Symptomen.</w:t>
      </w:r>
    </w:p>
    <w:p>
      <w:r>
        <w:t>Die später in die Akten eingeführte mögliche neurologisch basierte Beschwerde symptomatik zeige sich bis dato ohne neurologisch nachweisbare strukturelle Läsion. Es handle sich dabei</w:t>
      </w:r>
    </w:p>
    <w:p>
      <w:r>
        <w:t>lediglich um Verdachtsmomente. Ein Entrapment einer nervalen Struktur könne traumatische r</w:t>
      </w:r>
    </w:p>
    <w:p>
      <w:r>
        <w:t>oder atraumatischer Genese sein und eine überwiegende Wahrscheinlichkeit für die eine oder andere Ursache sei nicht zu sehen. Im Bericht der Orthoklinik der Klinik G.___ vom 1 2. November 2019 sei eingeschätzt worden, dass klinisch keine frozen</w:t>
      </w:r>
    </w:p>
    <w:p>
      <w:r>
        <w:t>shoulder und auch keine</w:t>
      </w:r>
    </w:p>
    <w:p>
      <w:r>
        <w:t>glenohumerale Instabilität vorliege . Mit dieser Einschätzung bestehe auch aktuell von orthopädisch- traumatologischer Seite her eine Übereinstimmung.</w:t>
      </w:r>
    </w:p>
    <w:p>
      <w:r>
        <w:t>3.4</w:t>
      </w:r>
    </w:p>
    <w:p>
      <w:r>
        <w:t>Dr. B.___ , welcher im Auftrag der Beschwerdeführerin am 1. September 2021 eine Begutachtung durchführte, nannte unter Diagnosen ( Urk.</w:t>
      </w:r>
    </w:p>
    <w:p>
      <w:r>
        <w:rPr>
          <w:b/>
        </w:rPr>
        <w:t>E. 14</w:t>
      </w:r>
    </w:p>
    <w:p>
      <w:r>
        <w:t>S. 1 8 und S. 17 ).</w:t>
      </w:r>
    </w:p>
    <w:p>
      <w:r>
        <w:t>Dem gegenüber basiert die Einschätzung im Z.___ -Gutachten</w:t>
      </w:r>
    </w:p>
    <w:p>
      <w:r>
        <w:t>auf eine r gesamt medizinischen Betrachtungsweise . Nebst orthopädischen Untersuchungen erfolgten dabei auch neurologische und psychiatrische Abklärungen, was in so fern erforderlich war, als das gezeigte Beschwerdeverhalten und die Bewegungs einschränkungen somatischerseits</w:t>
      </w:r>
    </w:p>
    <w:p>
      <w:r>
        <w:t>nur teilweise erklärbar war en . 4.5</w:t>
      </w:r>
    </w:p>
    <w:p>
      <w:r>
        <w:t>Nach dem hiervor Gesagten besteht keine Veranlassung , nicht auf die Beurteilung im Z.___ -Gutachten abzustellen, welches auch sonst die Anforderungen an eine beweiswertige Expertise (vgl. E. 1.6) erfüllt. Gemäss dem Belastungsprofil sind der Beschwerdeführerin unter Berücksichtigung der Unfallfolgen am rechten Schultergelenk körperlich sehr leichte bis selten leichte Tätigkeiten unter Ver meidung von repetitiven Rotationsbewegungen und Arbeiten über dem Schulterniveau mit dem rechten Arm in einem Arbeitspensum von 100 % ohne zeitliche Einschränkung zumutbar ( Urk. 8 / M60 S. 8 f. und S. 69 )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