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UV.2021.00106 vom 30. Dezember 2021</w:t>
      </w:r>
    </w:p>
    <w:p>
      <w:r>
        <w:t>ZH Sozialversicherungsgericht, 2021-12-30, DE</w:t>
      </w:r>
    </w:p>
    <w:p>
      <w:r>
        <w:rPr>
          <w:b/>
        </w:rPr>
        <w:t xml:space="preserve">Quelle: </w:t>
      </w:r>
      <w:r>
        <w:t>https://mcp.opencaselaw.ch/entscheid/zh_sozialversicherungsgericht_UV.2021.00106</w:t>
      </w:r>
    </w:p>
    <w:p>
      <w:r>
        <w:t>FR: ZH_SOZIALVERSICHERUNGSGERICHT UV.2021.00106 du 30 décembre 2021</w:t>
      </w:r>
    </w:p>
    <w:p>
      <w:r>
        <w:t>IT: ZH_SOZIALVERSICHERUNGSGERICHT UV.2021.00106 del 30 dicembre 2021</w:t>
      </w:r>
    </w:p>
    <w:p>
      <w:pPr>
        <w:pStyle w:val="Heading2"/>
      </w:pPr>
      <w:r>
        <w:t>Erwägungen</w:t>
      </w:r>
    </w:p>
    <w:p>
      <w:r>
        <w:rPr>
          <w:b/>
        </w:rPr>
        <w:t>E. 1</w:t>
      </w:r>
    </w:p>
    <w:p>
      <w:r>
        <w:t>. Januar 2007 als Praxisassistentin bei der Z.___ AG angestellt und in dieser Funktion bei der SWICA Versicherungen AG (nachstehend: Swica ) gegen die Folgen von Un fällen versichert. Mit Unfallmeldung vom 19 . Januar 2015 liess sie der Swica mitteilen, dass sie am 1 8. Januar 2015 beim Skifahren gestürzt sei und sich Ver letzungen am</w:t>
      </w:r>
    </w:p>
    <w:p>
      <w:r>
        <w:t>rechten Knie zugezogen habe (Urk.</w:t>
      </w:r>
    </w:p>
    <w:p>
      <w:r>
        <w:rPr>
          <w:b/>
        </w:rPr>
        <w:t>E. 1.1</w:t>
      </w:r>
    </w:p>
    <w:p>
      <w:r>
        <w:t>Am 1. Januar 2017 sind die am 25. September 2015 beziehungsweise am 9. No 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w:t>
      </w:r>
    </w:p>
    <w:p>
      <w:r>
        <w:rPr>
          <w:b/>
        </w:rPr>
        <w:t>E. 1.2</w:t>
      </w:r>
    </w:p>
    <w:p>
      <w:r>
        <w:t>Die Leistungspflicht eines Unfallversicherers ge mäss UVG setzt voraus, dass zwi schen dem Unfallereignis und dem eingetr etenen Schaden (Krankheit, Inva lidität, Tod) ein natürlicher Kausalzusammenhang besteht. Ursachen im Sinne des natürlichen Kausalzusammenhangs sind a lle Umstände, ohne deren Vorhan densein der eingetretene Erfolg nicht als eingetr eten oder nicht als in der glei chen Weise beziehungsweise nicht zur gleichen Zeit eingetreten gedacht wer 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 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Die Versicherungsleistungen werden auch für Rückfälle und Spätfolgen gewährt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 ich an ein bestehendes Unfall er 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 118 V 293 E. 2c in fine ).</w:t>
      </w:r>
    </w:p>
    <w:p>
      <w:r>
        <w:t>Bei einem Rückfall obliegt es der versicherten Person, das Vorliegen eines natür lichen Kausalzusammenhangs zwischen dem neuen Beschwerdebild und dem Un fall mit dem im Sozialversicherungsrecht geltenden Beweisgrad der über wiegen den Wahrscheinlichkeit nachzuweisen. Je gr össer der zeitliche Abstand zwi schen dem Unfall und dem Auftreten der gesundheitlichen Beeinträchtigung ist, desto strengere Anforderungen sind an den W ahrscheinlichkeitsbeweis des na türlichen Kausalzusammenhangs zu stellen. Bei Beweislosigk eit fällt der Entscheid zu Las ten der versicherten Person aus (Urteil des Bundesgerichts 8C_113/2010 vom 7. Juli 2010 E. 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 2.1</w:t>
      </w:r>
    </w:p>
    <w:p>
      <w:r>
        <w:t>Die Beschwerdegegnerin begründete den angefochtenen Einspracheentscheid</w:t>
      </w:r>
    </w:p>
    <w:p>
      <w:r>
        <w:t>gestützt auf die Aktenbeurteilung von Dr. C.___ vom 22. November 2020 damit , dass die anhaltenden Kniebeschwerden rechts mit dem Beweismass der über wiegenden Wahrscheinlichkeit nicht unfallbedingt seien beziehungsweise die natürliche Kausalität hinsichtlich des Unfallereignisses am</w:t>
      </w:r>
    </w:p>
    <w:p>
      <w:r>
        <w:rPr>
          <w:b/>
        </w:rPr>
        <w:t>E. 6</w:t>
      </w:r>
    </w:p>
    <w:p>
      <w:r>
        <w:t>/</w:t>
      </w:r>
    </w:p>
    <w:p>
      <w:r>
        <w:rPr>
          <w:b/>
        </w:rPr>
        <w:t>E. 11</w:t>
      </w:r>
    </w:p>
    <w:p>
      <w:r>
        <w:t>. Juni 2021 (Urk. 5) beantragte die Beschwerde gegnerin die Abweisung der Beschwerde, was der Beschwerdeführer in mit Ver fügung vom</w:t>
      </w:r>
    </w:p>
    <w:p>
      <w:r>
        <w:rPr>
          <w:b/>
        </w:rPr>
        <w:t>E. 14</w:t>
      </w:r>
    </w:p>
    <w:p>
      <w:r>
        <w:t>. Juni 202 1 zur Kenntnis gebracht wurde (Urk. 7 ). Das Gericht zieht in Erwägung: 1.</w:t>
      </w:r>
    </w:p>
    <w:p>
      <w:r>
        <w:rPr>
          <w:b/>
        </w:rPr>
        <w:t>E. 18</w:t>
      </w:r>
    </w:p>
    <w:p>
      <w:r>
        <w:t>. Januar 2015 und somit die Leistungspflicht aus UVG zu verneinen sei (Urk. 2 S. 4-6 ; vgl. auch die Beschwerdeantwort vom 11. Juni 2021 [Urk. 5 S. 3 f.] ). 2.2</w:t>
      </w:r>
    </w:p>
    <w:p>
      <w:r>
        <w:t>Demgegenüber machte die Beschwerdeführer in im Wesentlichen geltend ,</w:t>
      </w:r>
    </w:p>
    <w:p>
      <w:r>
        <w:t>es bestünden e r hebliche Zweifel an der vorhandenen kreisärztlichen Einschätzung von Dr. B.___ . Dieser habe nicht schlüssig und widerspruchsfrei aufgezeigt, wes halb seine Einschätzung überzeugen solle. Die Beschwerdegegnerin habe es unterlassen, ihren Gesundheitszustand umfassend abzuklären und ein Gutachten einzuholen. Sie habe folglich ihre Untersuchungspflicht verletzt ( Urk. 1 S. 5-7 ). 3. 3.1 3.1.1</w:t>
      </w:r>
    </w:p>
    <w:p>
      <w:r>
        <w:t>Dr. Y.___ , welcher die Beschwerdeführerin am 19. Januar 2015 als erster behandelte hatte, berichtete am 2. Februar 2015 (Urk. 6/11), das schmerzhafte rechte Kniegelenk sei stark geschwollen und schmerzbedingt kaum untersuchbar. Aufgrund des Röntgenbefundes bestehe der Verdacht auf freie Knorpelknochen fragmente (S. 1). Die Beschwerdeführerin sei seit 18. Januar 2015 voraussichtlich für sechs Wochen zu 100 % arbeitsunfähig. Der Behandlungsabschluss sei voraussichtlich in drei Monaten (S. 2). 3.1.2</w:t>
      </w:r>
    </w:p>
    <w:p>
      <w:r>
        <w:t>Am 27. Januar 2015 wurde die Beschwerdeführerin bei der Operationsdiagnose eines traumatischen osteochondralen respektive chondralen Defekts auf dem medialen Übergang der Patella und in der Trochlea am rechten Knie am Ortho pädie Zentrum D.___ operiert (diagnostische Kniearthroskopie, Refixation des osteochondralen Fragment s auf der Patell a nach Microfrakturierung sowie Microfrakturierung der Trochlea und Deckung mit Chondro -Gide mit Fixation mit tisseel und Faden; Urk. 6/27/14-15). 3.1.3</w:t>
      </w:r>
    </w:p>
    <w:p>
      <w:r>
        <w:t>Dr. med . et Dr. sc. nat. E.___ , Facharzt für Orthopädische Chirurgie und Traumatologie sowie für Handchirurgie, vom Orthopädie Zentrum D.___ stellte in seinem Bericht vom 10. Dezember 2015 (Urk. 6/22) folgende Diagnose (S. 1): - traumatischer osteochondraler , respektive chondraler Defekt auf dem medialen Übergang der Patella und in der Trochlea Knie rechts bei Ski unfall am 18. Januar 2015 - Status nach diagnostischer Kniearthroskopie, dann offene Darstellung mit Refixation des osteochondralen Fragments auf der Patella nach Mikrofrakturierung , sowie Mikrofrakturierung der Trochl ea und Deckung mit Chondro -Gide, mit Fixation Tisseel</w:t>
      </w:r>
    </w:p>
    <w:p>
      <w:r>
        <w:t>und PDS-Faden am 27. Januar 2015, fecit</w:t>
      </w:r>
    </w:p>
    <w:p>
      <w:r>
        <w:t>Dr. E.___ und Dr. A.___</w:t>
      </w:r>
    </w:p>
    <w:p>
      <w:r>
        <w:t>Dr. E.___ führte aus, der Beschwerdeführerin gehe es immer besser (S. 1). Es bestehe ein erfreulicher Verlauf mit noch leichten re s i d uellen Beschwerden bei intensivem Sporttreiben. Sie seien einverstanden, dass die Beschwerdeführerin wieder Ski fahre, da das Risiko einer Verletzung des Knies rechts gleich sei wie für das linke. Sie organisier t en in sechs Monaten eine Abschlusskontrolle (S. 2). 3.1. 4</w:t>
      </w:r>
    </w:p>
    <w:p>
      <w:r>
        <w:t>In der Telefonnotiz vom 17. Dezember 2015 (Urk. 6/23) vermerkte die Beschwerdegegnerin aufgrund eines Telefonates mit der Beschwerdeführerin , sie würde den Fall nun abschliessen und habe die Beschwerdeführerin gebeten, sie zu informieren, falls die Beschwerden wieder « rückläufig » seien. Die Beschwerde führerin habe dies zur Kenntnis genommen. 3.2 3.2.1</w:t>
      </w:r>
    </w:p>
    <w:p>
      <w:r>
        <w:t>Nach einem aufgrund rezidivierender Schmerzen veranlassten MRI des rechten Knies vom 29. November 2018 (Urk. 6/27/10) wurde die Beschwerdeführerin er neut am rechten Knie operiert (Kniegelenksarthroskopie mit Knorpeldébridement , Eröffnung des oberen Rez e ssus und Arthrolyse ; Urk. 6/27/12). Dr . med. F.___ von der Klinik G.___ , diagnostizierte in seinem Operationsbericht vom 17. Dezember 2018 (Urk. 6/27/ 12 ) eine Arthrofibrose des rechten Kniegelenkes bei Status nach medialer Arthr ot omie vor circa drei Jahren. 3.2.2</w:t>
      </w:r>
    </w:p>
    <w:p>
      <w:r>
        <w:t>Der beratende Dr. B.___</w:t>
      </w:r>
    </w:p>
    <w:p>
      <w:r>
        <w:t>hielt auf Rückfrage der Beschwerdegegnerin zur Über nahme der Kosten der Operation vom 17. Dezember 2018 sowie de r nach folgende n Physiotherapie mit E-Mail vom 26. Juni 2019 (Urk. 6/30) fest, es sei bei der dürftigen Aktenlage nicht ganz einfach, Stellung zu beziehen. Eigentlich liege lediglich eine Telefonnotiz vor, in welcher die Beschwerdeführerin den zweiten Eingriff ( vom 17. Dezember 2018 ) an ihrem Knie beschreibe. Darauf auf bauend gehe er davon aus, dass der zweite Eingriff als Folge des Unfalls zu sehen sei und, wenn die erste Behandlung durch die Beschwerdegegnerin übernommen worden sei, dann sei sie auch dafür leistungspflichtig. 3. 2.3</w:t>
      </w:r>
    </w:p>
    <w:p>
      <w:r>
        <w:t>Dr. A.___ führte in seinem Bericht vom 17. September 2020 (Urk. 6/44/2-3) aus, die klinischen und radiologischen Abklärungen</w:t>
      </w:r>
    </w:p>
    <w:p>
      <w:r>
        <w:t>hätten einen traumatischen osteochondralen Defekt</w:t>
      </w:r>
    </w:p>
    <w:p>
      <w:r>
        <w:t>der medialen Trochlea</w:t>
      </w:r>
    </w:p>
    <w:p>
      <w:r>
        <w:t>femoris rechts ergeben . Am</w:t>
      </w:r>
    </w:p>
    <w:p>
      <w:r>
        <w:t>27. Januar 2 015 sei dann die Kniegelenksarthroskopie erfolgt. Aktuell bestünden rezidivierende Kniegelenksbeschwerden (S. 1). 3.2.4</w:t>
      </w:r>
    </w:p>
    <w:p>
      <w:r>
        <w:t>Nachdem Dr. B.___ nach einer ersten Anfrage der Beschwerdegegnerin am 8.</w:t>
      </w:r>
    </w:p>
    <w:p>
      <w:r>
        <w:t>November 2020 (Urk. 6/49 S. 4 ) zwecks</w:t>
      </w:r>
    </w:p>
    <w:p>
      <w:r>
        <w:t>Ergänzung der Akten um das MRI vom 21. Januar 2015 g ebeten hatte und ihm dieses vorgelegt worden war, stellte er in der von der Beschwerdegegnerin in Auftrag gegebenen Aktenbeurteilung vom</w:t>
      </w:r>
    </w:p>
    <w:p>
      <w:r>
        <w:rPr>
          <w:b/>
        </w:rPr>
        <w:t>E. 22</w:t>
      </w:r>
    </w:p>
    <w:p>
      <w:r>
        <w:t>. November</w:t>
      </w:r>
    </w:p>
    <w:p>
      <w:r>
        <w:t>2021 (Urk. 6 /5 2 /2-5 ) folgende Diagnose (S. 3 ): - Sturz beim Skifahren am 18. Januar 2015 mit/bei : - osteochondralem respektive chondralem Defekt medialer Übergang der Patella und Trochlea rechtes Knie - Status nach offener Refixation des osteochondralen Fragments auf der Patella nach Mikrofrakturierung der Trochlea und Deckung mit Chondro -Gide am 27. Januar 2015 - Status nach transar t hroskopischem</w:t>
      </w:r>
    </w:p>
    <w:p>
      <w:r>
        <w:t>Knorpeldébridement und offener Arthrolyse bei Arthrofibrose rechtes Knie am 17. Dezember 2018</w:t>
      </w:r>
    </w:p>
    <w:p>
      <w:r>
        <w:t>Dr. B.___ hielt fest , unter Heranziehen der CT des rechten Kniegelenks vom 23. Januar 2015 erscheine es eher unwahrscheinlich, dass der Knorpeldefekt post traumatisch entstanden</w:t>
      </w:r>
    </w:p>
    <w:p>
      <w:r>
        <w:t>sei. Die CT zeig e eine Late ralisation</w:t>
      </w:r>
    </w:p>
    <w:p>
      <w:r>
        <w:t>der Patella und leicht sklerosierte</w:t>
      </w:r>
    </w:p>
    <w:p>
      <w:r>
        <w:t>Femurkondylen ohne ossäre Eindellungen bei</w:t>
      </w:r>
    </w:p>
    <w:p>
      <w:r>
        <w:t>unauffälligem Tibia plateau .</w:t>
      </w:r>
    </w:p>
    <w:p>
      <w:r>
        <w:t>Auch im MR I</w:t>
      </w:r>
    </w:p>
    <w:p>
      <w:r>
        <w:t>würden keine Knochenmarksignale beschrieben, die für ein Ausschlagen der beschriebenen</w:t>
      </w:r>
    </w:p>
    <w:p>
      <w:r>
        <w:t>F lakes typisch wären. Ein Distorsionstrauma, das geeignet gewesen wäre, die</w:t>
      </w:r>
    </w:p>
    <w:p>
      <w:r>
        <w:t>beschri ebenen Knorpelstück e auszuschlage n, habe nicht stattgefunden. Der Kapsel-Bandapparat</w:t>
      </w:r>
    </w:p>
    <w:p>
      <w:r>
        <w:t>zeig e sich im MRI völlig unauf fällig. Auch eine Patellaluxation , bei de r häufig derartige Knorpelschäden traumatisch bedingt auftr e ten , könne im MRI</w:t>
      </w:r>
    </w:p>
    <w:p>
      <w:r>
        <w:t>ausgeschlossen werden.</w:t>
      </w:r>
    </w:p>
    <w:p>
      <w:r>
        <w:t>Bei einem geeigneten direkten Anpralltrauma der Patella hätte sich dies im MRI in einem adäquaten Knochenmarksignal zeigen müssen. Auch dies sei nicht der Fall.</w:t>
      </w:r>
    </w:p>
    <w:p>
      <w:r>
        <w:t>Ein status quo ante könne nicht definiert werden. Es liege eine progredient ver laufende degenerative Knorpelerkrankung vor.</w:t>
      </w:r>
    </w:p>
    <w:p>
      <w:r>
        <w:t>Unter Annahme eines minimalen Distorsionstraumas, für das es jedoch im MRI keinerlei Anhalt gebe, wäre der status quo sine spätestens am 21. Januar 2015 (MRI) wieder erreicht gewesen, da es mit dem geforderten Beweisgrad der überwiegenden Wahrscheinlichkeit auch ohne das Unfallereignis vom 18. Januar 2015 zu dieser durch dieses Unfall ereignis verursachten Verschlechterung des vorbestehenden Gesundheitszustands im gegenwärtigen Umfang gekommen wäre.</w:t>
      </w:r>
    </w:p>
    <w:p>
      <w:r>
        <w:t>Unter Annahme eines minimalen Distorsionstraumas sei dieses am 21. Januar 2015 abgeheilt gewesen. Die darüber hinaus anhaltenden Beschwerden seien den degenerativen retropatellären Ver änderungen geschuldet (S. 3 f.). 4.</w:t>
      </w:r>
    </w:p>
    <w:p>
      <w:r>
        <w:t>4.1 4.1.1</w:t>
      </w:r>
    </w:p>
    <w:p>
      <w:r>
        <w:t>Die Beschwerdegegnerin verneinte ihre Leistungspflicht gestützt auf die Akten beurteilung von Dr. B.___ (E. 3.2.4) . 4.1.2</w:t>
      </w:r>
    </w:p>
    <w:p>
      <w:r>
        <w:t>Die Beurteilung von Dr. B.___</w:t>
      </w:r>
    </w:p>
    <w:p>
      <w:r>
        <w:t>ist für die streitigen Belange umfassend und wurde in Kenntnis der und in Auseinandersetzung mit den fallrelevanten Vorak ten sowie der fachärztlichen Einschätzungen erstellt (Urk. 6/52 /2-5 ). Dr. B.___ lagen die vollständigen Unterlagen vor, so auch insbesondere das kurz nach dem Unfall vom 18. Januar 2015 veranlasste</w:t>
      </w:r>
    </w:p>
    <w:p>
      <w:r>
        <w:t>CT</w:t>
      </w:r>
    </w:p>
    <w:p>
      <w:r>
        <w:t>des</w:t>
      </w:r>
    </w:p>
    <w:p>
      <w:r>
        <w:t>rechten Knies vom 2 1 . Januar</w:t>
      </w:r>
    </w:p>
    <w:p>
      <w:r>
        <w:t>2015 (vgl. Urk. 6/52 /2-5 S. 1 und S. 3 ). Er legte die medizinischen Zusammen hänge einleuchtend dar und beurteilte die medi zinische Situation überzeugend.</w:t>
      </w:r>
    </w:p>
    <w:p>
      <w:r>
        <w:t>So legte Dr. B.___</w:t>
      </w:r>
    </w:p>
    <w:p>
      <w:r>
        <w:t>in seiner Beurteilung schlüssig dar , dass auf</w:t>
      </w:r>
    </w:p>
    <w:p>
      <w:r>
        <w:t>dem CT vom 23. Januar 2015 eine Lateralisation der Patella und leicht sklerosierte</w:t>
      </w:r>
    </w:p>
    <w:p>
      <w:r>
        <w:t>Femurkondylen ohne ossäre Eindellungen bei unauffällig em Tibiaplateau zu er kennen waren und auch im MRI vom 21. Januar 2015 keine Knochenmarksignale beschrieben wurde n , welche für ein Ausschlagen der beschriebenen Flakes typisch wären. Er kam daher zum überzeugenden Schluss, dass ein Distorsions trauma, welches geeignet gewesen wäre, die beschriebenen Knorpelstück auszu schlagen, nicht stattgefunden hatte. Er erläuterte nachvollziehbar, dass sich der Kapsel-Bandapparat im MRI völlig unauffällig zeigte und auch eine Patella luxation , welche häufig bei derartigen traumatisch bedingten Knorpelschäden auftreten , im MRI ausgeschlossen werden konnte. Er erk l ä r te schlüssig, dass sich bei einem geeigneten direkten Anpralltrauma der Patella dies im MRI in einem adäquaten Knochenmarksignal hätte zeigen müssen, was aber nicht der Fall war . Dr. B.___ kam folglich überzeugend zum Schluss, dass eine progredient ver laufende degenerative Knorpelerkrankung vorliegt und selbst unter der Annahme eines minimalen Distorsionstraumas, für das es jedoch im MRI keinerlei Anhalt gab, der status quo sine spätestens am 21. Januar 2015 (Vorliegen des MRI) wieder erreicht gewesen war, weil dieses minimale Distorsionstrauma dann ab geheilt gewesen war. Er folgerte daraus plausibel, dass d ie darüber hinaus an haltenden Beschwerden den degenerativen retropatellären Veränderungen geschuldet sind ( E. 3.2.4).</w:t>
      </w:r>
    </w:p>
    <w:p>
      <w:r>
        <w:t>Die Aktenbeurteilung von Dr. B.___ entspricht damit den Voraussetzungen an einen beweiskräftigen Arztbericht (E. 1.4). 4.1.3</w:t>
      </w:r>
    </w:p>
    <w:p>
      <w:r>
        <w:t>Bei Dr. B.___ handelt es sich um einen beratenden Arzt.</w:t>
      </w:r>
    </w:p>
    <w:p>
      <w:r>
        <w:t>Beratende Ärzte</w:t>
      </w:r>
    </w:p>
    <w:p>
      <w:r>
        <w:t>sind, was den Beweiswert ihrer ärztlichen Beurteilung angeht, versicherungsinternen Ärzten gleichzusetzen ( Urteil des Bundesgerichts 8C_281/2018 vom 25. Juni 2018 E. 3.2.2 ) , weshalb für die Beweiskraft ihrer Beurteilungen strenge Anforderungen gelten (E. 1.5) .</w:t>
      </w:r>
    </w:p>
    <w:p>
      <w:r>
        <w:t>Entgegen der Ansicht der Beschwerdeführerin (Urk. 1 S. 5-7) vermögen die anderweitig vorliegenden fachärztlichen Berichte keine auch nur geringe n Zweifel an der Beurteilung von Dr. B.___ zu wecken.</w:t>
      </w:r>
    </w:p>
    <w:p>
      <w:r>
        <w:t>Den Berichten von Dr. F.___ lässt sich überhaupt nichts - nicht einmal in der von ihm gestellten Diagnose - zu einer allfälligen unfallbedingten Ursache entnehmen (E. 3.2.1, Urk. 6/27/12). Gleich verhält es sich mit den weiteren vorliegenden MR I - und CT-Unterlagen (vgl. Urk. 6/2, Urk. 6/7, Urk. 6/27/9-10). Bei Dr. Dr. E.___ findet sich ein Hinweis auf eine möglich e unfallbedingte Ursache - abgesehen von der Erwähnung des Unfalls am 18. Januar 2015 - einzig in der von ihm gestellten Diagnose, worin er von einem</w:t>
      </w:r>
    </w:p>
    <w:p>
      <w:r>
        <w:t>«traumatischen» Defekt ausgeht, ohne darauf aber in seine n Berichten näher einzugehen (E. 3.1.3 , Urk. 6/27/14-15 ) . Nur Dr. A.___ führt in seinem Bericht vom 17. September 2020 (E. 3.2.3) an , « die klinischen und radiologischen Abklärungen » hätten einen traumatischen Defekt ergeben. Genauere Ausführungen dazu finden sich aber in seinen Berichten nicht. Inwie fern etwa seine klinische Untersuchung oder die radiologischen Abklärungen Aufschluss über eine traumatische Ursache der Ablösung des die Beschwerden verursachenden Knorpels begründen sollte n, machte er nicht. Dr.</w:t>
      </w:r>
    </w:p>
    <w:p>
      <w:r>
        <w:t>B.___ begründete seine Schlussfolgerung hingegen überzeugend damit, dass die in den echtzei t lichen bildgebenden Unterlagen festgestellten Befunde ( Lateralisation der Patella, leicht sklerosierte</w:t>
      </w:r>
    </w:p>
    <w:p>
      <w:r>
        <w:t>Femurkondylen ) respektive eben gerade nicht vor handenen V erletzungen ( Femurkondylen ohne ossäre Eindellungen bei unauf fälligem Tibiaplateau , keine Knochemarksignale und unauffälliger Kapsel-Bandapparat) gegen die Annahme einer unfallbedingten Ursache der Knorpel ablösung sprechen (E. 4.1.2 vorstehend).</w:t>
      </w:r>
    </w:p>
    <w:p>
      <w:r>
        <w:t>Dass Dr. B.___ über fünf Jahre nach dem Unfall vom 18. Januar 2015 zur Beurteilung, ob die Beschwerden der Beschwerdeführerin auf diesen zurückzu führen sei, keine eigene klinische Untersuchung durchführte - wie von der Beschwerdeführerin geltend gemacht (Urk. 1 S. 5) - vermag an der Beweiskraft seiner Beurteilung nichts zu ändern. So konnte Dr. B.___ aufgrund der echt zeitlichen bildgebenden Unterlagen überzeugend aufzeigen, dass die auf den Knorpeldefekt zurückgehenden Beschwerden, welche</w:t>
      </w:r>
    </w:p>
    <w:p>
      <w:r>
        <w:t>wiederholte operative Ein griffe notwendig machten, mit überwiegender Wahrscheinlichkei t nicht au f den Unfall vom 18. Januar 2015 zurückgehen , sondern degenerativen Veränderungen geschuldet sind</w:t>
      </w:r>
    </w:p>
    <w:p>
      <w:r>
        <w:t>(E. 4.1.2 vorstehend) . Eine eigene klinische Untersuchung , um dies festzustellen, war demnach nicht notwendig. 4.1.4</w:t>
      </w:r>
    </w:p>
    <w:p>
      <w:r>
        <w:t>Nach dem Gesagten ist auf die beweiskräftige Aktenbeurteilung von Dr. B.___ , woran weder die vorliegenden Berichte der Behandler noch die Vorbringen der Beschwerdeführerin nur auch geringe Zweifel zu wecken vermögen (E. 4.1.3 vor stehend), abzustellen. Der medizinische Sachverhalt ist damit erstellt und die von der Beschwerdeführerin eventualiter beantragten weiteren medizinischen Ab klärungen (Urk.</w:t>
      </w:r>
    </w:p>
    <w:p>
      <w:r>
        <w:t>1 S.</w:t>
      </w:r>
    </w:p>
    <w:p>
      <w:r>
        <w:t>2) erübrigen sich. Weitere entscheidwesentliche Erkenntnisse sind davon nicht zu erwarten (antizipierte Beweiswürdigung; BGE 122 V 157 E. 1d ). Demnach ist mit dem im Sozialversicherungsrecht massgeblichen Beweis mass der überwiegenden Wahrscheinlichkeit davon auszugehen, dass allfällige auf den Unfall vom 18. Januar 2015 zurückgehende Beschwerden spätestens am 21. Januar 2015 abgeheilt waren (E. 4.1. 2 ) . 4.2</w:t>
      </w:r>
    </w:p>
    <w:p>
      <w:r>
        <w:t>Auch liegt mit dem die Beschwerden verursachenden Knorpeldefekt ( osteo chondralem respektive chondralem Defekt ) keine unfallähnliche Körper schädigung vor, welche eine Leistungspflicht nach UVG begründen könnte. 4.3</w:t>
      </w:r>
    </w:p>
    <w:p>
      <w:r>
        <w:t>Zusammenfassend ist die von der Beschwerdegegnerin vorgenommene Leistungs einstellung per 25. November 2020 nicht zu beanstanden, was in Abweisung der Beschwerde zur Be stätigung des angefochtenen Einspracheentscheids führt.</w:t>
      </w:r>
    </w:p>
    <w:p>
      <w:r>
        <w:t>Das Gericht erkennt: 1.</w:t>
      </w:r>
    </w:p>
    <w:p>
      <w:r>
        <w:t>Die Beschwerde wird abgewiesen. 2.</w:t>
      </w:r>
    </w:p>
    <w:p>
      <w:r>
        <w:t>Das Verfahren ist kostenlos. 3 .</w:t>
      </w:r>
    </w:p>
    <w:p>
      <w:r>
        <w:t>Zustellung gegen Empfangsschein an: - X.___ - SWICA Versicherungen AG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