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UV.2021.00039 vom 5. Mai 2022</w:t>
      </w:r>
    </w:p>
    <w:p>
      <w:r>
        <w:t>ZH Sozialversicherungsgericht, 2022-05-05, DE</w:t>
      </w:r>
    </w:p>
    <w:p>
      <w:r>
        <w:rPr>
          <w:b/>
        </w:rPr>
        <w:t xml:space="preserve">Quelle: </w:t>
      </w:r>
      <w:r>
        <w:t>https://mcp.opencaselaw.ch/entscheid/zh_sozialversicherungsgericht_UV.2021.00039</w:t>
      </w:r>
    </w:p>
    <w:p>
      <w:r>
        <w:t>FR: ZH_SOZIALVERSICHERUNGSGERICHT UV.2021.00039 du 5 mai 2022</w:t>
      </w:r>
    </w:p>
    <w:p>
      <w:r>
        <w:t>IT: ZH_SOZIALVERSICHERUNGSGERICHT UV.2021.00039 del 5 maggio 2022</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 ten nicht weggedacht werden kann, ohne dass auch die eingetretene ge sundheit 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 2.</w:t>
      </w:r>
    </w:p>
    <w:p>
      <w:r>
        <w:rPr>
          <w:b/>
        </w:rPr>
        <w:t>E. 2</w:t>
      </w:r>
    </w:p>
    <w:p>
      <w:r>
        <w:t>S. 2, Urk. 8/1 S. 1-2, Urk. 8/20 S. 3 ). Wegen Schmerzen an der Lendenwirbelsäule (LWS) , der linken Hand sowie am linken Handgelenk und am oberen Sprunggelenk (OSG) links begab er sich gleichentags ins Spital Y.___ , wo er untersucht wurde, wobei sich keine knöchernen Verletzungen zeig ten ( Urk. 8/22).</w:t>
      </w:r>
    </w:p>
    <w:p>
      <w:r>
        <w:t>Diagnostiziert wurde ein Kontusionstrauma der LWS, der Hand sowie des linken OSG . Es wurde n Analg etika nach Massgabe der Beschwerden empfohlen sowie körperliche Schonung angeordnet ( Urk. 8/25 S. 2-3). Am 29. Juni 2018 erfolgte bei persistierenden Rückenschmerzen sowie hinzu getretenen Kniegelenks beschwer den rechts die Durchführung einer ergänzenden MR-Diagnostik. Dabei zeigte sich am Kniegelenk ein kernspintomographisch un auffälliger Befund ohne Nachweis eines Meniskus- oder Bänderschadens. An der LWS konnte n keine frische n knöcherne n Verletzung en nachgewiesen werden, hingegen degenerative Veränderungen im thorakolumbalen Übergang, vermut lich fehlbelastungsbedingt (Urk. 8/23 S. 1). Dem Versicherten wurde bis zum 1 0. Juli 2018 eine 100%ige Arbeitsunfähigkeit attestiert (Urk. 8/ 12 ). Die Suva erbrachte in der Folg e Versicherungsleistungen (Urk. 8/</w:t>
      </w:r>
    </w:p>
    <w:p>
      <w:r>
        <w:rPr>
          <w:b/>
        </w:rPr>
        <w:t>E. 2.1</w:t>
      </w:r>
    </w:p>
    <w:p>
      <w:r>
        <w:t>Die Beschwerdegegnerin stellte sich im angefochtenen Einspracheentscheid vom 7. Januar 2021 zusammengefasst auf den Standpunkt, die handchirurgische Behandlung sei im Zeitpunkt des Fallabschlusses (am 2 9. Februar 2020) abgeschlossen gewesen. Die nach Fallabschluss durchgeführten Röntgen- und MRI-Kontrollen des linken Handgelenks vom 2 1. April 2020 hätten ebenfalls keine pathologischen Veränderungen ergeben, welche die Beschwerden des Beschwerdeführers erklären könnten. Ebenso habe das SPECT-CT vom 2 3. April 2020 einen blanden , unspezifischen Befund gezeigt, welcher einer beginnenden Degeneration entspreche. Aufgrund dieser Befunde könne die Indikation für die nachfolgende operative Intervention vom 2 6. Mai 2020 nicht nachvollzogen werden . Auch intraoperativ sei keine funktionelle oder operationsrelevante traumatische Schädigung nachgewiesen worden. Ebenso wenig habe durch die bildgebenden und operativen Verlaufsbefunde ein pathomorphologisches objektives Korrelat für die Beschwerdesymptomatik des Beschwerdeführers belegt werden können . Zu einer namhaften Verbesserung des unfallbezogenen Gesund heitszustands sei es nicht objektivierbar gekommen, wobei bereits präoperativ wiederholt eine gute Beweglichkeit sowie eine erhaltene Motorik, Sensibilität und Kraft dokumentiert gewesen sei en ( Urk. 2 S. 5- 7 ). Versicherungsmedizinisch sei unverändert am am 1 6. Dezember 2019 formulierten Zumutbarkeitsprofil festzu halten. Eine Tätigkeit auf Leitern und Gerüsten wie die zuletzt ausgeübte Tätigkeit als angelernter Maler sei inadäquat. Hingegen seien auf dem allgemeinen Arbeitsmarkt in Anbetracht der Unfallfolgen bleibend wechselbelastende leichte und mittelschwere Arbeitstätigkeiten weiterhin vollzeitlich zumutbar ( Urk. 2 S. 7-8). Der kreisärztliche Aktenbericht sei beweiskräftig ( Urk. 2 S. 8). Der Fall sei im Januar 2020 mit in Rechtskraft erwachsener Verfügung abgeschlossen worden und bei den nunmehrigen Handgelenksbeschwer d en handle es sich um die gleichen wie seinerzeit, weshalb weder ein Rückfall noch Spätfolgen vorlägen ( Urk. 2 S. 9).</w:t>
      </w:r>
    </w:p>
    <w:p>
      <w:r>
        <w:rPr>
          <w:b/>
        </w:rPr>
        <w:t>E. 2.2</w:t>
      </w:r>
    </w:p>
    <w:p>
      <w:r>
        <w:t>Der Beschwerdeführer führte in seiner Beschwerde vom 8. Februar 2021 nament lich aus, die behandelnde Fachärztin Dr. B.___ habe bereits am 1 9. März 2020 darauf hingewiesen, dass aufgrund der scapholunär massiven Schmerzen Röntgenbilder</w:t>
      </w:r>
    </w:p>
    <w:p>
      <w:r>
        <w:t>anzufertigen und ein e MRI -Untersuchung durchzuführen seien. Die 3-Phasen Skelett s zintigrafie habe eine M ehr belegung entlan g der distalen Radiusgelenksfläche offenbart und das MRI des linken Handgelenkes habe am schmerzmarkierten Ligament polylobulierte , längliche mukoide ganglientypische Veränderungen gezeigt. Die aufgrund der genannten M ehr belegung durch geführte Revisionsoperation habe zu viel weniger Schmerzen mit schmerzfreien Intervallen geführt, sodass er nach einer vorübergehenden Arbeitsunfähigkeit</w:t>
      </w:r>
    </w:p>
    <w:p>
      <w:r>
        <w:t>ab dem 2 9. September 2020 wieder eine 100%ige Arbeitsfähigkeit erreicht habe und seither wieder als Maler arbeite ( Urk. 1 S. 3-4). Der Kreisarzt Dr. A.___ sei All gemeinmediziner und die von ihm vertretene Auffassung sei unzutreffend. So habe eine Indikation vorgelegen für die handchirurgische Intervention vom 2 6. Mai 2020 und diese habe auch zu einer Verbesserung geführt. Aufgrund der erheblichen Zweifel an der ausschliesslich aktenanamnestisch erfolgten, versicherungsinternen Beurteilung wäre die Beschwerdegegnerin verpflichtet gewesen, eine unabhä n gige Begutachtung durch einen Handspezialisten einzu holen. Indem sie nicht auf diesen Einwand eingegangen sei, habe sie den Unte r suchungsgrundsa tz sowie sein recht liches Gehör verletzt ( Urk. 1 S. 4-5).</w:t>
      </w:r>
    </w:p>
    <w:p>
      <w:r>
        <w:rPr>
          <w:b/>
        </w:rPr>
        <w:t>E. 2.3</w:t>
      </w:r>
    </w:p>
    <w:p>
      <w:r>
        <w:t>In ihrer Beschwerdeantwort vom 1 1. März 2021 entgegnete die Beschwerde gegnerin, Dr. A.___ habe die Ergebnisse der bildgebenden Untersuchungen korrekt wiedergegeben und es lägen keine Anhaltspunkte für Zweifel an seiner fachlichen Qualifikation vor. Überdies habe sich seine Einschätzung bewahr heitet , wonach die Operation vom 2 6. Mai 2020 zu keiner namhaften Besserung des Gesundheitszustands geführt habe. Die Beschwerden seien medizinisch nicht erklärbar ( Urk. 7).</w:t>
      </w:r>
    </w:p>
    <w:p>
      <w:r>
        <w:rPr>
          <w:b/>
        </w:rPr>
        <w:t>E. 2.4</w:t>
      </w:r>
    </w:p>
    <w:p>
      <w:r>
        <w:t>In seiner Replik vom 8. Februar 2021 brachte der Beschwerdeführer erneut vor, die Operation vom 2 6. Mai 2020 habe zu einer namhaften Besserung seines Gesundheitszustands geführt , welche in einer zwischenzeitlichen Arbeitsfähigkeit gemündet habe. Mittlerweile sei ein unfallkausales k omplex es</w:t>
      </w:r>
    </w:p>
    <w:p>
      <w:r>
        <w:t>r egionale s Schmerzsyndrom ( Complex Regional Pain Syndrome ; CRPS ) an der linken Hand diagnostiziert worden und er sei aktuell wieder zu 100 % arbeitsunfähig ( Urk. 13).</w:t>
      </w:r>
    </w:p>
    <w:p>
      <w:r>
        <w:rPr>
          <w:b/>
        </w:rPr>
        <w:t>E. 2.5</w:t>
      </w:r>
    </w:p>
    <w:p>
      <w:r>
        <w:t>Die Beschwerdegegnerin bestritt in ihrer Duplik vom 2 4. August 2021 ( Urk. 19)</w:t>
      </w:r>
    </w:p>
    <w:p>
      <w:r>
        <w:t>das Vorliegen eines CRPS namentlich gestützt auf die kreisärztliche Untersuchung vom 1 4. Juli 2021 ( Urk. 20 ).</w:t>
      </w:r>
    </w:p>
    <w:p>
      <w:r>
        <w:rPr>
          <w:b/>
        </w:rPr>
        <w:t>E. 2.6</w:t>
      </w:r>
    </w:p>
    <w:p>
      <w:r>
        <w:t>Der Beschwerdeführer hielt in seiner Eingabe vom 2 1. September 2021 unter Bezugnahme insbesondere auf den Bericht seines seit 2 6. März 2021 behandelnden Dr. med. D.___ , Facharzt für Allgemeinmedizin, vom 6. September 2 021 ( Urk. 24/1)</w:t>
      </w:r>
    </w:p>
    <w:p>
      <w:r>
        <w:t>daran fest und gelangte zum Schluss, die Aus führungen des Kreisarztes seien nicht überzeugend ( Urk. 23).</w:t>
      </w:r>
    </w:p>
    <w:p>
      <w:r>
        <w:rPr>
          <w:b/>
        </w:rPr>
        <w:t>E. 2.7</w:t>
      </w:r>
    </w:p>
    <w:p>
      <w:r>
        <w:t>Die Beschwerdegegnerin führte am 8. Oktober 2021 hierzu aus, es sei auf jeden Fall kein überwiegend wahrscheinlich unfallbedingter, bildgebend objektivier barer, organisch-struktureller Befund</w:t>
      </w:r>
    </w:p>
    <w:p>
      <w:r>
        <w:t>nachgewiesen , der die heute strittigen Beschwerden zu erklären vermöchte. Auffallend sei zudem, dass die Diagnose des CRPS erst und primär vom Allgemeinmediziner Dr. D.___</w:t>
      </w:r>
    </w:p>
    <w:p>
      <w:r>
        <w:t>mit nur gerade sechs monatiger einschlägiger klinischer Erfahrung auf einer Handabteilung portiert worden sei ( Urk. 27). 3.</w:t>
      </w:r>
    </w:p>
    <w:p>
      <w:r>
        <w:rPr>
          <w:b/>
        </w:rPr>
        <w:t>E. 3</w:t>
      </w:r>
    </w:p>
    <w:p>
      <w:r>
        <w:t>-</w:t>
      </w:r>
    </w:p>
    <w:p>
      <w:r>
        <w:rPr>
          <w:b/>
        </w:rPr>
        <w:t>E. 3.1</w:t>
      </w:r>
    </w:p>
    <w:p>
      <w:r>
        <w:t>2</w:t>
      </w:r>
    </w:p>
    <w:p>
      <w:r>
        <w:t>Dr. A.___ führte in seiner kreisärztlichen Beurteilung vom 16. Dezember 2019 aus, weder zur fachärztlich-chirurgischen Erstuntersuchung noch in den weiteren mehrmonatigen fachärztlich handchirurgischen Behandlungsgerichten seien im Zusammenhang mit dem Unfallereignis Beschwerden am linken Ellenbogen oder der Schulter vom Beschwerdeführer beschrieben oder im Rahmen der Unter suchungen dokumentiert worden. Dr. Z.___</w:t>
      </w:r>
    </w:p>
    <w:p>
      <w:r>
        <w:t>habe am 4. September 2018 ein unauffälliges Ellenbogengelenk sowie eine freie Schulterbeweglichkeit links beschrieben. Auch die bildgebenden Untersuchungen hätten nichts anderes gezeigt.</w:t>
      </w:r>
    </w:p>
    <w:p>
      <w:r>
        <w:t>Dr. A.___</w:t>
      </w:r>
    </w:p>
    <w:p>
      <w:r>
        <w:t>gelangte entsprechend zum Schluss, die sekundär geltend gemachten Beschwerden am linken Ellenbogen mit Ausstrahlung in die Schulter seien nicht mit überwiegender Wahrscheinlichkeit auf das Unfallereignis vom 22.</w:t>
      </w:r>
    </w:p>
    <w:p>
      <w:r>
        <w:t>Juni 2018 zurückzuführen (Urk. 8/175 S. 3 -4 ). Fast eineinhalb Jahre nach dem Unfallereignis und deutlich über ein Jahr nach der handchirurgischen operativen SL-Bandrekonstruktion des linken Handgelenks sei mit überwiegender Wahrscheinlichkeit auch durch weitere therapeutische Massnahmen keine nam hafte Besserung des unfallbedingten Gesundheitszustands des Beschwerdeführers mehr zu erwarten. Sämtliche medizinisch sinnvollen und vertretbaren Unter suchungs - und Behandlungsmassnahmen seien bereits durchgeführt worden. Klinisch sei wiederholt ein reizfreier und stabiler Lokal- und guter funktioneller Bewegungsbefund des operierten linken Handgelenks dokumentiert worden. Eine Verbesserung dieses Zustands sei durch keine weiteren Massnahmen zu erwarten (Urk. 8/175 S. 4). Bezogen auf den allgemeinen Arbeitsmarkt seien dem zwischenzeitlich beschäftigungslosen Beschwerdeführer in Anbetracht der Unfallfolgen wechselbelastende leichte und mittelschwere Arbeitstätigkeiten weiterhin vollzeitig zumutbar. Seitens der adominanten , operierten linken Hand sei überdies das Arbeiten mit rüttelnden, vibrierenden oder schlagenden Werk zeugen und Maschinen auszuschliessen. Auch seien linkshändig das Heben und Tragen schwerer Lasten und repetitive handwerkliche monotone Arbeiten mit wiederkehrenden Handwendbewegungen, Überstreckungen oder Hyperflexionen im Handgelenk auszuschliessen. Zudem sei aufgrund der</w:t>
      </w:r>
    </w:p>
    <w:p>
      <w:r>
        <w:t>pathomorphologisch nicht sicher eingrenzbaren Restbeschwerden der linken Hand eine Tätigkeit auf Leitern und Gerüsten mit einer erhöhten Sturzgefährdung respektive bei der Not wendigkeit , mit der linken Hand fest zugreifen zu können zwecks</w:t>
      </w:r>
    </w:p>
    <w:p>
      <w:r>
        <w:t>Absicherungs funktion, als leidensinadäquat zu bewerten . Für die zuletzt ausgeübte Tätigkeit als angelernter Maler sei der Beschwerdeführer dementsprechend nicht mehr ein setzbar (Urk. 8/174 S. 4).</w:t>
      </w:r>
    </w:p>
    <w:p>
      <w:r>
        <w:rPr>
          <w:b/>
        </w:rPr>
        <w:t>E. 3.2</w:t>
      </w:r>
    </w:p>
    <w:p>
      <w:r>
        <w:t>Der Beschwerdeführer zog sich bei seinem Sturz vom 2 2. Juni 2018 ein Kontusionstrauma unter anderem an der linken Hand zu (Urk. 8/25 S. 2), wobei anlässlich der gleichentags erfolgten radiologischen Untersuchung keine frische knöcherne Verletzung zu sehen war (Urk. 8/22). Nach einer 100%ige n Arbeits unfähigkeit (Urk. 8/12) arbeitete der Beschwerdeführer vom 1 1. Juli 2018 (Urk. 8/12, Urk. 8/26 S. 2) bis am 2 7. Juli 2018 wieder in seiner angestammten Tätigkeit.</w:t>
      </w:r>
    </w:p>
    <w:p>
      <w:r>
        <w:rPr>
          <w:b/>
        </w:rPr>
        <w:t>E. 3.3</w:t>
      </w:r>
    </w:p>
    <w:p>
      <w:r>
        <w:t>Nachdem er am 2 0. August 2018 nach seinen Ferien die Arbeit wieder aufge nommen hatte (Urk. 8/13 S. 1), wurde ihm noch gleichentags ab dem 21. August 2018 eine vollumfängliche Arbeitsunfähigkeit attestiert (Urk. 8/12). Wegen einer massiven Schmerzexazerbation am linken Handgelenk wurde der Beschwerde führer Dr. Z.___</w:t>
      </w:r>
    </w:p>
    <w:p>
      <w:r>
        <w:t>zugewiesen. Dieser hielt in seinem Bericht vom 5. September 2018 fest, es liege eine frische SL-Bandruptur durch den Sturz vom 2 2. Juni 2018 vor, welche chirurgisch behandelt werden müsse (Urk. 8/26 S. 2-3). Am 7. September 2018 erfolgte die offene operative Revision des linken Handgelenks mit einer Synovektomie und scapholunärer Transfixation mit Naht und Spick drahtversorgung (Urk. 8/30 S. 2).</w:t>
      </w:r>
    </w:p>
    <w:p>
      <w:r>
        <w:rPr>
          <w:b/>
        </w:rPr>
        <w:t>E. 3.4</w:t>
      </w:r>
    </w:p>
    <w:p>
      <w:r>
        <w:t>Dr. med. E.___ , Facharzt für Neurologie, führte in seinem Bericht vom 6. März 2019 aus , der Beschwerdeführer habe seit Monaten eine etwas ver minderte Empfindung im Bereich des Kleinfingers und des Ringfingers links und er erwache praktisch jeden Morgen mit einer Taubheit ebenda sowie auch an der rechten H and an denselben Fingern. Aufgrund seiner Untersuchungen gelangte er zum Schluss, es bestehe beidseits ein leichtes Loge de Guyon -Syndrom, erfreulicherweise ohne klinische oder elektrodiagnostische Schädigungszeichen. Gegebenenfalls könnte die linksseitig schon bestehende nächtliche Handgelenk schiene erneut eingesetzt werden, ansonsten könne auch abgewartet werden (Urk. 8/130 S. 3).</w:t>
      </w:r>
    </w:p>
    <w:p>
      <w:r>
        <w:rPr>
          <w:b/>
        </w:rPr>
        <w:t>E. 3.5</w:t>
      </w:r>
    </w:p>
    <w:p>
      <w:r>
        <w:t>Am 1 5. März 2019 berichtete Dr. Z.___ , die Situation an den Handgelenken beruhige sich langsam , aber zusehends. Die Ergotherapie sei mit aktiven/passiven Mobilisationen , Narbenmobilisationen , Belastungsaufbau und Krafttraining beschäftigt. Die Beschwerden am linksseitigen Handgelenk hätten sich leicht zurückgebildet bei deutlich verbesserter Extension bei noch reduzierter Flexion des Handgelenkes. Die Sonographie zeige linksseitig eine leichte Kapsel verdickung im Bereich des Zugangs bei ansonsten unauffälligen Verhältnissen radiokarpal/ midkarpal bei dynamisch intaktem SL-Ligament. Die ergo therapeutische Betreuung mit Belastungsaufbau, Krafttraining und weiteren Mobilisationen sei weiterzuführen. Der Beschwerdeführer könne wieder mit Fitnesstraining und leichten Gewichten den Muskelaufbau beginnen. Die Arbeits unfähigkeit als Gerüstbauer werde noch bei 100 % belassen bis zur nächsten klinischen Kontrolle (Urk. 8/85 S. 2-3).</w:t>
      </w:r>
    </w:p>
    <w:p>
      <w:r>
        <w:t>Der Kreisarzt Dr. A.___ hielt am 2 2. März 2019 fest, gemäss dem Bericht der Chirurgie F.___ vom 1 5. März 2019 sei wieder eine Vollbelastung erlaubt. Insofern sei eine Teilarbeitsfähigkeit im April zu erwarten sowie im Juni 2019 eine volle Arbeitsfähigkeit in angestammter Tätigkeit (Urk. 8/86 S. 2). 3. 6</w:t>
      </w:r>
    </w:p>
    <w:p>
      <w:r>
        <w:t>Laut dem Bericht von Dr. Z.___ vom 1 7. April 2019 zeigte die Situation am linken Handgelenk eine gute Entwicklung mit langsam zunehmender Belastbar keit und abnehmenden Restbeschwerden bei verbesserter Beweglichkeit (Urk. 8/96 S. 3).</w:t>
      </w:r>
    </w:p>
    <w:p>
      <w:r>
        <w:t>Dr. A.___ gab gestützt auf diesen Bericht am Folgetag an, es habe sich ein guter reizfreier Lokal- und Funktionsbefund des linken Handgelenks gezeigt, wes halb er an seiner Stellungnahme vom 2 2. März 2019 festhalte (Urk. 8/98 S. 2). 3. 7</w:t>
      </w:r>
    </w:p>
    <w:p>
      <w:r>
        <w:t>Am 1 4. Mai 2019 führte Dr. Z.___ aus, der Beschwerdeführer leide an persistierenden Schmerzen am Handgelenk links. Bevor man linksseitig weitere Abklärungen im Sinn einer erneuten MRI-Untersuchung durchführe, werde man das midkarpale</w:t>
      </w:r>
    </w:p>
    <w:p>
      <w:r>
        <w:t>Handgelenksganglionrezidiv rechts erneut infiltrativ behandeln, um die Situation eventuell unter Kontrolle zu bringen. Als Arbeiter am Gerüst sei der Beschwerdeführer nicht arbeitsfähig (Urk. 8/103 S. 2). 3.</w:t>
      </w:r>
    </w:p>
    <w:p>
      <w:r>
        <w:rPr>
          <w:b/>
        </w:rPr>
        <w:t>E. 3.9</w:t>
      </w:r>
    </w:p>
    <w:p>
      <w:r>
        <w:t>Dr. Z.___ hielt in seinem Bericht vom 2 7. Juni 2019 fest, der Beschwerde führer klage unverändert über Schmerzen im linken Handgelenk mit Sensibilitätsstörungen im Ulnarisversorgungsgebiet . Die letztmalige Infiltration habe keine Verbesserung der Schmerzen ge bracht. Es sei bezüglich der geklagten Beschwerden am linken Handgelenk eine Zweitmeinung einzuholen (Urk. 8/113 S. 2-3).</w:t>
      </w:r>
    </w:p>
    <w:p>
      <w:r>
        <w:rPr>
          <w:b/>
        </w:rPr>
        <w:t>E. 3.11</w:t>
      </w:r>
    </w:p>
    <w:p>
      <w:r>
        <w:t>Die Handchirurgen der Universitätsklinik H.___</w:t>
      </w:r>
    </w:p>
    <w:p>
      <w:r>
        <w:t>berichteten am 2 0. September 2019, der Beschwerdeführer leide unter Ruhe- sowie Belastungsschmerzen insbe sondere am linken Handgelenk (Urk. 8/146 S. 2). Bei der Röntgenuntersuchung habe sich eine leichte degenerative Veränderung im distalen Radioulnargelenk bei ansonsten altersentsprechenden ossären Strukturen gezeigt. Es würden noch ein Arthro -MRI sowie eine neurologische Untersuchung beider N ervi ulnari s</w:t>
      </w:r>
    </w:p>
    <w:p>
      <w:r>
        <w:t>ver anlasst (Urk. 8/146 S. 3) .</w:t>
      </w:r>
    </w:p>
    <w:p>
      <w:r>
        <w:t>Anlässlich der Arthro -MRI-Untersuchung des linken Handgelenks vom 16. Oktober 2019 waren ein intakter Triangular</w:t>
      </w:r>
    </w:p>
    <w:p>
      <w:r>
        <w:t>Fibrocartilage</w:t>
      </w:r>
    </w:p>
    <w:p>
      <w:r>
        <w:t>Complex (TFCC), eine postoperativ-narbige Alteration des SL-Bands palmar und dorsal, ein intakter Knorpel und ein intaktes LT-Band ersichtlich (Urk. 8/160 S. 3).</w:t>
      </w:r>
    </w:p>
    <w:p>
      <w:r>
        <w:t>Die neurologische und neurophysiologische Untersuchung vom 1 6. Oktober 2019 durch die Ärzte des Zentrums für Paraplegie der Universitätsklinik H.___ führte zur Beurteilung, dass die klinische Untersuchung mit einer Reizung des Nervus</w:t>
      </w:r>
    </w:p>
    <w:p>
      <w:r>
        <w:t>ulnaris im Bereich des Handgelenkes vereinbar sei. Neurographisch lasse sich hierfür kein Korrelat im Sinne eines Loge-de- Guyon -Syndroms nachweisen. Neurophysiologisch hätten sich auch keine Hinweise auf ein Sulcus</w:t>
      </w:r>
    </w:p>
    <w:p>
      <w:r>
        <w:t>ulnaris - Syn drom ergeben. Sodann fehle es auch nadelmyographisch an Hinweisen auf floride</w:t>
      </w:r>
    </w:p>
    <w:p>
      <w:r>
        <w:t>Denervierungszeichen . Im Vergleich zur Untersuchung vom März 2019 im Spital Y.___ ergebe sich keine wesentliche Befundänderung ( Urk. 8/163 S. 2).</w:t>
      </w:r>
    </w:p>
    <w:p>
      <w:r>
        <w:t>Dem Bericht der Handchirurgen der Universitätsklinik H.___ vom 2 1. Oktober 2019 ist zu entnehmen, die Beschwerden seien im Vergleich zur Voruntersuchung unverändert (Urk. 8/161 S. 2). Eine Nervus</w:t>
      </w:r>
    </w:p>
    <w:p>
      <w:r>
        <w:t>ulnaris -Läsion habe ausgeschlossen werden können. Bei intakten Knorpel- und Knochenstrukturen sowie einem un auffälligen Bandapparat bestehe chirurgisch keine Behandlungsoption. Als symptomatische Therapie empfehle man am ehesten die mediokarpale Infiltration als nächsten Schritt . Die Behandlung bei ihnen sei abgeschlossen. Bezüglich der Handproblematik erfolge die weitere Behandlung durch den Zuweiser D r. Z.___ . Da der Beschwerdeführer zudem über ein störendes Schnapp phänomen im linken Ellbogen mit zum Teil Ausstrahlung bis in die Schulter klage, werde er zu sätzlich ins Schulter- und Ellbogenteam überwiesen</w:t>
      </w:r>
    </w:p>
    <w:p>
      <w:r>
        <w:t>(Urk. 8/161 S. 3).</w:t>
      </w:r>
    </w:p>
    <w:p>
      <w:r>
        <w:rPr>
          <w:b/>
        </w:rPr>
        <w:t>E. 3.13</w:t>
      </w:r>
    </w:p>
    <w:p>
      <w:r>
        <w:t>Gestützt auf diese Aktenlage nahm die Suva mit Schreiben vom 1 0. Januar 2020 die Leistungseinstellung per 2 9. Februar 2020 in Aussicht ( Urk. 8/181), gegen die der Beschwerdeführer am 1 6. und am 2 3. Januar 2020 mündlich opponierte (Urk. 8/185, 8/187). Mit unbeanstandet gebliebener Verfügung vom 2 4. Januar 2020 verneinte die Suva sodann den Anspruch auf eine Invalidenrente und/oder auf eine Integritätsentschädigung ( Urk. 8/188). Ein Rentenanspruch resultierte nicht, da bei voller Arbeitsfähigkeit in leidens angepasster Tätigkeit auf das Fehlen einer erheblichen unfallbedingten Erwerbseinbusse geschlossen wurde ( Urk. 8/188). 4. 4.1</w:t>
      </w:r>
    </w:p>
    <w:p>
      <w:r>
        <w:t>Dem Bericht des Orthopäden der Universitätsklinik H.___ , Schulter / Ellbogen, vom 1 3. Februar 2020 ist zu entnehmen, der Befund sei unverändert zu den Vor untersuchungen. Die Ellbogengelenksinfiltration links habe die Beschwerden leider nicht lindern können. Im Vordergrund stünden klar die Schmerzen, welche von der Schulter bis in den linken Arm respektive die linke Hand ziehend seien, vor allem</w:t>
      </w:r>
    </w:p>
    <w:p>
      <w:r>
        <w:t>dorsalseitig bis in die zwei ulnaren Finger. Eine neurologische und neurophysiologische Abklärung habe diesbezüglich keinen pathologischen Befund gezeigt, einzig eine mögliche Reizung des Nervus</w:t>
      </w:r>
    </w:p>
    <w:p>
      <w:r>
        <w:t>ulnaris im Hand gelenksbereich. Mit einem operativen Vorgehen am linken Ellbogen sei sicherlich zuzuwarten. Möglich sei ein mechanisches Problem, welches die Beschwerden erklären könnte und welches man bei einer diagnostischen Arthroskopie adressieren würde. Hinsichtlich der unklaren Armschmerzen könnte unter Um ständen noch ein MRI der Halswirbelsäule durchgeführt werden (Urk. 8/196 S. 3). 4.2</w:t>
      </w:r>
    </w:p>
    <w:p>
      <w:r>
        <w:t>Am 1 9. März 2020 gab Dr. B.___ an, der Beschwerdeführer habe sie wegen persistierender massiver Schmerzen am Handgelenk links aufgesucht. An lässlich der klinischen Untersuchung habe sich das linke Handgelenk mit einer eingeschränkten Beweglichkeit gezeigt sowie scapholunär massiven Schmerzen. Es müssten - sinngemäss nach Lockerung der pandemiebedingten Massnahmen (vgl. auch Urk. 8/262 S. 1) - Röntgenbilder angefertigt sowie ein e MRI -Untersuchung durchgeführt werden ( Urk. 8/201).</w:t>
      </w:r>
    </w:p>
    <w:p>
      <w:r>
        <w:t>Dem radiologischen Bericht vom 2 1. April 2020 ist zu entnehmen, dass die gleichentags erfolgte Röntgenuntersuchung des linken Handgelenks regelrechte Stellungsverhältnisse ohne Hinweis auf fokale ossäre Läsionen oder degenerative Veränderungen gezeigt habe (Urk. 8/205). Laut der radiologischen Beurteilung vom 1 1. Mai 2020 wurden anlässlich der MR-Untersuchung vom 2 1. April 2020 zudem kleine, polylobulierte Ganglienformationen dorsal des Ligamentum lunotriquetrale gefunden. Im Übrigen seien keine pathologischen Veränderungen abgrenzbar gewesen (Urk. 8/206). Am 1 1. Mai 2020 erfolgte aufgrund der am 23. April 2020 durchgeführten 3-Phasen Skelettszintigrafie sowie CT-Untersuchung die radiologische Beurteilung, wonach die Mehrbelegung entlang der distalen Radiusgelenksfläche gegenüberliegend zum unauffälligen Os lunatum wohl einer lokalen Überlastung respektive beginnenden Degeneration karpal links entspreche. Zu sehen sei sodann ein unklarer fokaler Herdbefund anterior am Caput humeri rechts (Urk. 8/207 S. 1).</w:t>
      </w:r>
    </w:p>
    <w:p>
      <w:r>
        <w:t>In ihrem Bericht vom 1 1. Mai 2020 führte Dr. B.___</w:t>
      </w:r>
    </w:p>
    <w:p>
      <w:r>
        <w:t>nach Einsicht in die Bildgebungen aus, der Beschwerdeführer habe einen leicht positiven Tinel in der Narbe, allenfalls habe er ein PIN-Neurom oder Vernarbungen am radio scaphoidalen Gelenk. Sie hätten sich entschieden, die Narbe zu eröffnen, die distale Radiusrippe zu resezieren und allenfalls ein kleines Neurom zu suchen, da der Beschwerdeführer unter diesen massiven Schmerzen kaum leben könne (Urk. 8/208). 4. 3</w:t>
      </w:r>
    </w:p>
    <w:p>
      <w:r>
        <w:t>Dr. A.___ hielt am 2 6. Mai 2020 fest, bei den geklagten Beschwerden handle es sich nicht mindestens mit überwiegender Wahrscheinlichkeit um Folgen des Unfallereignisses vom 2 2. Juni 201 8. Denn die ausgeweitete Schmerz symptoma tik mit geklagten Kribbelparästhesien und Ausstrahlungen bis in die Schulter sei gemäss den bereits wiederholt erfolgten neurologische n, handchirurgischen sowie bildgebenden Verlaufsbefunden pathomorphologisch nicht einzuordnen und auch nicht durch ein allfälliges Neurinom zu erklären. Durch den operativen Ein griff sei mit überwiegender Wahrscheinlichkeit keine grundlegende Verbesserung des Gesundheitszustands oder des Zumutbarkeitsprofils zu erwarten (Urk. 8/210 S. 3). 4.4</w:t>
      </w:r>
    </w:p>
    <w:p>
      <w:r>
        <w:t>Dem B ericht über die Operation vom 2 6. Mai 2020 ist zu entnehmen, wegen un klarer Schmerzen in der dorsalen Handgelenksnarbe seien eine Revision der Nar ben links, eine Tenolyse der Strecksehnen links und eine Synovektomie des Hand gelenks links durchgeführt worden. Zum weiteren Prozedere führte D r. B.___ aus, es sollte relativ rasch mit Ergotherapie begonnen werden, damit es nicht zu erneuter Verklebung komme. Ein Neurom oder ähnliches habe nicht gefunden werden können. Inwiefern sich das Ganze verbessere, werde sich im Verlauf zeigen (Urk. 8/216).</w:t>
      </w:r>
    </w:p>
    <w:p>
      <w:r>
        <w:t>Anlässlich des Telefonats mit der Beschwerdegegnerin vom 9. Juni 2020 sowie in ihrem gleichentags verfassten Schreiben gab Dr. B.___ an, der Beschwerdeführer sei nach dem Unfall operiert worden und habe nach diesem Eingriff konstant und anhaltend schwere Schmerzen beschrieben. Sie habe die Be schwerden lokalisieren können und das SPECT CT habe einen klaren B efund gezeigt. Bildgebend sei eine Mehrbelegung entlang der distalen Radiusgelenks fläche unterhalb der Narbe</w:t>
      </w:r>
    </w:p>
    <w:p>
      <w:r>
        <w:t>nachgewiesen worden. Die Infiltration habe eine 24-stündige Verbesserung gebracht. Unter der Narbe sei alles komplett verklebt gewesen und habe beim nochmaligen operativen Eingriff gelöst werden müssen. Seit dem Eingriff vor zwei Wochen beschreibe der Beschwerdeführer eine Ver besserung der Schmerzen. Er könne wieder schlafen , habe erstmals wieder längere schmerzfreie Intervalle und sein Zustand habe sich stark positiv verändert . Dies müsse mit der Operation vom 2 0. August 2020 zusammenhängen (Urk. 8/218 , Urk. 8/220 ).</w:t>
      </w:r>
    </w:p>
    <w:p>
      <w:r>
        <w:t>Am 2 5. Juni 2020 schilderte Dr. B.___ erneut, der Beschwerdeführer weise seit der Narbenrevision viel weniger Schmerzen auf. Der Beschwerdeführer habe zwei Jahre nicht mehr gearbeitet. Sicher werde er für Juli und August 2020 noch voll krankgeschrieben. Sie hoffe sehr, dass er Anfang Herbst wieder eine Arbeit als Maler suchen könne, ohne dass er wegen Schmerzen sogleich wieder ausfalle (Urk. 8/224). 4.5</w:t>
      </w:r>
    </w:p>
    <w:p>
      <w:r>
        <w:t>Der Kreisarzt Dr. A.___ hielt am 4. August 2020 an seiner Stellungnahme vom 2 6. Mai 2020 fest (Urk. 8/226 S. 3). Dazu erläuterte er, nach der SL-Band rekonstruktion vom 7. September 2018 und de r Spickdraht-Entfernung vom 20. Oktober 2018 habe die im weiteren Verlauf ausgeweitete Schmerz symptomatik , unter einer sekundär zusätzlichen Einbeziehung der rechten Hand, des linken Ellenbogens und der Schulter mit auch geklagten Gefühlsstörungen , nicht eingeordnet werden können. Auch die weiteren Abklärungen hätten kein somatisches Beschwerdekorrelat ergeben. Der mittels SPECT-CT erhobene unspezifische Befund habe lediglich einer beginnenden Degeneration ent sprochen . Eine Indikation für den operativen Eingriff vom 26. Mai 2020 habe damit nicht vorgelegen (Urk. 8/226 S. 4). Präoperativ sei bereits wiederholt eine gute Beweglichkeit sowie erhaltene Motorik, Sensibilität und Kraft dokumentiert worden, sodass zwischenzeitlich nicht objektivierbar eine namhafte Verbesserung eingetreten sei . Auch sei bezüglich der Arbeitsfähigkeit in angestammter Tätigkeit lediglich eine Hoffnung perspektivisch geäussert worden (Urk. 8/226 S. 4-5).</w:t>
      </w:r>
    </w:p>
    <w:p>
      <w:r>
        <w:t>Eine Änderung des Zumutbarkeitsprofils sei nicht erkennbar und auch nicht realistisch zu erwarten. Ansonsten wäre nun, bereits über zwei Monate nach der operativen Revision und ohne Adressierung relevanter struktureller Schädigungen, sowohl ein Kraftaufbau als auch eine berufliche Leistungsfähigkeit bereits wieder faktisch eingetreten (Urk. 8/226 S. 5). 4.6</w:t>
      </w:r>
    </w:p>
    <w:p>
      <w:r>
        <w:t>Dr. B.___ entgegnete am 1 3. August 2020, die massiven Schmerzen im linken Handgelenk seien seit der ersten Operation vorhanden gewesen und nach dem Lösen der Narben nun deutlich besser, sodass der Beschwerdeführer in den kommenden Wochen bis Monaten wieder arbeitsfähig sein werde. Dass man nach einer Operation nicht sofort arbeitsfähig sei, sei normal - erst recht nach zwei jähriger Abwesenheit vom Arbeitsmarkt (Urk. 8/235).</w:t>
      </w:r>
    </w:p>
    <w:p>
      <w:r>
        <w:t>Am 8. September 2020 berichtete sie, der Beschwerdeführer habe nun nach mehr stündiger Autofahrt wieder massive Schmerzen im Handgelenk sowie das Ziehen, welches er präoperativ gehabt habe. Das Handgelenk sei etwas weniger beweglich als auch schon. Die Narbe sei etwa s verklebt und wieder ziemlich schwierig zu mobilisieren. Zusätzlich habe er eine leicht e</w:t>
      </w:r>
    </w:p>
    <w:p>
      <w:r>
        <w:t>Epicondylitis</w:t>
      </w:r>
    </w:p>
    <w:p>
      <w:r>
        <w:t>humeri</w:t>
      </w:r>
    </w:p>
    <w:p>
      <w:r>
        <w:t>radialis ent wickelt. Sie habe Ergotherapie verordnet und den Beschwerdeführer zu 50 % arbeitsfähig geschrieben. Eine weitere operative Revision komme für sie nicht in Frage, sondern allenfalls eine Schmerztherapie, was der Beschwerde führer aber eigentlich nicht möchte (Urk. 8/239). 4.7</w:t>
      </w:r>
    </w:p>
    <w:p>
      <w:r>
        <w:t>Am 2 1. Oktober 2020 hielt Dr. A.___ erneut an seinen bisherigen Stellung nahmen fest (Urk. 8/249 S. 2).</w:t>
      </w:r>
    </w:p>
    <w:p>
      <w:r>
        <w:t>Ergänzend wies er darauf hin, dass auch fünf Monate nach dem Eingriff vom 2 6. Mai 2020 (erwartungsgemäss) keine namhafte Verbesserung des Gesundheitszustands objektivierbar belegt sei. Unter einer All tagsbelastung wie Autofahren trete die vorbestehende Schmerz symptomatik mit Ziehen, Einschränkung der Beweglichkeit und Narben beschwerden gleich bleibend auf. Weder sei eine namhafte gesundheitliche Verbesserung erreicht worden, noch seien zusätzliche relevante unfallkausale pathomorphologische Schädigungen nachgewiesen. Dies entspreche der hand chirurgischen Vor beurteilung durch die Universitätsklinik H.___ , wonach bezüglich der persistierenden Handgelenksschmerzen links, ohne konkretes pathomorpho logisches Korrelat, bereits laut der Beurteilung vom 1 6. Oktober 2019 keine weiteren chirurgischen Behandlungsoptionen mehr vorlagen (Urk. 8/249 S. 3). 4.8</w:t>
      </w:r>
    </w:p>
    <w:p>
      <w:r>
        <w:t>Am 2 2. Januar 2021 gab Dr. B.___ an, sie habe den Beschwerdeführer für die Zeit ab 1. Oktober 2020 wieder voll arbeitsfähig schre i ben können. Arbeiten mit rüttelnden und vibrierenden und schlagenden Werkzeugen und Maschinen seien indes weiterhin auszuschliessen (Urk. 8/262 S. 1 , Urk. 3/5 S. 1 ).</w:t>
      </w:r>
    </w:p>
    <w:p>
      <w:r>
        <w:t>Ihrem Schreiben vom 1 1. Februar 2021 ist zu entnehmen, der Beschwerdeführer habe etwas arbeiten können. Er arbeite nun seit einem Monat und habe wieder zunehmende Beschwerden im Handgelenk links. Sie werde sicher keine Operation mehr vornehmen, da sie weiterhin nicht ganz genau wisse, was sein Schmerz problem sei (Urk. 8/268). Am 2 6. Februar 2021 ergänzte sie, die Schmerzen hätten sich leider nicht verbessert (Urk. 8/269).</w:t>
      </w:r>
    </w:p>
    <w:p>
      <w:r>
        <w:t>5 . 5 .1</w:t>
      </w:r>
    </w:p>
    <w:p>
      <w:r>
        <w:t>Die Beschwerdegegnerin stellte sich im Laufe des Verfahrens auf den Standpunkt, es sei die Kausalität eines Rückfalls zu prüfen ( Urk. 27 S. 1) . Hierzu ist festzu halten, dass der Anspruch auf eine Invalidenrente sowie auf eine Integritäts entschädigung mit in Rechtskraft erwachsener Verfügung vom 24. Januar 2020 verneint wurde (Urk. 8/188) . Die Einstellung der vorübergehenden Leistungen</w:t>
      </w:r>
    </w:p>
    <w:p>
      <w:r>
        <w:t>per 2 9. Februar 2020 im Sinne eines Fallabschlusses erfolgte demgegenüber lediglich in einem formlosen Schreiben vom 1 0. Januar 2020 (Urk. 8/179) .</w:t>
      </w:r>
    </w:p>
    <w:p>
      <w:r>
        <w:t>Der Fallabschluss hat in Form einer Verfügung zu erfolgen, wenn und solange die (weitere) Erbringung erheblicher Leistungen zur Diskussion steht ( BGE 132 V 412 E. 4, Art. 124 der Verordnu ng über die Unfallversicherung [ UVV ] .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 unfähigkeit mehr auftreten. Dies ist im Rahmen einer ex-ante-Betrachtung unter Berücksichtigung der konkreten Umstände zu beurteilen (Urteil des Bundes gerichts 8C_400/2013 vom 31. Juli 2013 E. 4 mit weiterem Hinweis).</w:t>
      </w:r>
    </w:p>
    <w:p>
      <w:r>
        <w:t>Andererseits ist der Leistungsanspruch unter dem Aspekt des Grundfalles und nicht unter demjenigen eines Rückfalles zu prüfen, wenn die versicherte Person während der leistungsfreien Zeit weiterhin an den nach dem Unfall aufgetretenen Beschwerden gelitten hat bzw. wenn Brückensymptome gegeben sind, die das Geschehen über das betreffende Intervall hinweg als Einheit kennzeichnen. Brück ensymptome können naturgemäss auch relativ harmloser Natur sein und dürfen in der Regel nicht nur dann anerkannt werden, wenn sie auch durchgängig ärztlich behandelt wurden (Urteil des Bundesgerichts 8C_185/2008 vom 1 7. Dezember 2008 E. 4.3 und 5.2 mit weiteren Hinweisen).</w:t>
      </w:r>
    </w:p>
    <w:p>
      <w:r>
        <w:t>Der Beschwerdeführer hatte anlässlich der telefonischen Mitteilung des Fall abschlusses vom 9. Januar 2020 kundgetan, dass er mit dem Entscheid nicht ein verstanden sei und dass er permanent an Schmerzen leide (Urk. 8/ 178 S. 1). Dennoch teilte die Suva dem Beschwerdeführer lediglich mit einfachem Schreiben vom 1 0. Januar 2020 die Leistungseinstellung per 2 9. Februar 2020 mit (Urk. 8/179). Am 1 6. sowie am 2 3. Januar 2020 tat d er Beschwerdeführer das Fehlen seines Einverständnisses mit dem Entscheid erneut mündlich kund (Urk. 8/ 185 und Urk. 8/187 ). Am 1 3. Februar 2020 fand eine Verlaufskontrolle an der Universitätsklinik H.___ statt (Urk. 8/ 196 S. 2-3) . Am 1 8. oder 1 9. März 2020 begab er sich an der Klinik C.___ , Hand - Zentrum, in Behandlung, deren Ärztin sich am 1 9. März 2020 an die Beschwerdegegnerin wandte (Urk. 8/ 201, Urk. 8/ 220). Am 8. Mai 2020 meldete sich der Beschwerdeführer selber wieder telefonisch bei der Beschwerdegegnerin (Urk. 8/203) und am 1</w:t>
      </w:r>
    </w:p>
    <w:p>
      <w:r>
        <w:rPr>
          <w:b/>
        </w:rPr>
        <w:t>E. 6</w:t>
      </w:r>
    </w:p>
    <w:p>
      <w:r>
        <w:t>).</w:t>
      </w:r>
    </w:p>
    <w:p>
      <w:r>
        <w:t>Am 1 1. Juli 2018 nahm X.___ seine Arbeit wieder auf (Urk. 8/12, Urk. 8/26 S. 2). Nach dem Ende seines temporären Einsatzes am 2 7. Juli 2018 weilte er vom 2 8. Juli bis am 1 9. August 2018 in den Ferien (Urk. 8/13 S. 1). Ab 2 0. August 2018 hatte er einen erneuten Einsatz bei derselben Einsatzfirma ( Urk. 8/13 S. 1), wobei ihm a b dem 2 1. August 2018 erneut eine vollumfängliche Arbeitsunfähigkeit attestiert wurde (Urk. 8/12). Wegen einer massiven Schmerz exazerbation am linken Handgelenk wies die Hausärztin de n Versicherte n</w:t>
      </w:r>
    </w:p>
    <w:p>
      <w:r>
        <w:t>Dr. med. Z.___ , Facharzt für Handchirurgie und Allgemeinchirurgie, zu. Dieser hielt in seinem Bericht vom 5. September 2018 fest, es liege eine frische SL-Bandruptur durch den Sturz vom 2 2. Juni 2018 vor, welche chirurgisch behandelt werden müsse (Urk. 8/26 S. 2-3). Am 7. September 2018 erfolgte die offene operative Revision des linken Handgelenks mit einer Synovektomie und scapholunärer Transfixation mit Naht und Spickdrahtversorgung (Urk. 8/30 S. 2).</w:t>
      </w:r>
    </w:p>
    <w:p>
      <w:r>
        <w:t>Es folgten zahlreiche weitere Arzt konsultationen</w:t>
      </w:r>
    </w:p>
    <w:p>
      <w:r>
        <w:t>(vgl. Urk. 8/175</w:t>
      </w:r>
    </w:p>
    <w:p>
      <w:r>
        <w:t>S. 2 -3 ) . Nach dem der Kreisarzt Dr. med. A.___ , Facharzt</w:t>
      </w:r>
    </w:p>
    <w:p>
      <w:r>
        <w:t>für Allgemein medizin, am 16. Dezember 2019 eine Aktenb eurteilung verfasst hatte (Urk. 8/ 175 ), teilte die Suva dem Versicherten - wie auch bereits früher ( Urk. 8/88) - mit Schreiben vom 1 0. Januar 2020 die Einstellung der Heilkosten sowie der Taggeldleistungen per 2 9. Februar 2020 mit (Urk. 8/ 179 ). Mit Verfügung vom 24.</w:t>
      </w:r>
    </w:p>
    <w:p>
      <w:r>
        <w:t>Januar 2020 verneinte die Suva Ansprüche auf eine Invalidenrente und/oder eine Integritätsentschädigung (Urk. 8/ 188 ). Diese Verfügung erwuchs unan gefochten in Rechtskraft.</w:t>
      </w:r>
    </w:p>
    <w:p>
      <w:r>
        <w:rPr>
          <w:b/>
        </w:rPr>
        <w:t>E. 8</w:t>
      </w:r>
    </w:p>
    <w:p>
      <w:r>
        <w:t>Der kreisärztlichen Beurteilung vom 1 1. Juni 2019 ist zu entnehmen, nachdem persistierende Beschwerden des linken Handgelenks angegeben worden seien, halte er nicht mehr an seiner Auffassung fest, dass die angestammte Tätigkeit wieder zumutbar sei. Vielmehr sei eine Arbeitsaufnahme als Maler mit bimanuell notwendigen Arbeiten und Einsatz auf Leitern und Gerüsten, wo eine erhöhte Sturzgefährdung</w:t>
      </w:r>
    </w:p>
    <w:p>
      <w:r>
        <w:t>bestehe und</w:t>
      </w:r>
    </w:p>
    <w:p>
      <w:r>
        <w:t>ein fester bimanueller Sicherheitsgriff notwendig sei, bei Restbeschwerden der linken Hand nicht zumutbar (Urk. 8/109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