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UV.2021.00031 vom 9. Dezember 2021</w:t>
      </w:r>
    </w:p>
    <w:p>
      <w:r>
        <w:t>ZH Sozialversicherungsgericht, 2021-12-09, DE</w:t>
      </w:r>
    </w:p>
    <w:p>
      <w:r>
        <w:rPr>
          <w:b/>
        </w:rPr>
        <w:t xml:space="preserve">Quelle: </w:t>
      </w:r>
      <w:r>
        <w:t>https://mcp.opencaselaw.ch/entscheid/zh_sozialversicherungsgericht_UV.2021.00031</w:t>
      </w:r>
    </w:p>
    <w:p>
      <w:r>
        <w:t>FR: ZH_SOZIALVERSICHERUNGSGERICHT UV.2021.00031 du 9 décembre 2021</w:t>
      </w:r>
    </w:p>
    <w:p>
      <w:r>
        <w:t>IT: ZH_SOZIALVERSICHERUNGSGERICHT UV.2021.00031 del 9 dicembre 2021</w:t>
      </w:r>
    </w:p>
    <w:p>
      <w:pPr>
        <w:pStyle w:val="Heading2"/>
      </w:pPr>
      <w:r>
        <w:t>Erwägungen</w:t>
      </w:r>
    </w:p>
    <w:p>
      <w:r>
        <w:rPr>
          <w:b/>
        </w:rPr>
        <w:t>E. 1</w:t>
      </w:r>
    </w:p>
    <w:p>
      <w:r>
        <w:t>Der 19 57 geborene X.___</w:t>
      </w:r>
    </w:p>
    <w:p>
      <w:r>
        <w:t>arbeitete seit</w:t>
      </w:r>
    </w:p>
    <w:p>
      <w:r>
        <w:t>1991 als Architekt bei der Y.___ AG und</w:t>
      </w:r>
    </w:p>
    <w:p>
      <w:r>
        <w:t>war bei der Basler Versicherungen AG (nachfolgend: Basler) gegen die Folgen von Berufs- und Nichtberufsunfällen versichert, als er am 3. Oktober 2019 einen Auffahrunfall erlitt (vgl. Schadenmeldung vom</w:t>
      </w:r>
    </w:p>
    <w:p>
      <w:r>
        <w:rPr>
          <w:b/>
        </w:rPr>
        <w:t>E. 1.1</w:t>
      </w:r>
    </w:p>
    <w:p>
      <w:r>
        <w:t>Gemäss Art. 6 des Bundesgesetzes über die Unfallversicherung ( UVG) werden – soweit das Gesetz nichts anderes bestimmt – die Versicherungsleistungen bei Berufsunfällen, Nichtberufsunfällen und Berufs krankheiten gewährt (Abs. 1).</w:t>
      </w:r>
    </w:p>
    <w:p>
      <w:r>
        <w:rPr>
          <w:b/>
        </w:rPr>
        <w:t>E. 1.2</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w:t>
      </w:r>
    </w:p>
    <w:p>
      <w:r>
        <w:rPr>
          <w:b/>
        </w:rPr>
        <w:t>E. 1.3</w:t>
      </w:r>
    </w:p>
    <w:p>
      <w:r>
        <w:t>Die Leistungspflicht eines Unfallversicherers gemäss UVG setzt zunächst voraus, dass zwischen dem Unfallereignis und dem eingetretenen Schaden (Krankheit, Invalidität, Tod) ein natürli cher Kausalzusammenhang besteht. Ist ein Schleuder trauma der Halswirbelsäule diagnostiziert und liegt ein für diese Verletzung typisches Beschwerdebild mit einer Häufung von Beschwerden wie diffuse Kopf schmerzen, Schwindel, Konzentrations- und Gedächtnisstörungen, Übelkeit, rasche Ermüdbarkeit, Visusstörungen , Reizbarkeit, Affektlabilität, Depression, Wesensveränderung und so weiter vor, so ist der natürliche Kausalzusammen hang zwischen dem Unfall und der danach eingetretenen Arbeits- beziehungs weise Erwerbsunfähigkeit in der Regel anzunehmen. Es ist zu betonen, dass es gemäss obiger Begriffsumschreibung für die Bejahung des natürlichen Kausal zusammenhangs genügt, wenn der Unfall für eine bestimmte gesundheitliche Störung eine Teilursache darstellt (BGE 117 V 359 E. 4b).</w:t>
      </w:r>
    </w:p>
    <w:p>
      <w:r>
        <w:rPr>
          <w:b/>
        </w:rPr>
        <w:t>E. 1.4</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 versicherer. Diese Beweisgrundsätze gelten sowohl im Grundfall als auch bei Rückfällen und Spätfolgen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1.5</w:t>
      </w:r>
    </w:p>
    <w:p>
      <w:r>
        <w:t>Die Leistungspflicht des Unfallversicherers setzt im Weiteren voraus, dass zwischen dem Unfallereignis und dem eingetretenen Schaden ein adäquater Kausalzusammenhang besteht. Die Beurteilung des adäquaten Kausalzusammen hangs zwischen einem Unfall und der infolge eines Schleudertraumas der Hals wirbelsäule auch nach Ablauf einer gewissen Zeit nach dem Unfall weiterbe stehenden gesundheitlichen Beeinträchtigungen, die nicht auf organisch nach weisbare Funktionsausfälle zurückzuführen sind, hat nach der in BGE 117 V 359 begründeten Rechtsprechung des Bundesgerichts in analoger Anwendung der Methode zu erfolgen, wie sie für psychische Störungen nach einem Unfall entwi 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psychischen Fehlentwicklung für relevant erachtet hat, wird bei der Beurteilung des adäquaten Kausalzusammenhangs zwischen einem Unfall mit Schleuder 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rPr>
          <w:b/>
        </w:rPr>
        <w:t>E. 1.6</w:t>
      </w:r>
    </w:p>
    <w:p>
      <w:r>
        <w:t>) vornahm .</w:t>
      </w:r>
    </w:p>
    <w:p>
      <w:r>
        <w:t>Damit ist bereits gesagt, dass die Beschwerdegegnerin ihre Abklärungspflicht nicht verletzt</w:t>
      </w:r>
    </w:p>
    <w:p>
      <w:r>
        <w:t>hat und auch keine Notwendigkeit für die vom Beschwerdeführer eventualiter beantragten erg änzenden Abklärungen besteht . Insbesondere waren keine neuen, spezialärztliche und entscheidrelevante Erkenntnisse zu erwarten und ist die Möglichkeit einer namhaften Besserung prognostisch und nicht aufgrund restrospektiver Feststellungen zu beurteilen ( Rumo-Jungo /Holzer, a.a.O., S. 145 mit weiteren Hinweisen).</w:t>
      </w:r>
    </w:p>
    <w:p>
      <w:r>
        <w:t>Da es an der Adäquanz fehlt, wie nachfolgend zu zeigen sein wird, erübrigen sich Weiterungen zur umstrittenen natürlichen Kausalität (vgl. Urteil des Bundes gerichts 8C_70/2009 vom 3 1. Juli 2009 E. 3 mit Hinweisen) und den damit im Zusammenhang stehenden Vorbringen der Parteien ( Urk. 1, Urk. 2, Urk. 11, Urk. 16, Urk. 20). 4. 4 4. 4 .1</w:t>
      </w:r>
    </w:p>
    <w:p>
      <w:r>
        <w:t>Die Unfallschwere des Ereignisses vom 3. Oktober 2019 ist im Rahmen einer ob jekti vierten Betrachtungsweise auf Grund des augenfälligen Geschehensablaufs mit den sich dabei entwickelnden Kräften zu beurteilen. Nicht massgebend sind die Folgen des Unfalles oder Begleitumstände, die nicht direkt dem Unfall ge schehen zugeordnet werden können. Derartigen, dem eigentlichen Unfall ge scheh en nicht zuzuordnenden Faktoren ist gegebenenfalls bei den Adä quanz kriterien Rechnung zu tragen. Dies gilt etwa für die – ein eigenes Kriterium bildenden – Verletzungen, welche sich die versi cherte Person zuzog, aber auch für – unter dem Gesichts punkt der besonders dramatischen Begleitumstände oder besonde ren Eindrück lichkeit des Unfalls zu prüfende – äussere Umstände, wie eine all fällige Dunkel heit im Unfallzeitpunkt oder Verletzungs- respektive gar Todes folgen, die der Unfall für andere Perso nen nach sich zog (SVR 2008 UV Nr. 8 S. 26 E. 5.3.1 [U 2/07]; Urteil des Bun desgerichts 8C_799/2008 vom 11. Februar 2009 E. 3.2.1).</w:t>
      </w:r>
    </w:p>
    <w:p>
      <w:r>
        <w:t>Über den Hergang des Unfalles vom 3 . Oktober 2019 ist dem Polizeirapport der Kantonspolizei Zürich vom 18 . Oktober 2019 (Urk. 14/1.13 ) zu entnehmen, dass sich der Beschwerdeführer ( Lander Rover GB ) und</w:t>
      </w:r>
    </w:p>
    <w:p>
      <w:r>
        <w:t>die Fahrzeuglenkerin</w:t>
      </w:r>
    </w:p>
    <w:p>
      <w:r>
        <w:t>eines Mini A, Cooper S , hinter einander auf der Strasse H.___ in Richtung I.___</w:t>
      </w:r>
    </w:p>
    <w:p>
      <w:r>
        <w:t>im</w:t>
      </w:r>
    </w:p>
    <w:p>
      <w:r>
        <w:t>stockenden Kolonnenverkehr befanden . Der angegurtete Beschwerdeführer stand vor der Ampel hinter ca. sechs Fahrzeugen. Als die Ampel grün wurde, fuh ren zwei, d rei Fahrzeuge los. Alsdann r ollte von links nach rechts ein schwarzer Fuss ball über die Strasse, weshalb die übrigen Fahrzeuge vor dem Beschw erdeführe r in der Kolonne nicht losfuhren . Plötzlich knallte die Fahrzeuglenkerin des Mini A, Cooper S , ins Heck des B eschwerdeführers; m it welcher Geschwindigke it verm ochte letztere nicht anzugeben. Laut Polizeirapport bestand auf der einschlä gigen Strecke eine Höchstgeschwin digkeit von 50 km/h . Durch die Kollision wurde die Stossstange und der Kotflügel des Land Rovers hinten und die Front des Minis eingedrückt ( Urk. 14/1.12 f.). Laut Arztbericht von</w:t>
      </w:r>
    </w:p>
    <w:p>
      <w:r>
        <w:t>Dr. E.___</w:t>
      </w:r>
    </w:p>
    <w:p>
      <w:r>
        <w:t>vom 2. Dezember 2020 ( Urk. 14/2.10) gab der Beschwerdeführer zudem an, es ha be ihn kräftig durchgeschüttelt (vgl. demgegenüber das Patientengespräch vom 2 9. Januar 2020, wonach der Beschwerdeführer angegeben habe, er sei leicht durchgeschüttelt worden; ansonsten habe er nichts Spezielles gespürt,</w:t>
      </w:r>
    </w:p>
    <w:p>
      <w:r>
        <w:t>Urk. 14/1.23).</w:t>
      </w:r>
    </w:p>
    <w:p>
      <w:r>
        <w:t>Es sei weder bewusstlos geworden noch habe er den Kopf ange schlagen. Nach dem Unfall sei er ausgestiegen und habe sich « um den Unfall gekümmert » (vgl. Urk. 14/2.10, vgl. auch</w:t>
      </w:r>
    </w:p>
    <w:p>
      <w:r>
        <w:t>Urk. 14/1.5 , Urk. 14/1.23 ).</w:t>
      </w:r>
    </w:p>
    <w:p>
      <w:r>
        <w:t>4.4 .2 Hinweise dafür, dass die Unfallverursacherin die zulässige Höchstgeschwindigkeit überschritten hat ( vgl. Urk. 16) , liegen nicht vor. Die blosse Möglichkeit eines be stimmten Sachverhalts genügt den Beweisanforderungen nicht. Das Gericht folgt vielmehr jener Sachverhaltsdarstellung, die es von allen möglichen Gesche hens abläufen als die wahrscheinlichste würdigt (BGE 126 V 353 E. 5b mit Hin weisen; vgl. BGE 130 III 321 E. 3.2 und 3.3). Alsdann war d er angegurtete Beschwerdeführer nach dem Unfall unbestrittenermassen weder bewusstlos noch wies er</w:t>
      </w:r>
    </w:p>
    <w:p>
      <w:r>
        <w:t>äussere Verletzungen auf. Aufgrund des augenfälligen Geschehensablaufs und unter Berücksichtigung der bundesgerichtlichen Kasuistik ist die vorliegende Auffahrkollision im mittleren Bereich im Grenzbereich zu de n leichten Unfällen einzuordnen</w:t>
      </w:r>
    </w:p>
    <w:p>
      <w:r>
        <w:t>(vgl. Urteile des Bundesgerichts 8C_252/2007 vom 16. Mai 2008 E. 6.2, 8C_163/2009 vom 25. März 2009 E. 3.2, 8C_1020/2008 vom 8. April 2009 E. 5.1 und 8C_714/2009 vom 14. April 2010 E. 6.2) , was vom Beschwerdeführer nicht bestritten wird.</w:t>
      </w:r>
    </w:p>
    <w:p>
      <w:r>
        <w:t>Ein adäquater Kausalzusammenhang kann somit nur bejaht werden, wenn vier der Adäquanzkriterien erfüllt sind oder eines der Kriterien besonders ausgeprägt vorliegt (BGE 134 V 109 E. 10.3). 4 .5</w:t>
      </w:r>
    </w:p>
    <w:p>
      <w:r>
        <w:t>Der zu beurteilende Unfall hat sich nach dem Gesagten nicht unter besonders dramatischen Begleitumständen ereignet, noch war er - objektiv betrachtet (RKUV 1999 Nr. U 330 S. 124; Urteil des Eidgenössischen Versicherungsgerichts vom 18. September 2006 in Sachen K., U 66/06 ) - von besonderer Eindrücklich keit.</w:t>
      </w:r>
    </w:p>
    <w:p>
      <w:r>
        <w:t>Dass der</w:t>
      </w:r>
    </w:p>
    <w:p>
      <w:r>
        <w:t>Beschwerdeführer den Unfall subjektiv «als sehr heftig» wahrge nommen habe n mag (vgl. Urk. 16) , ist mithin unbeachtlich.</w:t>
      </w:r>
    </w:p>
    <w:p>
      <w:r>
        <w:t>Eine Distorsion einer bereits erheblich vorgeschädig ten Halswirbelsäule ist zwar grundsätzlich geeig net, die typischen Symptome hervorzurufen, weshalb sie gegebenenfalls als Verletzung besonderer Art qualifiziert werden kann (Urteil des Bundesgerichts 8C_377/2008 vom 16. Feb ruar 2009 E. 4.4 , vgl. Urteile des Bundesgerichts 8C_736/2009 vom 20. Januar 2010 E. 4.3.2, 8C_226/2009 vom 6. Novem ber 2009 E. 5.3.2, 8C_759/2007 vom 14. August 2008 E. 5.3 und 8C_61/2008 vom 10. Juli 2008 E. 7.3.2 ). Vorliegend ging Dr. B.___ von erheblichen degenera tiven HWS-V eränderungen aus (vgl. Urk. 14/3.2 S. 6 ) . Allerdings wird in der Regel zusätzlich vorausgesetzt, dass die versicherte Person aufgrund der Vorschä digung unmittelbar vor dem Unfall mindestens teilweise arbeitsunfähig war (Urteil des Bundesgerichts 8C_757/2013 vom 4. März 2014 E. 4.3 mit Hinweisen, insbes. auf SVR 2007 UV Nr. 1 S. 1). Letz teres ist – soweit ersichtlich –</w:t>
      </w:r>
    </w:p>
    <w:p>
      <w:r>
        <w:t>zu verneinen (vgl. Urk. 14/1.23) . Davon abgesehen müsste eine allfällige richtungs gebende Verschlimmerung bildgebend ausgewiesen sein (vgl. Urteil des Bundes gerichtes 8C_174/2008 vom 8. August 2008 E. 4.2 mit Hinweisen), was vorlie gend – wie bereits ausgeführt (vgl. vorstehend E. 4.1) –</w:t>
      </w:r>
    </w:p>
    <w:p>
      <w:r>
        <w:t>ebenfalls</w:t>
      </w:r>
    </w:p>
    <w:p>
      <w:r>
        <w:t>nicht der Fall ist. Eine Verletzung besonderer Art</w:t>
      </w:r>
    </w:p>
    <w:p>
      <w:r>
        <w:t>ist im Übrigen auch nicht bereits deshalb anzunehmen, weil die versicherte Person bereits in der Vergangenheit Auto unfälle erlitten hat. Selbst wenn erhebliche Vorschädigungen vorhanden und das Kriterium der Schwere oder besonderen Art der erlittenen Verletzungen vorlie gend zu bejahen wäre , so bestü nden jedenfalls keine Anhaltspunkte daf ür, dass das Kriterium in beson ders ausgeprägter Weise erfüllt wäre.</w:t>
      </w:r>
    </w:p>
    <w:p>
      <w:r>
        <w:t>Angesichts fehlender stationärer und insgesamt kaum belastender Behandlungen bei – wenn überhaupt – lediglich im Rahmen der Erstbehandlung eingenommener Analgesie</w:t>
      </w:r>
    </w:p>
    <w:p>
      <w:r>
        <w:t>( vgl. auch Urk. 14/2.11, vgl. Urk. 14/2.7; vgl. auch Urk. 14/2.10, wonach der Beschwerde führer als «Medikamente» Gingko und Vitamine einnahm)</w:t>
      </w:r>
    </w:p>
    <w:p>
      <w:r>
        <w:t>ist auch das Kriterium der erheblichen Beschwerden zu verneinen . Von einem schwierigen Heilungs verlauf resp. erheblichen Komplikationen kann ebenfalls die Rede sein . D aran ändern auch wiederholte spezialärztliche Untersuchungen nichts, dienten diese doch vornehmlich der Abklärung</w:t>
      </w:r>
    </w:p>
    <w:p>
      <w:r>
        <w:t>neu hinzutretender Sensationen . Die von</w:t>
      </w:r>
    </w:p>
    <w:p>
      <w:r>
        <w:t>Dr. G.___</w:t>
      </w:r>
    </w:p>
    <w:p>
      <w:r>
        <w:t>festgehaltene</w:t>
      </w:r>
    </w:p>
    <w:p>
      <w:r>
        <w:t>Schmerzchronifizierung ( Urk. 3/3) gehört ebenfalls zum typischen Beschwerdebil d eines Schleudertraumas (Urteil des Bundesgerichts U 3 6 5/05 vom 11. Juli 2007 E. 5.2). Hinweise auf eine ärztliche Fehlbehandlung bestehen nicht . Ebenfalls zu verneinen ist das Kriterium der fortgesetzten spezi fischen und belastenden ärztlichen Behandlung . Blosse ärztliche Verlaufskon trollen und Abklärungsmassnahmen sowie manualtherapeutische Behandlungen vermögen das Kriterium nicht zu erfüllen ( Urteil des Bundesgerichts 8C_62/2013 vom 1 1. September 2013 E. 8.3 ). Dies gilt auch für ärztlich/physiotherapeutische Behandlungen sowie medizinische Trainingstherapie. Insbesondere können Behandlungen mit Kraniosakral - und Neuraltherapie nicht als überdurchschnitt lich belastend im Sinne der Rechtsprechung bezeichnet werden; praxisgemäss werden an dieses Kriterium deutlich höhere Anforderungen gestellt (vgl. Urteil des Bundesgerichts 8C_635/2013 vom 9. April 2014 E. 4.4.3 mit Hinweis auf Urteil 8C_910/2009 vom 13. Januar 2010 E. 4.4 ).</w:t>
      </w:r>
    </w:p>
    <w:p>
      <w:r>
        <w:t>Schliesslich sind keine Anhalts punkte ersichtlich, dass der Beschwerdeführer mit der teilweisen (ab 17. Oktober 2019 zu 50 %) Wiederaufnahme seiner angestammten Tätigkeit übermässige Anstrengung en unternommen hätte, welche ihm nicht ohne weiteres zumutbar gewesen wären. Im Gegenteil hat er sein Pensum im Dezember 2019 offenbar auf 30-40 % reduziert , wobei unklar bleibt, ob aus gesundheitlichen oder wirtschaft lichen Gründen</w:t>
      </w:r>
    </w:p>
    <w:p>
      <w:r>
        <w:t>( Urk. 14/2.10).</w:t>
      </w:r>
    </w:p>
    <w:p>
      <w:r>
        <w:t>Damit fehlt es an einem adäquaten Kausalzusammenhang zwischen dem am 3. Oktober 2019 erlittenen Unfall und den über den 3. Januar 2020 hinaus geklagten Beschwerden. 4.6</w:t>
      </w:r>
    </w:p>
    <w:p>
      <w:r>
        <w:t>Die Beschwerdegegnerin hat die Leistungen somit zu Recht eingestellt, was zur Abweisung der Beschwerde führt. 4.7</w:t>
      </w:r>
    </w:p>
    <w:p>
      <w:r>
        <w:t>Abschliessend</w:t>
      </w:r>
    </w:p>
    <w:p>
      <w:r>
        <w:t>ist der Vollständigkeit halber festzuhalten, dass der Beschwerde führer den Entscheid sachgerecht anzufechten vermochte und er sein Anliegen vor einer Beschwerdeinstanz, die sowohl den Sachverhalt als auch die Rechtslage frei überprüft, vortragen konnte (vgl. BGE 127 V 431 E. 3d/ aa S. 437); eine zwin gend zu einem kassatorischen Entscheid führende Gehörsverletzung ist damit zu verneinen. Das Gericht erkennt: 1.</w:t>
      </w:r>
    </w:p>
    <w:p>
      <w:r>
        <w:t>Die Beschwerde wird abgewiesen. 2.</w:t>
      </w:r>
    </w:p>
    <w:p>
      <w:r>
        <w:t>Das Verfahren ist kostenlos. 3.</w:t>
      </w:r>
    </w:p>
    <w:p>
      <w:r>
        <w:t>Zustellung gegen Empfangsschein an: - Rechtsanwalt Michael Grimmer - Rechtsanwalt Oskar Müller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 1, 125 V 351 E. 3a mit Hinweis). 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2.</w:t>
      </w:r>
    </w:p>
    <w:p>
      <w:r>
        <w:rPr>
          <w:b/>
        </w:rPr>
        <w:t>E. 2</w:t>
      </w:r>
    </w:p>
    <w:p>
      <w:r>
        <w:t>S.</w:t>
      </w:r>
    </w:p>
    <w:p>
      <w:r>
        <w:rPr>
          <w:b/>
        </w:rPr>
        <w:t>E. 2.1</w:t>
      </w:r>
    </w:p>
    <w:p>
      <w:r>
        <w:t>Im angefochtenen Entscheid erwog die Beschwerdegegnerin, gestützt auf das beweistaugliche Aktengutachten von Dr. B.___ habe der Beschwerdeführer anlässlich des Auffahrunfalls vom 3. Oktober 2019 eine leichte HWS-Distorsion gemäss QTF Grad II erlitten. Strukturelle traumatische Schäden des Schädels und der HWS seien im Rahmen der bildgebend en Untersuchungen nicht festgestellt worden. Die unklaren Drehschwindelepisoden und Zervikalgien seien weder objektivierbar noch unfallkausal. Eine leichte HWS-Distorsion gemäss QTF Grad II heile innerhalb von spätestens drei Monaten ab. Dies gelte auch für eine vorübergehende Verschlechterung eines Vorzustandes. Über den 4. Januar 2020 [recte: 3. Januar 2020] hinaus sei von der Fortsetzung der ärztlichen Behandlung keine Besserung mehr zu erwarten gewesen. Beim vorliegenden Schleudertrauma ohne äquivalente Verletzung erfolge die Prüfung des kausalen Zusammenhangs nach Massgabe der Schleudertrauma-Praxis. Dabei sei der stattgehabte Unfall als mittelschwer im Grenzbereich zu den leichten Unfällen zu qualifizieren. Da die – näher beze ichneten - erforderlichen Kriterien allesamt nicht erfüllt seien, sei die Adäquanz zu verneinen. Auf eine Rückforderung der über den 3. Januar 2020</w:t>
      </w:r>
    </w:p>
    <w:p>
      <w:r>
        <w:t>hinaus bereits erbrachten Leistungen werde verzichtet ( Urk. 2).</w:t>
      </w:r>
    </w:p>
    <w:p>
      <w:r>
        <w:rPr>
          <w:b/>
        </w:rPr>
        <w:t>E. 2.2</w:t>
      </w:r>
    </w:p>
    <w:p>
      <w:r>
        <w:t>Der Beschwerde führer monierte zunächst , die Beschwerdegegnerin habe es entgegen seinem einspracheweisen Antrag unterlassen, im Zusammenhang mit dem Fallabschluss Auskünfte beim behandelnden Hausarzt sowie bei der behan delnden Physiotherapeutin einzuholen. Damit habe sie ihre Abklärungspflicht verletzt. Indem die Beschwerdegegnerin die beantragten Auskünfte im angefoch tenen Entscheid nicht einmal erwähnt habe, habe sie zudem das rechtliche Gehör des Beschwerdeführers verletzt . Sodann bestehe - entgegen Dr. B.___ – ein zeitli cher Konnex zwischen dem Unfall und den Schwindelbeschwerden ; sowohl im Arztzeugnis UVG als auch im HWS-Dokumentationsbogen vom 1 3. November 2019 seien Schwindelbes chwerden dokumentiert worden. E ntsprechend sei die natürliche Unfallkausalität zu bejahen. Soweit die natürliche Unfallkausalität mit Bezug auf die Nacken- und HWS-Beschwerden ab drei Monaten nach dem Unfallereignis verneint werde, so handle es sich dabei um eine unzulässige Pauschalbeurteilung. Insbesondere habe der Beschwerdeführer im Januar /Februar</w:t>
      </w:r>
    </w:p>
    <w:p>
      <w:r>
        <w:t>2020 noch immer Kopf- und Nackenbeschwerden sowie einen Dr uck hinter den Augen berichtet. Zudem sei der Beschwerdeführer im Februar 2020</w:t>
      </w:r>
    </w:p>
    <w:p>
      <w:r>
        <w:t>infolge Drehschwindels</w:t>
      </w:r>
    </w:p>
    <w:p>
      <w:r>
        <w:t>auf der Notfallstation vorstellig geworden. Zudem habe d er Beschwerdeführer im Herbst 2020 einen rheumatologis chen Facharzt aufgesucht. Alle d ies spreche klar gegen das Erreichen eines Status quo sine. Im Herbst 2020 sei sogar ein chronifiziertes</w:t>
      </w:r>
    </w:p>
    <w:p>
      <w:r>
        <w:t>zervikozephales und zervikovertebrales Syndrom festgestellt worden . Mithin könne nicht von einer folgenlosen Heilung innert dreier Monate ausgegangen werden. Auch sei nicht anzunehmen , dass seit dem 1. Januar 2020 keine namhafte Besserung mehr erreicht werden könne. Dies werde gerade mit Blick auf die physiotherapeutische Behandlung offensichtlich. So habe der behandelnde Physiotherapeut im Bericht vom 9. Dezember 2019 eine eingeschränkte HWS-Beweglichkeit festgehalten; im Januar 2020 habe sich zudem eine verminderte Streckung der Brustwirbel gezeigt. Demgegenüber habe der im Herbst 2020 aufgesuchte Rheumatologe eine nunmehr normale Flexion und Extension und nur noch leicht eingeschränkte Rotation festgestellt. Damit habe also nach dem Fallabschluss per 1. Januar 2020 noch eine namhafte Verbesserung erreicht werden können. Die Behandler seien auch zum heutigen Zeitpunkt dezidiert der Ansicht, dass sich der Gesundheitszustand des Beschwer deführers weiterhin verbessern lasse. Folglich seien der Fallabschluss und die Adäquanzprüfung zu früh erfolgt ( Urk. 1).</w:t>
      </w:r>
    </w:p>
    <w:p>
      <w:r>
        <w:rPr>
          <w:b/>
        </w:rPr>
        <w:t>E. 2.3</w:t>
      </w:r>
    </w:p>
    <w:p>
      <w:r>
        <w:t>In der Beschwerdeantwort betonte die Beschwerdegegnerin , dass die Migräne vorbestehend und damit unfallfremd sei .</w:t>
      </w:r>
    </w:p>
    <w:p>
      <w:r>
        <w:t>Diese sei denn auch nicht ohne Auswir kungen auf die Kopf- und Schwindelbeschwerden. Schliesslich habe d er Beschwerdeführer</w:t>
      </w:r>
    </w:p>
    <w:p>
      <w:r>
        <w:t>anlässlich des Patientengesprächs « UVG » Ende Januar 2020 berichtet, aufgrund von wiederauflebenden Beschwerden vom Unfall anno 2011 einen Monat vor dem Unfall vom 3. Oktober 2019 wieder eine Physiotherapie aufgenommen zu habe n ( Urk. 11 ).</w:t>
      </w:r>
    </w:p>
    <w:p>
      <w:r>
        <w:rPr>
          <w:b/>
        </w:rPr>
        <w:t>E. 2.4</w:t>
      </w:r>
    </w:p>
    <w:p>
      <w:r>
        <w:t>Dagegen wandte der Beschwerdeführer in seiner Stellungnahme vom 1 0. Mai 2021 ein , er</w:t>
      </w:r>
    </w:p>
    <w:p>
      <w:r>
        <w:t>habe seit seiner Jugend bis zum Unfall nie wieder eine M igräne attacke erlitten. G estützt auf den Bericht von Dr. med. C.___ , Fachärztin FMH für Neurologie und Oberärztin am interdisziplinären Zentrum für Schwindel und neurologische Sehstörungen, D.___ , vom 2 1. Juli 2020 sei die Migräne trau matischer Genese . Zudem habe der Beschwerdeführer den Unfall als sehr heftig wahrgenommen und sei nicht ausgeschlossen, dass die Unfallverursacherin die zulässige Höchstgeschwindigkeit überschritten habe</w:t>
      </w:r>
    </w:p>
    <w:p>
      <w:r>
        <w:t>( Urk. 16).</w:t>
      </w:r>
    </w:p>
    <w:p>
      <w:r>
        <w:rPr>
          <w:b/>
        </w:rPr>
        <w:t>E. 2.5</w:t>
      </w:r>
    </w:p>
    <w:p>
      <w:r>
        <w:t>In ihrer Stellungnahme vom 9. Juni 2021 wies die Beschwerdegegnerin unter Beilage</w:t>
      </w:r>
    </w:p>
    <w:p>
      <w:r>
        <w:t>des Berichts von Dr. C.___ vom 2 1. Juli 2020 daraufhin hin, dass diese lediglich den Verdacht auf eine vestibuläre (posttraumatische) Migräne diagnos tiziert</w:t>
      </w:r>
    </w:p>
    <w:p>
      <w:r>
        <w:t>habe ( Urk. 20 , Urk.</w:t>
      </w:r>
    </w:p>
    <w:p>
      <w:r>
        <w:rPr>
          <w:b/>
        </w:rPr>
        <w:t>E. 6</w:t>
      </w:r>
    </w:p>
    <w:p>
      <w:r>
        <w:t>, vgl. auch Urk. 14/ 4.1 ). 2. Dagegen erhob X.___</w:t>
      </w:r>
    </w:p>
    <w:p>
      <w:r>
        <w:t>am 2 9. Januar 2020</w:t>
      </w:r>
    </w:p>
    <w:p>
      <w:r>
        <w:t>(Datum Poststempel) Beschwerde und beantragte, es seien ihm in Aufhebung des angefochtenen Entscheids auch ab dem 4. Januar 2020 Versicherungsleistungen (Taggeld leistungen und Heilungskosten) auszurichten ; eventualiter sei die Sache zur weiteren Sachverhaltsabklärung und Neubeurteilung an die Beschwerdegegnerin zurückzuweisen (Urk. 1 S. 2). Mit Beschwerdeantwort vom 1 5. April 20 21 schloss die Beschwerd e gegnerin auf Abweisung der Beschwerde (Urk.</w:t>
      </w:r>
    </w:p>
    <w:p>
      <w:r>
        <w:rPr>
          <w:b/>
        </w:rPr>
        <w:t>E. 11</w:t>
      </w:r>
    </w:p>
    <w:p>
      <w:r>
        <w:t>), was dem Beschwerdeführer am 2 2 . April 20 21 zur Kenntnis gebracht wurde (Urk. 1 5 ). Mit Eingabe vom</w:t>
      </w:r>
    </w:p>
    <w:p>
      <w:r>
        <w:t>1 0. Mai 202 1</w:t>
      </w:r>
    </w:p>
    <w:p>
      <w:r>
        <w:t>reichte der Beschwerdeführer eine Stellung nahme ein</w:t>
      </w:r>
    </w:p>
    <w:p>
      <w:r>
        <w:t>(Urk.</w:t>
      </w:r>
    </w:p>
    <w:p>
      <w:r>
        <w:rPr>
          <w:b/>
        </w:rPr>
        <w:t>E. 16</w:t>
      </w:r>
    </w:p>
    <w:p>
      <w:r>
        <w:t>). Eine Kopie derselben wurde der Besch werdegegnerin am 1 7. Mai 2021 zugestellt ( Urk. 17), woraufhin diese</w:t>
      </w:r>
    </w:p>
    <w:p>
      <w:r>
        <w:t>ihrerseits a m</w:t>
      </w:r>
    </w:p>
    <w:p>
      <w:r>
        <w:t>9. Juni 20</w:t>
      </w:r>
    </w:p>
    <w:p>
      <w:r>
        <w:rPr>
          <w:b/>
        </w:rPr>
        <w:t>E. 21</w:t>
      </w:r>
    </w:p>
    <w:p>
      <w:r>
        <w:t>).</w:t>
      </w:r>
    </w:p>
    <w:p>
      <w:r>
        <w:t>3.</w:t>
      </w:r>
    </w:p>
    <w:p>
      <w:r>
        <w:t>3.1</w:t>
      </w:r>
    </w:p>
    <w:p>
      <w:r>
        <w:t>Die am 7. Oktober 2019 erstbehandelnde Dr. Z.___</w:t>
      </w:r>
    </w:p>
    <w:p>
      <w:r>
        <w:t>hielt im Arztzeugnis UVG sowie Dokumentationsbogen für Erstkonsultation nach kranio -zervikalem Beschleunigungstrauma vom 1 3. November 2019 ein Schleudertrauma fest. Der Beschwerdeführer sei nach eigenen Angaben an einer Ampelkreuzung von einer anderen [Auto-]Fahrerin von hinten «erschlagen» worden. Seither leide er an Konzentrations-, Seh- und Schlafstörungen. Zudem bestünden Kopfschmerzen, Müdigkeit, Schwindel , Sensibilitätsstörungen und eingeschlafene Fin g er. Die Kopfschmerzen und Sehstörungen seien 24 Stunden nach dem Unfall aufgetreten; der Schwindel nach 48 Stunden. Klinisch hätten sich verschiedentlich Druck- und Bewegungsschmerzen im Bereich der HWS, jedoch keine neurologischen Auffäl ligkeiten ergeben . I m Jahre 2011 habe der Beschwerdeführer bereits einen Unfall mit HWS- und Kopfbeteiligung erlitten; behandlungsbedürftige Beschwerden hätten vor dem Unfall vom 3. Oktober 2019 nicht bestanden ( Urk. 14/2.4 ff.) . Die</w:t>
      </w:r>
    </w:p>
    <w:p>
      <w:r>
        <w:t>am 9. Oktober 2019 durchgeführte MRI - Untersuchung des Schädels und der HWS ergab im Wesentlichen Mehrsegmentdegenerationen an der HWS, ohne Hirndruck- oder Zeichen einer intracraniellen Blutung (Urk. 14/2.1). 3.2</w:t>
      </w:r>
    </w:p>
    <w:p>
      <w:r>
        <w:t>Im Bericht vom 2. Dezember 2019 hielt Dr. med. E.___ , Facharzt FMH für Neurologie, folgende Diagnosen fest ( Urk. 14/2.10): - lei chtes bis knapp mittelschweres Z ervi kalsyndrom - Status nach HWS-Distorsion, QTF II am 3. Oktober 2019 - leichtes Z erv ikalsyndrom - im MRI degenerative Veränderungen - normales Schädel-MRI ( Urk. 14/2.10).</w:t>
      </w:r>
    </w:p>
    <w:p>
      <w:r>
        <w:t>Der Beschwerdeführer</w:t>
      </w:r>
    </w:p>
    <w:p>
      <w:r>
        <w:t>habe am 3. Oktober 2019 eine Heckkollision erlitten, als er</w:t>
      </w:r>
    </w:p>
    <w:p>
      <w:r>
        <w:t>in seinem Land Rover vor einem L ichtsignal gewartet habe und ein Mini mit ca. 60-70 km/h von hinten aufgefahren sei. Er sei nicht auf den Unfall gefasst gewesen und kräftig durchgeschüttelt geworden. Dabei habe er weder den Kopf angeschlagen noch das Bewusstsein verloren. Alsdann habe er nach dem Unfall aus seinem Fahrzeug aussteigen und sich um den Unfall kümmern können. Erst am nächsten Tag habe d er Beschwerdeführer Störungen gemerkt, die in der Folge zahlreicher geworden seien. So etwa ein Ziehen im Nacken, links mehr als rechts. Zudem habe seine Leistungsfähigkeit abgenommen und sei der Beschwerdeführer nach zwei Stunden erschöpft. Auch habe er Mühe , längere Zeit Auto zu fahren. Manchmal fielen ihm Namen oder andere Wörter nicht ein. Auf dem rechten Auge habe er tageweise aussen einen Fleck, wie Nebel.</w:t>
      </w:r>
    </w:p>
    <w:p>
      <w:r>
        <w:t>Die op h thalmologische Unter suchung habe keinerlei Befunde erbracht. Einmal seien auch seine Beine ganz schwach und unsicher gewesen. Sodann habe er ein mal für 10 bis 15 Minuten ein komisches Gefühl an den Händen und Vorderarmen gehabt, aber keine eigentlichen Kribbelparästhesien; er habe sich mehr Mühe geben müssen, um die Finger zu bewegen. Schliesslich habe der Beschwerdeführer rezidivierende Kopf schmerzen beklagt. Als Medikation nehme er Gingko und Vitamine ein. Aktuell habe er sein Pensum auf 30-40% reduziert. 2011 habe er anlässlich einer Seiten kollision ein HWS-Schleudertrauma erlitten mit anschliessenden Sprach problemen. Eine Kraniosakraltherapie habe damals Besserung gebracht. Klinisch zeige sich ein lei chtes bis knapp mittelschweres Z ervikalsyndrom mit muskulären Verspannungen und eingeschränkter aktiven Kopfbeweglichkeit. Im Neurostatus fänden sich einige unspezifische Auffälligkeiten, am ehesten handle es sich um funktionelle Störungen ohne organische s Korrelat. Zusammenfassend bestünden keine Hinweise auf eine Verletzung oder Erkrankung des zentralen oder peri pheren Nervensystems ( Urk. 14/2.10). 3.3</w:t>
      </w:r>
    </w:p>
    <w:p>
      <w:r>
        <w:t>Im Verlaufsbericht vom 2 8. Januar 2020 hielt</w:t>
      </w:r>
    </w:p>
    <w:p>
      <w:r>
        <w:t>Dr. Z.___</w:t>
      </w:r>
    </w:p>
    <w:p>
      <w:r>
        <w:t>residuelle Beschwer den bei S tatus nach HWS-Distorsion Grad II fest . Namentlich bestünden noch Kopf- und Nackenschmerzen, wenn auch in geringerer Intensität wie in den Wochen nach dem Unfallereignis. Palpatorisch bestehe noch eine erhöhte Muskelspannung im Trapezius und im Segment C 4. Die gege nwärtige Behand lung bestehe aus einer Neuralth erapie, lokale n Schmerztherapie ,</w:t>
      </w:r>
    </w:p>
    <w:p>
      <w:r>
        <w:t>Kraniosak rale O steopathie und Physiotherapie. D ie Behandlung sei noch nicht abgeschlossen und die Prognose gut; ab Ende März sei eine vollständige Arbeitsfähigkeit vorgesehen ( Urk. 14/2.11). 3.4</w:t>
      </w:r>
    </w:p>
    <w:p>
      <w:r>
        <w:t>V ersicherungsarzt</w:t>
      </w:r>
    </w:p>
    <w:p>
      <w:r>
        <w:t>Dr. A.___ kam am 3. Februar 2020 zum Schluss, die beklag ten Residuen aus dem psychosomatischen Formenkreis (Abnahme der Leistungs fähigkeit, nicht objektivierbarer Fleck am rechten Auge, schwache, unsichere Beine, komisches Gefühl an den Händen und am Vorderarm, wiederholt Kopf schmerzen) könnten mit dem Distorsionstrauma QTF II nicht erklärt werden. Das Unfallereignis habe den krankhaften Vorzustand mit degenerativen HWS-Veränderungen vorübergehend verschlimmert. Eine aktivierte HWS-Arthrose beruhige sich in der Regel und unter adäquater Therapie innerhalb von 6-8 (max. 12) Wochen . In Anbetracht der doch recht fortgeschrittenen HWS-Arthrose könne eine 12-wöchige Dauer akzeptiert werden. Somit sei der Status quo sine am 3 1. Dezember 2019 eingetreten. Eine Commotio cerebri sei nicht ausgewiesen, womit ein postkommotionelles Syndrom ausser Betracht falle . Eine 50%ige Arbeitsunfähigkeit ab dem 1. Januar 2020 sei nicht nachvollziehbar</w:t>
      </w:r>
    </w:p>
    <w:p>
      <w:r>
        <w:t>( Urk. 14/2.14). 3.5</w:t>
      </w:r>
    </w:p>
    <w:p>
      <w:r>
        <w:t>Im Februar 2020 erfolgte die notfallmässig Selbsteinweisung in die Klinik für N eurologi e des Universitätsspitals D.___ , nachdem der Beschwerdeführer</w:t>
      </w:r>
    </w:p>
    <w:p>
      <w:r>
        <w:t>selbentags zweimalig Drehschwindelattacken erlitten hatte . Die dort behan delnden Fachärzte hielten als Hauptdiagnosen (1) unklare Drehschwindelepi soden, (2) einen Zustand nach Verkehrsunfall am 3. Oktober 2020 [recte: 3. Oktober 2019] mit Schleudertrauma der HWS sowie (3) ei ne Migräne ohne Aura fest. Letztere sei anamnestisch seit dem Jugendalter vor bestehe nd (aktue lle Atta ckenfrequenz &lt; 1x/Monat, streng linksseitig mit Schmerzen bis in die Tempel region, wobei der Beschwerdeführer auf Dafalgan gut respondiere) . Klinisch habe sich bis auf eine fraglich diskrete Koordinationsstörung der linken Hand kein fokal neurologisches Defizit gezeigt ( vgl. Bericht vom 3. Februar 2020, Urk. 14/2.15) ; das am 1 3. Februar 2020 durchgeführte Gehirn - und Schädel-MRI erbrachte (im Vergleich zum Voruntersuch, vgl. vorstehend E. 3.1) keine neuen Befunde ( Urk. 14/2.16) . 3.6</w:t>
      </w:r>
    </w:p>
    <w:p>
      <w:r>
        <w:t>Im Februar 2020 wurde der Beschwerdeführer ausserdem im Wirbelsäulen zentrum des F.___ vorstellig. Im Konsiliarbericht vom 1 3. Februar 2020 hielt der dort behandelnde Wirbelsäulenchirurg als Hauptdiagnose rezidivierende Drehschwindelepisoden unklarer Zuordnung fest. Der Beschwerdeführer habe seit dem Unfall bestehende Vertigoanfälle und Zervikalgien beklagt. Die neurolo gische und neurophysiologische U ntersuchung erwies sich als unauffällig, insbe sondere ohne</w:t>
      </w:r>
    </w:p>
    <w:p>
      <w:r>
        <w:t>Hinweise auf ein akutes zentral neurologisches E reignis. Ebenso ergab sich kein Nachweis für einen peripheren Lagerungsschwindel (Urk. 14/2.17). 3.7</w:t>
      </w:r>
    </w:p>
    <w:p>
      <w:r>
        <w:t>Im neurologischen Aktengutachten vom 1 9. März 2020 hielt Dr. B.___ fest, gestützt auf den Untersuchungsbericht von Dr. E.___</w:t>
      </w:r>
    </w:p>
    <w:p>
      <w:r>
        <w:t>sei von einer leichten HWS-Distorsion gemäss QTF Grad II auszugehen. Im Rahmen der bildgebenden Untersuchungen seien keine strukturelle n traumatische n Läsionen festgestellt worden. Vielmehr bestünden vorbestehende HWS-Degenerationen sowie eine vor bestehende Migräne ohne Aura . Die im Bericht des F.___ genannten Beschwerden ( Vertigoanfälle und Zervikalgien ) könnten überwiegend wahr scheinlich nicht mehr auf das Ereignis vom 3. Oktober 2019 bezogen werden. Aus dem Bericht des D.___ vom 3. Februar 2020 ergebe sich zudem, dass die nicht objektivierbaren Schwindelbeschwerden erstmals am 3. Februar 2020 und somit nicht unfallzeitnah aufgetreten seien. Die Nackenbeschwerden seien überwiegend wahrscheinlich auf die vorbestehenden bildgebend ausgewiesenen und erheb lichen, mehrsegmentalen degenerativen HWS-Veränderungen zurückzuführen. Eine leichte HWS-Distorsion Grad II nach QTF heile gemäss der – näher bezeich neten – Referenzliteratur innerhalb von spätestens drei Monaten aus. Dasselbe gelte für eine vorübergehende Verschlechterung vorbestehender HWS-Beschwerden. Aus neurologischer Sicht sei der Status quo sine damit spätestens drei Monate nach dem Unfall erreicht. Ab diesem Zeitpunkt bestehe aus neurolo gischer Sicht keine Indikation für weitere unfallbedingte medizinische Behand lungen. Mit der leichten HWS-Distorsion bestehe definitionsgemäss eine günstige Prognose . Aus neurologischer Sicht könne maximal eine dreimonatige Heilungs phase mit vorübergehender Einschränkung der Arbeitsfähigkeit anerkannt werden. Die Dauer der Arbeitsunfähigkeit sei nicht mit der Dauer des gesamten Heilungsprozesses gleichzusetzen, da eine längere Schonung aus heutiger medizinischer Sicht eher als kontraproduktiv einzuschätzen sei und ohne statt gehabte strukturelle Verletzung eher chronifizierend wirke. Eine 100%ige Arbeits un fähigkeit könne für vier Wochen und eine 50%ige Arbeits un fähigkeit für weitere vier W ochen anerkannt werden; ab der 1 2. Woche bestehe eine 100%ige Arbeitsfähigkeit ( Urk. 14/3.2). 4.</w:t>
      </w:r>
    </w:p>
    <w:p>
      <w:r>
        <w:t>4.1</w:t>
      </w:r>
    </w:p>
    <w:p>
      <w:r>
        <w:t>Gestützt auf die medizinische Aktenlage kann davon ausgegangen werden , dass der Beschwerdeführer anlässlich der Heckkollusion vom 3 . Oktober 2019 eine HWS-Distorsion QTF Grad II , ohne frische ossäre Läsionen, Zeiche n einer intra craniellen Blutung oder peripher-vestibulären, ophtha l mologischen oder neuro- otologischen</w:t>
      </w:r>
    </w:p>
    <w:p>
      <w:r>
        <w:t>Befund erlitten hat</w:t>
      </w:r>
    </w:p>
    <w:p>
      <w:r>
        <w:t>und innerhalb einer Latenzzeit von 24 bis 48 Stunden einige der zum typischen Beschwerdebild gehörenden Beei nträchti gungen aufgetreten sind ; der Beschwerdeführer wurde wiederholt, eingehend und aus verschiedenen medizini schen Fachrichtungen unte rsucht, wobei keine orga nisch objektiv ausgewiesene n Unfallverletzungen feststellbar waren .</w:t>
      </w:r>
    </w:p>
    <w:p>
      <w:r>
        <w:t>Was die im Februar 2020 erstmals dokumentierte Migräne betrifft, so war diese nach eigenen Angaben des Beschwerdeführers seit dem Jugendalter vorbestehend (vgl. Urk. 14/2.15 ) . Daran ändert freilich nichts, wenn Dr . C.___</w:t>
      </w:r>
    </w:p>
    <w:p>
      <w:r>
        <w:t>im Bericht vom 2 1. Juli 2020 verdachtsweise eine vestibuläre (posttraumatisch e) Migräne festhielt ( Urk. 21).</w:t>
      </w:r>
    </w:p>
    <w:p>
      <w:r>
        <w:t>Soweit der Beschwerdeführer in der Eingabe vom 1 0. Mai 2021 ausführte, er habe seit seinen Jugendjahren bis zum gegenständlichen Unfall nie wieder eine Migräneattacke erlitten ( Urk. 16), erscheint dies zudem als bewusst oder unbewusst von nachträglichen Überlegungen versicherungsrechtlicher oder anderer Art beeinflusst (vgl. BGE 121 V 47 Erw . 2a). 4.2</w:t>
      </w:r>
    </w:p>
    <w:p>
      <w:r>
        <w:t>Die Beschwerdegegnerin stützte sich bei d er Leistungseinstellung auf das Akten gutachten von Dr. B.___ vom 1 9. März 2020 ,</w:t>
      </w:r>
    </w:p>
    <w:p>
      <w:r>
        <w:t>wonach die vorliegende</w:t>
      </w:r>
    </w:p>
    <w:p>
      <w:r>
        <w:t>HWS-Distorsion QTF Grad II nach maximal drei Monate n</w:t>
      </w:r>
    </w:p>
    <w:p>
      <w:r>
        <w:t>aus geheilt und ab der 12. Woche nach dem Unfall eine 100%ige Arbeitsfähigkeit gegeben war</w:t>
      </w:r>
    </w:p>
    <w:p>
      <w:r>
        <w:t>( Urk. 14/3.2, vgl. vorstehend E. 3.7 ; vgl. auch damit konkordant die Stellung nahme von Dr. A.___ , Urk. 14/2.14) . Konkrete Indizien, die gegen die Zuver lässigkeit seiner Beurteilung</w:t>
      </w:r>
    </w:p>
    <w:p>
      <w:r>
        <w:t>sprechen, sind nicht ersichtlich (vgl. vorstehend E. 1.7) . Insbesondere zeigten sich</w:t>
      </w:r>
    </w:p>
    <w:p>
      <w:r>
        <w:t>MR-tomog raphisch vornehmlich</w:t>
      </w:r>
    </w:p>
    <w:p>
      <w:r>
        <w:t>degenerative Veränderungen der HWS und war eine richtunggebende Verschlimmeru ng</w:t>
      </w:r>
    </w:p>
    <w:p>
      <w:r>
        <w:t>bild gebend nicht ausgewiesen (vgl. Urteil des Bundesgerichtes 8C_174/2008 vom 8. August 2008 E. 4.2 mit Hinweise n). Zudem nannten die beurteilenden Fach ärzte - auch unter Berücksichtigung des beschwerdeweise eingerei chten Konsili arberichts von Dr. med. G.___ , Facharzt FMH für Rheumatologie, vom 2 7. Oktober 2020 ( Urk. 3/3) -</w:t>
      </w:r>
    </w:p>
    <w:p>
      <w:r>
        <w:t>keine Heilb ehandlungen, welche eine namhafte gesund heitliche Verbesserung zu zeitigen vermöchten. Daran vermag auch nich ts zu ändern, wenn Dr. Z.___ und die behandelnde Physiotherapeut in</w:t>
      </w:r>
    </w:p>
    <w:p>
      <w:r>
        <w:t>unter Hinweis auf residuelle Beschwerden und Bewegungseinschränkungen die Fort setzung der physikalischen Therapien und</w:t>
      </w:r>
    </w:p>
    <w:p>
      <w:r>
        <w:t>Neuraltherapie weiterhin empfahlen resp. wenn Dr. Z.___ fest hielt , die Behandlung sei noch nicht abgeschlossen</w:t>
      </w:r>
    </w:p>
    <w:p>
      <w:r>
        <w:t>( Urk. 14/2.11 , Urk. 3/4). Insbesondere ist</w:t>
      </w:r>
    </w:p>
    <w:p>
      <w:r>
        <w:t>für die Leistungsei nstellung nicht entscheidend , dass die Beschwerden (vollständig) abgeklungen sind (vgl. BGE 134 V 109 E. 4.1).</w:t>
      </w:r>
    </w:p>
    <w:p>
      <w:r>
        <w:t>Ist eine versicherte Person wieder in der Lage, in ihrer ange stammten Tätigkeit vollzeitlich erwerbstätig zu sein, w as laut</w:t>
      </w:r>
    </w:p>
    <w:p>
      <w:r>
        <w:t>Dr. B.___ ab dem 4. Januar 2020 zutraf , so ist der Fall abzuschliessen, selbst wenn die Befindlich keit der versicherten Person durch die Fortsetzung der medizinischen Behandlung noch verbessert werden könnte (vgl. Rumo-Jungo /Holzer, Rechtsprechung des Bundesgerichtes zum Sozialversiche rungsrecht, Bundesgesetz über die Unfall versicherung, 4. Auflage 2012, S. 144 mit weiteren Hinweisen) . S chliesslich bleibt auf den Reintegrationsleitfaden Unfall (Rel ease 2010 - Version 1.0) hinzuweisen , wonach bei einer HWS-Distorsion</w:t>
      </w:r>
    </w:p>
    <w:p>
      <w:r>
        <w:t>QTF Grad II eine Behandlungsdauer von maximal 16 Wochen und eine ( 100%ige) Arbeitsunfähigkeit von</w:t>
      </w:r>
    </w:p>
    <w:p>
      <w:r>
        <w:t>zwei Wochen angegeben wird (vgl. Ziff. 3A, S. 37 ) . 4.3</w:t>
      </w:r>
    </w:p>
    <w:p>
      <w:r>
        <w:t>Nach dem Gesagten ist</w:t>
      </w:r>
    </w:p>
    <w:p>
      <w:r>
        <w:t>nicht zu beanstanden, wenn</w:t>
      </w:r>
    </w:p>
    <w:p>
      <w:r>
        <w:t>die Beschwerdegegnerin</w:t>
      </w:r>
    </w:p>
    <w:p>
      <w:r>
        <w:t>gestützt auf das beweistaugliche Aktengutachten von Dr. B.___</w:t>
      </w:r>
    </w:p>
    <w:p>
      <w:r>
        <w:t>ab dem 4 . Januar 2020 mit überwiegender Wahrschein lichkeit vom erreichten Endzustand ausging</w:t>
      </w:r>
    </w:p>
    <w:p>
      <w:r>
        <w:t>und auf diesen Zeitpunkt hin die Adäquanzbeurteilung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