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UV.2020.00237 vom 8. September 2021</w:t>
      </w:r>
    </w:p>
    <w:p>
      <w:r>
        <w:t>ZH Sozialversicherungsgericht, 2021-09-08, DE</w:t>
      </w:r>
    </w:p>
    <w:p>
      <w:r>
        <w:rPr>
          <w:b/>
        </w:rPr>
        <w:t xml:space="preserve">Quelle: </w:t>
      </w:r>
      <w:r>
        <w:t>https://mcp.opencaselaw.ch/entscheid/zh_sozialversicherungsgericht_UV.2020.00237</w:t>
      </w:r>
    </w:p>
    <w:p>
      <w:r>
        <w:t>FR: ZH_SOZIALVERSICHERUNGSGERICHT UV.2020.00237 du 8 septembre 2021</w:t>
      </w:r>
    </w:p>
    <w:p>
      <w:r>
        <w:t>IT: ZH_SOZIALVERSICHERUNGSGERICHT UV.2020.00237 del 8 settembre 2021</w:t>
      </w:r>
    </w:p>
    <w:p>
      <w:pPr>
        <w:pStyle w:val="Heading2"/>
      </w:pPr>
      <w:r>
        <w:t>Erwägungen</w:t>
      </w:r>
    </w:p>
    <w:p>
      <w:r>
        <w:rPr>
          <w:b/>
        </w:rPr>
        <w:t>E. 1</w:t>
      </w:r>
    </w:p>
    <w:p>
      <w:r>
        <w:t>X.___ , geboren 19 64 , ist seit dem 1. Januar 2000 Geschäftsinhaber der Y.___ GmbH, in Z.___ , und dadurch bei der Suva obligatorisch gegen die Folgen von Unfällen versichert ( Urk. 9/1) .</w:t>
      </w:r>
    </w:p>
    <w:p>
      <w:r>
        <w:t>Gemäss Angaben in der Bagatellunfall-Meldung UVG vom 5. Januar 201 8 jagte es am 2. Januar 2018 beim Einschalten des Kompressors und Öffnen des Ventils der Hauptleitung die Pressluftleitung mit einem Knall ab, wodurch der Versicherte ein Knalltrauma/Tinnitus an beiden Ohren erlitt</w:t>
      </w:r>
    </w:p>
    <w:p>
      <w:r>
        <w:t>(Urk. 9/1 Ziff. 4, Ziff.</w:t>
      </w:r>
    </w:p>
    <w:p>
      <w:r>
        <w:rPr>
          <w:b/>
        </w:rPr>
        <w:t>E. 1.1</w:t>
      </w:r>
    </w:p>
    <w:p>
      <w:r>
        <w:t>Gemäss Art. 6 des Bundesgesetzes über die Unfallversicherung (UVG) werden – soweit das Gesetz nichts anderes bestimmt – die Versicherungsleistungen bei Be 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 sige Behandlung ihrer Unfallfolgen. Ist sie infolge des Unfalles voll oder teil weise arbeitsunfähig, so steht ihr gemäss Art. 16 Abs. 1 UVG ein Taggeld zu. Wird sie infolge des Unfalles zu mindestens 10 Prozent invalid, so hat sie An spruch auf eine Invalidenrente, sofern sich der Unfall vor Erreichen des ordent lichen Renten alters ereignet hat ( Art. 18 Abs. 1 UVG). Der Rentenanspruch ent steht, wenn von der Fortsetzung der ärztlichen Behandlung keine namhafte Besserung des Ge sundheitszustandes mehr erwartet werden kann und allfällige Eingliederungs mass nahmen der Invalidenversicherung abgeschlossen sind. Mit dem Rentenbe ginn fallen die Heilbehandlung und die Taggeldleistungen dahin (Art. 19 Abs. 1 UVG). Erleidet die versicherte Person durch den Unfall eine dauernde erhebliche Schädigung der körperlichen, geistigen oder psychischen Integrität, so hat sie Anspruch auf eine angemessene Integritätsentschädigung (Art. 24 Abs. 1 UVG). 1 .2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 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 liegenden Beweiswürdigung nach dem im Sozialversicherungsrecht üblichen Beweisgrad der überwiegenden Wahrscheinlichkeit zu befinden hat. Die blosse Mög lichkeit eines Zusammenhangs genügt für die Begründung eines Leistungs an spruches nicht (BGE 129 V 177 E. 3.1, 119 V 335 E. 1, 118 V 286 E. 1b, je mit Hinweisen). 1. 3</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1. 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1.5</w:t>
      </w:r>
    </w:p>
    <w:p>
      <w:r>
        <w:t>Sind die geklagten Beschwerden natürlich unfallkausal, nicht aber objektiv aus gewiesen im Sinne der Rechtsprechung (vgl. dazu BGE 138 V 248 E. 5.1 S. 251; Urteil des Bundesgerichtes 8C_388/2019 vom 2 0. Dezember 2019 E. 3.1), so ist bei der Beurteilung der Adäquanz vom augenfälligen Geschehensablauf auszu gehen, und es sind gegebenenfalls weitere unfallbezogene Kriterien einzube zie hen (BGE 134 V 109 E. 2.1 S. 111 f.). Hat die versicherte Person einen Unfall erlitten, welcher die Anwendung der Schleudertrauma-Rechtsprechung rechtfer tigt, so sind hie r bei die durch BGE 134 V 109 E. 10 S. 126 ff. präzisierten Kriterien massgebend. Ist diese Rechtsprechung nicht anwendbar, so sind grundsätzlich die Adäquanzkriterien, welche für psychische Fehlentwicklungen nach einem Unfall entwickelt wurden (BGE 115 V 133 E. 6c/ aa S. 140), anzuwenden (BGE 134 V 109 E. 2.1 S. 111 f. und E. 6.1 S. 116; vgl . Urteil 8C_620/2019 vom 5. Februar 2020 E. 3.3 mit Hinweisen ). 1. 6</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anderseits und schliesslich der dazwischen liegende mittlere Bereich (BGE 115 V 133 E. 6; vgl. auch BGE 134 V 109 E. 6.1, 120 V 352 E. 5b/ aa ; SVR 1999 UV Nr.</w:t>
      </w:r>
    </w:p>
    <w:p>
      <w:r>
        <w:t>10 E. 2). 1. 7</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w:t>
      </w:r>
    </w:p>
    <w:p>
      <w:r>
        <w:t>428, 1999 Nr. U 335 S.</w:t>
      </w:r>
    </w:p>
    <w:p>
      <w:r>
        <w:t>207 ff.; 1999 Nr. U 330 S.</w:t>
      </w:r>
    </w:p>
    <w:p>
      <w:r>
        <w:t>122 ff.; SVR 1996 UV Nr.</w:t>
      </w:r>
    </w:p>
    <w:p>
      <w:r>
        <w:t>58). Anderseits kann im gesamten mittleren Bereich ein einziges Kriterium genügen, wenn es in besonders ausgeprägter Weise erfüllt ist, wie zum Beispiel eine auf fallend lange Dauer der physisch bedingten Arbeitsunfähigkeit infolge schwie rigen Heilungsverlaufes. Kommt keinem Einzelkriterium besonderes beziehungs weise ausschlaggebendes Gewicht zu, so müssen mehrere unfallbezogene Krite rien herangezogen werden. Dies gilt umso mehr, je leichter der Unfall ist. Handelt es sich beispielsweise um einen Unfall im mittleren Bereich, der aber dem Grenz bereich zu den leichten Unfällen zuzuordnen ist, müssen die weiteren zu berück sichtigenden Kriterien in gehäufter oder auffallender Weise erfüllt sein, damit die Adäquanz bejaht werden kann. Diese Würdigung des Unfalles zusammen mit den objektiven Kriterien führt zur Bejahung oder Verneinung der Adäquanz. Damit entfällt die Notwendigkeit, nach andern Ursachen zu forschen, die möglicher weise die psychisch bedingte Erwerbsunfähigkeit mitbegünstigt haben könnten (BGE 115 V 133 E. 6c/ bb , vgl. auch BGE 120 V 352 E. 5b/ aa ; RKUV 2001 Nr. U</w:t>
      </w:r>
    </w:p>
    <w:p>
      <w:r>
        <w:t>442</w:t>
      </w:r>
    </w:p>
    <w:p>
      <w:r>
        <w:t>S. 544 ff., Nr. U 449 S. 53 ff., 1998 Nr. U 307 S. 448 ff., 1996 Nr. U 256 S. 215 ff.; SVR 1999 UV Nr. 10 E. 2). 1. 8</w:t>
      </w:r>
    </w:p>
    <w:p>
      <w:r>
        <w:t>Nach Gesetz und Rechtsprechung ist der Fall unter Einstellung der vorüber ge henden Leistungen und Prüfung des Anspruchs auf eine Invalidenrente und eine Integritätsentschädigung abzuschliessen, wenn von der Fortsetzung der ärztli chen Behandlung keine namhafte Besserung des Gesundheitszustandes der ver sicherten Person mehr erwartet werden kann und allfällige Eingliederungsmass nahmen der Invalidenversicherung abgeschlossen sind (vgl. Art. 19 Abs. 1, Art. 24 Abs. 2 UVG; BGE 144 V 354 E. 4.1 mit Hinweisen; Urteil des Bundesge richts 8C_527/2020 vom 2. November 2020 E. 4.1 mit Hinweisen). In diesem Zeitpunkt ist der Unfallversicherer auch befugt, die Adäquanzfrage zu prüfen (Urteil des Bundesgerichts 8C_377/2013 vom 2. Oktober 2013 E. 7.2 mit Hinweis auf BGE</w:t>
      </w:r>
    </w:p>
    <w:p>
      <w:r>
        <w:t>134 V 109, vgl. auch Urteil 8C _ 674/2019 vom 3. Dezember 2019 E. 4.1).</w:t>
      </w:r>
    </w:p>
    <w:p>
      <w:r>
        <w:t>Ob eine namhafte Besserung noch möglich ist, bestimmt sich insbesondere nach Massgabe der zu erwartenden Steigerung oder Wiederherstellung der Arbeits fähig keit, soweit diese unfallbedingt beeinträchtigt ist. Die Verwendung des Be griffes «namhaft» in Art. 19 Abs. 1 UVG verdeutlicht demnach, dass die durch weitere (zweckmässige) Heilbehandlung im Sinne von Art. 10 Abs. 1 UVG erhoffte</w:t>
      </w:r>
    </w:p>
    <w:p>
      <w:r>
        <w:t>Besserung ins Gewicht fallen muss .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(Urteil des Bundesgerichts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 des Bundesgerichts 8C_44/2021 vom 5. März 2021 E. 5.2 mit Hinweisen).</w:t>
      </w:r>
    </w:p>
    <w:p>
      <w:r>
        <w:t>Für die Einstellung der vorübergehenden Leistungen braucht der Entscheid der Invalidenversicherung über Eingliederungsmassnahmen nicht abgewartet zu wer den , wenn von weiterer ärztlicher Behandlung keine namhafte gesundheitliche Besserung mehr erwartet werden kann (vgl. Urteil des Bundesgerichts 8C_588/ 2013 vom 16. Januar 2014 E. 3.3) und keine Anhaltspunkte dafür vorliegen, dass durch allfällige Eingliederungsmassnahmen das der Invaliditätsbemessung der Unfall versicherung gestützt auf die medizinischen Abklärungen zugrunde gelegte Inva lideneinkommen verbessert und so der die Invalidenrente der Unfallversicherung bestimmende Invaliditätsgrad beeinflusst werden kann (vgl. Urteil des Bundes gerichts 8C_588/2013 vom 16. Januar 2014 E. 3.5). 2.</w:t>
      </w:r>
    </w:p>
    <w:p>
      <w:r>
        <w:t>2. 1</w:t>
      </w:r>
    </w:p>
    <w:p>
      <w:r>
        <w:t>Die Beschwerdegegnerin begründete in ihrem Einspracheentscheid ( Urk. 2) die Ein stellung der Versicherungsleistungen für das Unfallereignis vom 2. Januar 2018 per 2 9. Februar 2020 damit, dass es den weiterhin beklagten Beschwerden an einem unfa llbedingten organischen Befund struktureller Natur mangle . Damit gelang e die Adäquanzprüfung für eine psychische Fehlentwicklung zur Anwen dung. Auch der Einstellungszeitpunkt erweise sich in Ermangelung unfallbe dingter s truktureller Schäden und mangels indizierter Heilbehandlung als korrekt (S. 5 Ziff. 2.2). Der Unfall sei als mittelschwer mit Tendenz zu leicht zu werten. Nach Prüfung der entsprechenden Kriterien sei ein adäquater Kausalzusam men hang zwischen dem Unfall und den noch beklagten Beschwerden zu verneinen (S. 5 Ziff. 2.3). Weitere Abklärungen seien nicht erforderlich (S. 5 f. Ziff. 3). 2.2</w:t>
      </w:r>
    </w:p>
    <w:p>
      <w:r>
        <w:t>Dagegen machte der Beschwerdeführer in seiner Beschwerde ( Urk. 1) geltend, dass die Unfallkausalität der Beschwerden an der Halswirbelsäule (HWS) zu be jahen sei, da er ein massives Hyperextensionstrauma der HWS er litten habe (S. 6 unten f.). Weiter l ägen den nach dem 2 9. Februar 2020 anhaltenden Beschwerden eine organisch-strukturell objektiv ausgewiesene Gehörsschädigung sowie eine HWS-Schädigung zugrunde, weshalb diesbezüglich keine zusätzliche A däquanz prüfung angezeigt sei (S. 7 f. Ziff. 8 lit . a). Es sei auch eine objektivierbare Beeinträchtigung der Hörfunktion verblieben (S. 8 oben). Der Endzustand seitens der objektivierten Gehörsschädigung sowie der HWS-Beschwerden sei nicht erreicht worden (S. 8 lit . b). Selbst wenn in Bezug auf die fortbestehend e psy chische Beeinträchtigung die Adäquanzprüfung zu erfolgen hätte, wäre die Adä quanz aufgrund der teilweise in ausgeprägtem Ausmass erfüllten Adäquanz kri terien zu bejahen (S. 9 oben). Im Falle des Endzustandes wären die Invalidenrente sowie die Integritätsentschädigung bei Schädigung des Gehörs und bei Tinnitus gemäss den Suva Tabellen 12 und 13 festzulegen (S. 9 Mitte). 2. 3</w:t>
      </w:r>
    </w:p>
    <w:p>
      <w:r>
        <w:t>In ihrer Beschwerdeantwort ( Urk. 7) machte die Beschwerdegegnerin geltend , dass die HWS-Beschwerden mit überwiegender Wahrscheinlichkeit nicht auf das Knalltrauma zurückzuführen seien (S. 2 f. Ziff. 5). Beim Tinnitus handle es sich nicht um eine org anisch ausgewiesene Unfallfolge, und die Adäquanz der Beschwerden sei zu verneinen (S. 3 Ziff. 6.1). Gemäss der Beurteilung von Dr. B.___ vom 1. Dezember 2020 sei es aus me dizinischer Sicht nicht möglich</w:t>
      </w:r>
    </w:p>
    <w:p>
      <w:r>
        <w:t>festzustellen, ob der Hochtoninnenohrabfall vorwiegend durch eine Lärm schädigung oder durch eine Altersschwerhörigkeit entstanden sei. Ohnehin wäre beim vorliegenden Hörverlust die Erheblichkeitsgrenze für eine Integritätsent schädigung nicht erreicht (S. 3 f. Ziff. 6. 2 ). Aus Oto - Rhino -Laryngologie ( ORL )-ä rztlicher Sicht habe bereits am 3 1. Oktober 2018 eine vollständige Arbeits fähig keit bestanden, weshalb die Adäquanzprüfung nicht verfrüht erfolgt sei (S. 4 Ziff. 7). Da es sich um einen mittelschweren Unfall im Grenzbereich zu den leichte n Unfällen handle, müssten zur B ejahung der Adäquanz vier Kriterien oder eines in besonders ausgeprä gter Weise erfüllt sein, was vorliegend nicht gegeben sei (S. 4 Ziff. 8).</w:t>
      </w:r>
    </w:p>
    <w:p>
      <w:r>
        <w:t>2. 4</w:t>
      </w:r>
    </w:p>
    <w:p>
      <w:r>
        <w:t>In seiner Replik ( Urk. 12) führte der Beschwerdeführer aus, er habe ein klassisches HWS-Schleudertrauma erlitten (S. 2 Ziff. 2). Die versicherungsinterne Kausali täts beurteilung durch Dr. B.___ vom 1. Dezember 2020 stehe im Wider spruch zu ihrer B estätigung vom 3 1. Oktober 2018, weshalb nicht darauf abge stellt werden könne (S. 3 f. Ziff. 4). Für die Annahme einer ab 3 1. Oktober 2018 bestehenden vollständigen Arbeitsfähigkeit in der angestammten Tä tigkeit fehle es an jeglicher Begründung (S. 4 Ziff. 5). Es sei von einem mittelschweren Unfall auszugehen, und die über zwei Jahre lang anhaltende Arbeitsunfähigkeit im Aus mass zwischen 70 % und 100 % werde durch die physischen HWS- Beschwerden und die Gehörsschädigungen verursacht, welche die zur Wiedererlangung der Leistungsfähigkeit nötige Erholung im Schlaf verhinderten. Zudem sei bei Kumulation von Beschwerden an der HWS und den Gehörsschädigungen auch das Kriterium der Schwere und besonderen Art der Verletzung erfüllt . Damit sei die adäquate Kausalität begründet (S. 5 Ziff. 6). 2.5</w:t>
      </w:r>
    </w:p>
    <w:p>
      <w:r>
        <w:t>In ihrer Stellungnahme vom 1 9. Mai 2021 ( Urk. 15) führte die Beschwerde geg nerin aus, dass zwischen den Beurteilungen von Dr. B.___ kein Wider spruch bestehe und dass an den bisherigen Ausführungen und am Antrag auf Abweisung der Beschwerde festgehalten werde. 2.6</w:t>
      </w:r>
    </w:p>
    <w:p>
      <w:r>
        <w:t>Strittig und zu prüfen ist, ob die Beschwerdegegnerin aufgrund des Unfaller eig nisses vom 2. Januar 2018 über den 2 9. Februar 2020 hinaus eine Leistungs pflicht trifft und ob der Anspruch des Beschwerdeführers auf eine Invalidenrente respektive eine Integritätsentschädigung zu Recht verneint worden ist. 3.</w:t>
      </w:r>
    </w:p>
    <w:p>
      <w:r>
        <w:t>3. 1</w:t>
      </w:r>
    </w:p>
    <w:p>
      <w:r>
        <w:t>Dr. med. C.___ , Fachärztin für Oto - Rhino -Laryngologie , stellte in ihrem Über weisungsschreiben vom 2 9. Januar 2018 ( Urk. 9/7) folgende Diagnosen: - Zustand nach Knalltrauma am 2. Januar 2018 - akut dekompensierter Tinnitus links mehr als rechts - sensorineurale Schwerhörigkeit von gering- bis mittelgradiger Ausprä gung im Hochfrequenzbereich links, passend zu Lärmschwerhörigkeit</w:t>
      </w:r>
    </w:p>
    <w:p>
      <w:r>
        <w:t>Dr. C.___ führte aus, der Beschwerdeführer habe am 2. Januar 2018 seine auto matische Kompressionsanlage in Betrieb genommen. Dabei habe er sich nach vorne gebückt , und ein Pressluftschlauch habe sich direkt neben seinem linken Ohr gelöst. Er habe eine Druckwelle verspürt und ein lautes Knallgeräusch gehört. Seither habe er ein starkes Pfeifen mehr auf dem l inken als auf dem rechten Ohr. D er Schlaf sei massiv beeinträchtigt. Initial seien die Trommelfelle im Bereich des Hammergriffes beidseits gefässgezeichnet bei ansonsten unauffälliger Otoskopie . Der Patient sei mit Prednison über sechs Tage behandelt worden. 3. 2</w:t>
      </w:r>
    </w:p>
    <w:p>
      <w:r>
        <w:t>Prof. Dr. med. D.___ , Leitender Arzt, Klinik für Ohren-, Nasen-, Hals- und Gesichtschirurgie, Universitätsspital E.___ , stellte in seinem Bericht vom 3 1. Januar 2018 ( Urk. 9/20) folgende Diagnosen (S. 1): - akut dekompensierter Tinnitus links mehr als rechts - Zustand nach Knalltrauma am 2. Januar 2018 - sensorineurale Schwerhörigkeit von gering- bis mittelgradiger Ausprä gung im Hochfrequenzbereich links, passend zu Lärmschwerhörigkeit - Anpassungsstörung</w:t>
      </w:r>
    </w:p>
    <w:p>
      <w:r>
        <w:t>Prof. D.___ führte aus, dass er den Patienten am 3 0. Januar 2018 gesehen habe.</w:t>
      </w:r>
    </w:p>
    <w:p>
      <w:r>
        <w:t>Dieser habe berichtet , dass sich am 2. Januar 2018 ein Pressluftschlauch unvermittelt von einer Kompressionsanlage in seiner Firma gelöst habe. Dabei habe er sich mit dem linken Ohr in unmittelbarer Nähe zu dem extremen Schall ereignis befunden. Er habe neben dem lauten Knallgeräusch auch eine Druckwelle verspürt. In der Folge sei es unmittelbar zu einer subjektiv empfundenen Taubheit über meh r erer Sekunden und zu eine r massive n Beeinträchtigung durch ein heftiges Ohrgeräusch links mehr als rechts ge kommen</w:t>
      </w:r>
    </w:p>
    <w:p>
      <w:r>
        <w:t>(S. 1 Mitte) . Prof. D.___ führte aus, dass eine standardmässige Therapie mit systemischen Kortikoiden erfolgt sei. Es seien Hörprüfungen durchgeführt worden. Eine relevante höher gradige Verschlechterung der Hörleistung im Vergleich zu einem vorbestehenden Tonaudiogramm aus dem August 2017 habe nicht nachgewiesen werden können . Lediglich ein e diskrete Verschlechterung im h ochfrequenten Bereich ab 4 bezie hungsweise ab 6 kHz.</w:t>
      </w:r>
    </w:p>
    <w:p>
      <w:r>
        <w:t>Diese Hörverschlechterung sei dann bei einem Kontroll audiogramm wenige Tage später partiell regredient gewesen. Das Ohrgeräusch habe allerdings in seiner Intensität durch das Steroid nicht beeinträchtigt werden können</w:t>
      </w:r>
    </w:p>
    <w:p>
      <w:r>
        <w:t>(S. 1 unten) .</w:t>
      </w:r>
    </w:p>
    <w:p>
      <w:r>
        <w:t>Zu den B efunden führte Prof. D.___ aus, dass sich bei der Ohrmikroskopie beidseits ein reizloses und intaktes Trommelfell zeige bei lufthaltiger Pauke. Die äusseren Gehörgänge seien beidseits frei. In einer Reintonaudiometrie zeige sich ein normales Hörvermöge n bis zur Frequenz von 3 kHz und i n der Folge ein relativ steil abfallender Hörverlust auf 65 dB bei 4 kHz beidseits mit persi stie ren den Hörschwellen zwischen 60 und 70 dB in den Frequenzen von 6 und 8 kHz. Im Wesentlichen zeige sich damit kein Untersch ie d im Vergleich zu den mitge gebenen Voruntersuchungen vom 1 0. Januar 2018 und auch kein grösserer Unterschied im Vergleich zum Voraudiogramm vom 1 6. August 2017, bis auf die Frequenz 4 kHz auf der rechten Seite (S. 2 oben) .</w:t>
      </w:r>
    </w:p>
    <w:p>
      <w:r>
        <w:t>Prof. D.___ führte aus, dass aus seiner Sicht davon ausgegangen werden müsse, dass das Knalltrauma als unmittelbarer Auslöser für den Tinnitus samt der derzeitigen Dekompensation verantwortlich zu machen sei . Zum jetzigen Zei tpunkt stehe die psychiatrisch- psychotherapeuti sche Begleitung im Vordergrund (S. 2 Mitte). 3. 3</w:t>
      </w:r>
    </w:p>
    <w:p>
      <w:r>
        <w:t>Dr. C.___ nannte in ihrem Arztzeugnis vom 1 6. Februar 2018 ( Urk. 9/11/1-2) als Diagnose ein Knalltrauma vom 2. Januar 2018 mit akutem Tinnitus links mehr als rechts ( Ziff. 5).</w:t>
      </w:r>
    </w:p>
    <w:p>
      <w:r>
        <w:t>Die Erstbehandlung habe am 4. Januar 2018 stattgefunden ( Ziff. 1). Am 2. Januar 2018 habe sich bei der Inbetriebnahme der Kompressions anlage ein Pressluftschlauch am linken Ohr des Beschwerdeführers gelöst. Er habe eine Druckwelle verspürt und ein lautes Knallgeräusch gehört. Daraufhin sei er für mehrere Sekunden beidseits taub gewesen, und es habe beidseits ein starkes Pfeifgeräusch eingesetzt, welches se it dem Knall permanent bestehe ( Ziff. 2). Zum objektiven Befund führte Dr. C.___</w:t>
      </w:r>
    </w:p>
    <w:p>
      <w:r>
        <w:t>aus, dass die Ohrmikroskopie intakt diffe renzierte Trommelfelle gezeigt habe , im Bereich des Hammers beidseits gefäss ge zeichnet. Die Valsalva sei positiv beidseits, Weber mittig Rinne positiv beidseits, Fazialis grob intakt ( Ziff. 4). Dr. C.___ bestätigte vom 4. bis 2 6. Januar 2018 eine Arbeitsunfähigkeit von 90 % ( Ziff. 7). 3. 4</w:t>
      </w:r>
    </w:p>
    <w:p>
      <w:r>
        <w:t>Prof. Dr. med. F.___ , Facharzt für Oto - Rhino -Laryngologie , stellte in seinem Bericht vom 5. März 2018 ( Urk. 9/25) folgende Diagnosen (S. 1): - subakuter Tinnitus aurium beidseits, links mehr als rechts ( Grad IV /</w:t>
      </w:r>
    </w:p>
    <w:p>
      <w:r>
        <w:t>Goebel &amp; Hiller</w:t>
      </w:r>
    </w:p>
    <w:p>
      <w:r>
        <w:t>[ G&amp;H ] ) - Hyperakusis Grad III - sensorineurale Schwerhörigkeit (rechtes Ohr: 17 % , linkes Ohr: 12.1 % ) - Atlas rechts blockiert</w:t>
      </w:r>
    </w:p>
    <w:p>
      <w:r>
        <w:t>Prof. F.___ führte aus, dass sich in der klinischen Untersuchung ein beidseits intaktes und reizloses Trommelfell mit unauffälligem Rinne- und Weber Stimm gabeltest gezeigt habe. Die Hörprüfung habe eine sensorineurale Schwerhörigkeit mit einem Hörverlust von 17 % auf dem rechten Ohr und 12.1 % auf dem linken Ohr gezeigt.</w:t>
      </w:r>
    </w:p>
    <w:p>
      <w:r>
        <w:t>Die Tinnitus-Lokalisation liege bei einer Frequenz bei 8</w:t>
      </w:r>
    </w:p>
    <w:p>
      <w:r>
        <w:t>kHz mit 55</w:t>
      </w:r>
    </w:p>
    <w:p>
      <w:r>
        <w:t>dB auf dem rechten Ohr und bei 6</w:t>
      </w:r>
    </w:p>
    <w:p>
      <w:r>
        <w:t>kHz mit 60</w:t>
      </w:r>
    </w:p>
    <w:p>
      <w:r>
        <w:t>dB auf dem linken Ohr (S. 1 unten). Die Lärmschwelle liege bei 90</w:t>
      </w:r>
    </w:p>
    <w:p>
      <w:r>
        <w:t>dB.</w:t>
      </w:r>
    </w:p>
    <w:p>
      <w:r>
        <w:t>Prof. F.___ führte aus, dass als Sofort be handlung zum Testen ein Noiser angepasst und dem Beschwerdeführer zur Probe mitgegeben worden sei. Im Intervall werde auf Wunsch auch als Therapieopti on die Neuromodulation getestet (S. 2 oben). 3. 5</w:t>
      </w:r>
    </w:p>
    <w:p>
      <w:r>
        <w:t>Prof. F.___ stellte in seinem Bericht vom 1 7. Oktober 2018 ( Urk. 9/86) nach Kon sultation des Beschwerdeführers am 3. Oktober 2018 folgende Diagnosen: - chronischer Tinnitus aurium beidseits , links mehr als rechts - deutliche cervikale Dysfunktion links</w:t>
      </w:r>
    </w:p>
    <w:p>
      <w:r>
        <w:t>Prof. F.___ führte aus, dass sich in der klinischen Untersuchung ein beidseits intaktes und reizloses Trommelfell mit unauffälligem Rinne- und Weber Stimm gabeltest gezeigt habe. Die Frequenz der Tinnitus-Lokalisation liege bei 6837 Hz auf dem rechten Ohr und bei 9513 Hz auf dem linken Ohr.</w:t>
      </w:r>
    </w:p>
    <w:p>
      <w:r>
        <w:t>Hinsichtlich des immer noch sehr störenden Tinnitus werde nochmals die Neuromodulationstechnik ge testet. 3. 6</w:t>
      </w:r>
    </w:p>
    <w:p>
      <w:r>
        <w:t>Kreisärztin Dr. B.___</w:t>
      </w:r>
    </w:p>
    <w:p>
      <w:r>
        <w:t>führte in ihrer Beurteilung vom 3 1. Oktober 2018 ( Urk. 9/94) aus, dass gemäss technischer Beurteilung des Knallereignisses das von der Suva für ein Knallereignis geforderte Impulskriterium erfüllt sei (S. 1 unten f .). Aus ORL-ärztlicher Sicht seien die vom Versicherten angegebenen Beschwerden (Hörminderung und Tinnitus) mit überwiegender Wahrscheinlichkeit auf das Unfallereignis vo m 2. Januar 2018 zurückzuführen. Die weitere Übernahme der Abklärungs- und Heilkosten zulasten des Unfallereignisses inklusive Neuromo dulationstherapie bei Prof. F.___ werde empfohlen. Es dürfe mit einer weiteren Habituation des Tinnitus gerechnet werden. Ein allfälliger unfallbedingter ent schädigungspflichtiger Integritätsschaden werde frühestens zwei Jahre nach dem Unfallereignis geschätzt werden können . Rein aus ORL-ärztlicher Sicht wä re dem Versicherten theoretisch eine 100%ige Arbeitsfähigkeit in seinem angestammten Beruf zumutbar. Im Vordergrund stehe weiterhin die psychot herapeutische Behandlung (S. 2).</w:t>
      </w:r>
    </w:p>
    <w:p>
      <w:r>
        <w:t>3 .7</w:t>
      </w:r>
    </w:p>
    <w:p>
      <w:r>
        <w:t>Dr. med. G.___ , Facharzt für Psychiatrie und Psychotherapie, stellte in seinem Bericht vom 3 0. November 2018 ( Urk. 9/97) folgende Diagnosen (S. 2): - posttraumatische Belastungsstörung - mittelgradige bis schwere Depression - chronische Schlafstörung</w:t>
      </w:r>
    </w:p>
    <w:p>
      <w:r>
        <w:t>Dr. G.___ führte aus, dass seit August 2018 acht Therapiesitzungen interper sonal-psychotherapeutischer und traumaspezifischer</w:t>
      </w:r>
    </w:p>
    <w:p>
      <w:r>
        <w:t>Ausrichtung stattgefunden h ätten . Daneben sei die Bearbeitung lebensgeschichtlicher Faktoren mit dem Ziel der Stärkung persönlicher Ressourcen Teil der therapeutischen Arbeit. Der Patient verfüge über gute Persönlichkeitsressourcen, die eine noch bessere Bewältigung und Adaption des leider bis heute unverminderten Tinnitus denkbar machten. Angesichts der weiterhin bestehenden Einschränkung der Arbeitsfähigkeit auf geschätzt 20 % sollte eine Anpassung der Arbeitssituation in Betracht gezogen werden (S. 2 Mitte). 3. 8</w:t>
      </w:r>
    </w:p>
    <w:p>
      <w:r>
        <w:t>Kreisarzt Dr. med. H.___ , Facharzt für Psychiatrie und Psychotherapie, führte in seiner Beurteilung vom 5. Dezember 2018 ( Urk. 9/100) aus, dass aufg rund der Akten eine anhaltende h ochgradige Einschränkung der Arbeitsfähigkeit nach voll ziehbar sei. Dem Beschwerdeführer falle es aufgrund seiner Persönlich keits züge aussergewöhnlich schwer, sich mit dem unfallkausalen, anhaltenden, recht schweren Tinnitus abzufinden. Dies führe zu Schlafstörungen, Tagesmüdigke it und zu Konzentrationsstörungen (S. 8 unten). Dr. H.___ führte aus, es könne bis 1. Januar 2020 (zwei Jahre nach Unfallereignis) Kostengutsprache für die Fort setzung des aktuellen Settings erteilt werden (S. 9 oben) . Aus psychiatrischer Sicht sei die Arbeitsunfähigkeit von 80 % indiziert (S. 9 Mitte). Hinsichtlich des Endzustandes werde empfohlen, den weiteren Verlauf bis Januar 2020 abzu warten (S. 9 unten). 3. 9</w:t>
      </w:r>
    </w:p>
    <w:p>
      <w:r>
        <w:t>Dr. I.___ , Leiter Chiropraktische Medizin, Universitätsklinik J.___ , stellte in seinem Bericht vom 1 9. August 2019 ( Urk. 9/170) nach gleichentags erfolgter Konsultation des Beschwerdeführers folgende Diagnose (S. 1): - H 83.3 [ Anmerkung : Lärmschädigung des Innenohrs] bei Status nach Knalltrauma am 2. Januar 2018 mit/bei - cervikocephale n Schmerzen ( CCS ) - Tinnitus - Dysästhesien in beiden Beinen und im linken Arm</w:t>
      </w:r>
    </w:p>
    <w:p>
      <w:r>
        <w:t>Dr. I.___ führte aus, dass der Patient seit dem Knalltrauma vom 2. Januar 2018 unter cervikocephalen Schmerzen leide. Die Nacken- und Kopfschmerzen seien als Folge des Knalltraumas zu interpretieren, da sich der Patient beim Zurückschrecken ein massives Hyperextensionstrauma der HWS zugezogen habe. Dies im Sinne einer Traumatisierung der vorbestehenden arthrotis chen Verän de rungen der HWS . Der Beschwerdeführer spreche auf die physiotherapeutische und chiropraktische Behandlung gut an, und die Beschwerden seien in den letzten Monaten deutlich regredient . Eine vollständige Remission erscheine in Anbe tracht der vorbestehenden massiven degenerativen Veränderungen der HWS als un wahr scheinlich (S. 2). 3. 10</w:t>
      </w:r>
    </w:p>
    <w:p>
      <w:r>
        <w:t>Kreisärztin med. pract . A.___ führte in ihrer Beurteilung vom 2 0. Dezember 2019 ( Urk. 9/186)</w:t>
      </w:r>
    </w:p>
    <w:p>
      <w:r>
        <w:t>aus, dass der Unfallmechanismus eines Knalltraumas keinen natür lichen Kausalzusammenhang mit einer Traumatisierung der HWS habe , umso weniger, als die HWS-Beschwerden erst nach einer Latenz aufgetret en seien . Die im MRI vom 1 4. April 2019 gezeigten ausgeprägten degenerativen Verän derungen erklärten die Symptomatik und die Beschwerden ausreichend. Damit s eien die geklagten HWS-Beschwerden nicht mindestens mit überwiegender Wahrscheinlichkeit im kausalen Zusammenhang zum Ereignis vom 2. Januar 2018 zu sehen (S. 3 Mitte). 3. 1 1</w:t>
      </w:r>
    </w:p>
    <w:p>
      <w:r>
        <w:t>Dr. G.___ stellte in seinem Verlaufsbericht vom 1 7. Januar 2020 ( Urk. 9/188) folgende Diagnosen: - Knall- und H WS -Schleudertrauma am 2. Januar 2018 - chronischer Tinnitus beidseits linksbetont - chronische Schlafstörungen - posttraumatische Belastungsstörung ( PTBS ) /Unfallverarbeitungsstörung - zervikale Diskusprotrusion C6/7</w:t>
      </w:r>
    </w:p>
    <w:p>
      <w:r>
        <w:t>Dr. G.___ führte aus, dass die Psychotherapie mit mindestens monatlich statt findenden Sitzungen fortgesetzt worden sei. Die PTBS-spezifische Symptomatik sei inzwischen deutlich milder und der Alkoholkonsum nun in unbedenklichem Ausmass . Der Tinnitus bestehe hingegen praktisch unvermindert fort und störe de n Nach t schlaf trotz allen technischen Milderungsversuchen weiterhin nach haltig . Dadurch könne der Patient sein Arbeitsvolumen nicht erheblich vergrössern. Entsprechend betrage die unfallbedingte Arbeitsunfähigkeit weiterhin 70 % . Die Psychotherapie werde im bisherigen Umfang fortgesetzt. 3. 1 2</w:t>
      </w:r>
    </w:p>
    <w:p>
      <w:r>
        <w:t>Prof. F.___ stellte in seinem Bericht vom 4. März 2020 ( Urk. 9/201) nach Unter suchung des Beschwerdeführers am 1 4. Februar 2020 folgende Diagnosen: - chronischer Tinnitus beidseits (Grad IV/G&amp;H) - schwerstgradige</w:t>
      </w:r>
    </w:p>
    <w:p>
      <w:r>
        <w:t>Hyperakusis Grad IV</w:t>
      </w:r>
    </w:p>
    <w:p>
      <w:r>
        <w:t>Prof. F.___ führte aus, dass sich in der klinischen Untersuchung ein beidseits intaktes und reizloses Trommelfell gezeigt habe. Es bestehe eine extrem hohe Lärmempfindlichkeit, welche das Arbeiten in der Firma sehr erschwere. Die seit dem Unfall bestehenden Nackenprobleme seien trotz laufende n Behandlungen immer wieder ein grosser Schmerz- und Stressfaktor. Die Schlafsituation sei etwas besser geworden und betrage im Schnitt vier Stunden pro Nacht. Ohne die laufende psychologische Unterstützung « würde die andauernde depressive Stim mung mit Suizidgedanken unverantwortlich sein » . 3. 1 3</w:t>
      </w:r>
    </w:p>
    <w:p>
      <w:r>
        <w:t>Am 1 0. März 2020 ( Urk. 9/207 /6-7 ) führte Prof. F.___ zuhanden des Beschwer de führers in Beantwortung der Frage, ob aktuell ein stabiler gesundheitlicher Endzustand erreicht sei oder ob durch die Fortführung der medizinischen und ärztlichen Behandlung ein namhafte Verbesserung des Gesundheitszustandes mit Steigerung der Arbeitsfähigkeit des Patienten erreicht werden könne (vgl. Urk. 9/207/8-9 S. 2), aus, dass aus klinischer Sicht eine schwere Hyperakusis bestehe, welche als Grad IV einzustufen sei. Hinsichtlich der Tinnitusbewertung nach G &amp; H würden sowohl psychisch als auch emotional die Schlafstörung und Hörprobleme angegeben. Der Gesamtschweregrad der Tinnitusbelastung sei bei 67 von 84 Punkten. Dementsprechend liege ein Grad IV vor.</w:t>
      </w:r>
    </w:p>
    <w:p>
      <w:r>
        <w:t>Aus klinischer Sicht bestehe hierbei nicht nur eine lärmbedingte Innenohr schwerhörigkeit auf beiden Ohren (Hochtoninnenohrschwerhörigkeit) , sondern auch ein HWS-Trauma aufgrund des Zurückschlagen des Kopfes im Rahmen des Explos ions- beziehung s weise Knalltraumas. Aus klinischer Sicht seien hier eine weitere interdisziplinäre Betreuung und Behandlung sicher sinnvoll , und es könne damit ein e Verbesserung mit einer erheblichen Erhöhung der Leistungsfähigkeit erzielt werden.</w:t>
      </w:r>
    </w:p>
    <w:p>
      <w:r>
        <w:t>Prof. F.___ füh rte aus, dass auch die Hochtoninnenohrschwerhörigkeit von 17 % rechts und von 12 %</w:t>
      </w:r>
    </w:p>
    <w:p>
      <w:r>
        <w:t>links als S chaden anerkannt werden sollte (S. 1 Ad. 1) .</w:t>
      </w:r>
    </w:p>
    <w:p>
      <w:r>
        <w:t>Zur Frage, ob eine organisch-strukturell objektiv ausgewiesene unfallbedingte Schädigung als Ursache für de n Tinnitus und die weiteren ORL- Beschwerden vorlägen ( Urk. 9/207/8-9) , führte Prof. F.___ aus, dass ihm keine audiologischen Voruntersuchungen vor dem Ereignis vorlägen. Die Evaluation des Hörstatus zeige jedoch eine signifikante Beeinträchtigung der Hörfunktion in den hohen Fre quenzen, welche mit einem Knall respektive Lärmtrauma absolut in Einklang zu bringen sei. Es sei eine entsprechende Integritätsschadenbemessung vorzune hmen . Aus klinischer Sicht handle es sich nicht nur um eine rein akustische Problematik, sondern auch um ein kraniozervikales Beschleunigungstrauma mit Zurück schlagen des Kopfes (S. 1 Ad. 2). Dieser Aspekt sollte noch in der Evaluation der unfallbedingten Schädigung Ein g ang finden (S. 2 oben). 3. 1 4</w:t>
      </w:r>
    </w:p>
    <w:p>
      <w:r>
        <w:t>Kreisärztin Dr. B.___ führte in ihrer Stellungnahme vom 1. Dezember 2020 ( Urk. 8) aus, dass aus den vorhandenen Reintonaudiogrammen , da keine Voraudiogramme vorlägen, nicht konklusiv beantwortet werden könne , ob diese Hochtonsenke vorwiegend durch das akustische Trauma oder im Rahmen einer physiologischen Presbyakusis aufgetreten sei. Selbst wenn die Hochtonsenke einzig durch das akustische Trauma verursacht worden wäre, erreiche die Schwerhörig keit mit einem Hörverlust gemäss CPT-AMA rechts von 17 % und links von 12.1 % (R eintonaudiogramm vom 1. März 2018) das Ausmass der Erheblichkeit (Hörverlust gemäss CPT-AMA Tabelle über 35 % pro Ohr) nicht. Der nicht erheb liche Hörschaden führe damit nicht zu einem Anspruch auf Integritätsent schä digung nach Art. 9 Abs. 1 UVG (S. 2 unten). Da die adäquate Kausalität verneint werde, sei die Schätzung eines Integritätsschadens betreffend den Tinnitus obso let (S. 3 oben). 4. 4. 1</w:t>
      </w:r>
    </w:p>
    <w:p>
      <w:r>
        <w:t>Vorab ist hinsichtlich der vom Beschwerdeführer geltend gemachten HWS-Be schwerden festzuhalten, dass sich deren abschliessende Beurteilung durch med. pract . A.___ vom 2 0. Dezember 2019 (vorstehend E. 3. 10 ), wonach ein natür licher Kausalzusammenhang zwischen den HWS-Beschwerden und dem Unfall ereignis vom 2. Januar 2018 zu verneinen ist, als schlüssig erweist. Dies vor allem hinsichtlich der Latenz der Beschwerden. So müssen Beschwerden in der Hals-/</w:t>
      </w:r>
    </w:p>
    <w:p>
      <w:r>
        <w:t>Nackenregion oder an der HWS</w:t>
      </w:r>
    </w:p>
    <w:p>
      <w:r>
        <w:t>rechtsprechungsmäss binnen 24 bis höchstens 72 Stunden nach dem Unfall auftreten, um gegebenenfalls den Schluss auf ein natürlich unfallkausales Schleudertrauma - oder einen äquivalenten Verletzungs mechanismus - zu gestatten (Urteil des Bundesgerichts 8C_396/2009 vom 2 3. September 2009 E. 4.3). Derartiges ist in den vorliegenden echtzeitlichen Akten nicht dokumentiert.</w:t>
      </w:r>
    </w:p>
    <w:p>
      <w:r>
        <w:t>Abgesehen davon, dass sich im MRI vom 1 5. April 2019 ( Urk. 9/136) ausgeprägte degenerative Veränderungen und keine unfallbedingten Verletzungen zeigten, st immen auch die im Beschwerdeverfahren vom Beschwerdeführer getätigten Ausführungen , wonach er am 2. Januar 2018 ein klassisches Schleudertrauma erlitten haben soll, indem durch die Druckwelle der explosionsartig entwei chen den Pressluft sein Kopf heftig zurück in den Nacken geschleudert worden sei mit Anprall an einer anderen Maschine, woraus eine Beule am Hinterkopf resultiert sei ( Urk. 1 S. 3 Ziff. 3 , S. 7 Mitte ), nicht mit den echtzeit liche n Unfallhergangs - schilderungen überein .</w:t>
      </w:r>
    </w:p>
    <w:p>
      <w:r>
        <w:t>So ist ein solcher Unfallhergang weder dem Überweisungsschreiben von Dr. C.___ vom 2 9. Januar 2018 (vorste hend E. 3. 1 ) noch ihrem Bericht vom 1 6. Februar 2018 (vorstehend E. 3. 3 ) zu entnehmen. Auch Prof. D.___ (vor stehend E. 3. 2 ) , welcher den Beschwerdeführer am 3 0. Januar 2018 untersucht hatte,</w:t>
      </w:r>
    </w:p>
    <w:p>
      <w:r>
        <w:t>erwähnt keinen derartigen Unfallhergang . Soweit dann erstmalig im Be richt von Prof. F.___ vom 5. März 2018 (vorstehend E. 3. 4 ) ein blockierter Atlas rech ts als Diagnose aufgeführt wird, dies ebenfalls ohne Beschrieb eines Schleu dertrauma-Hergangs, lässt sich daraus nichts zu einer Kausalität der HWS-Be schwerden zum Unfallereignis vom 2. März 2018 herleiten.</w:t>
      </w:r>
    </w:p>
    <w:p>
      <w:r>
        <w:t>Weiter hatte der Beschwerdeführer am 6. Februar 2018 die Möglichkeit, den Unfallhergang se lbst detailliert zu beschreiben, wobei er e ine Nackenbeteiligung nicht erwähnte ( Urk. 9/8/1-2 S. 1 Ziff. 1). Ebenso wenig erwähnte er eine solche</w:t>
      </w:r>
    </w:p>
    <w:p>
      <w:r>
        <w:t>bei der Befragung in seinem Betrieb am 2 6. März 2018 beim Beschrieb des Sach verhalts ( Urk. 9/38 S. 1 Mitte) .</w:t>
      </w:r>
    </w:p>
    <w:p>
      <w:r>
        <w:t>Jedoch geht aus seinen weiteren Ausführungen hervor, dass er aus den seither bestehenden Nackenbeschwerden darauf schloss, dass es ihm wohl den Kopf rückwärts in den Nacken beschleunigt haben müsse, eventuell auch wegen de s Reflex es ( Urk. 9/38 S. 3 oben). Für die Begründung einer Unfallkausalität reicht es jedoch nicht aus, aufgru nd von bestehenden Beschwerden rück wirkend einen diese n allenfalls erklärenden Unfallhergang</w:t>
      </w:r>
    </w:p>
    <w:p>
      <w:r>
        <w:t>zu konstruieren .</w:t>
      </w:r>
    </w:p>
    <w:p>
      <w:r>
        <w:t>Auch wurde n im Rahmen der Bagatellunfall-Meldung vom 5. Januar 2018 unter den verletzten Körperteilen lediglich die Ohren aufgeführt ( Urk. 9/1 Ziff. 9) und auch bei seiner Anmeldung zum Leistungsbezug bei der Invalidenversicherung am 3 0. Juni 2018 erwähnte der Beschwerdeführer keine durch den Unfall vom 2. Januar 2018 ausgelösten Nackenbeschwerden ( Urk. 9/69/1-8 Ziff. 6.1).</w:t>
      </w:r>
    </w:p>
    <w:p>
      <w:r>
        <w:t>In diesem Zusammenhang ist der Beschwerdeführer darauf hinzuweisen, die Ge richte praxisgemäss im Bereich des Sozialversicheru ngsrechts in der Regel auf die « Aussagen der ersten Stunde » ab stellen , denen in beweismässiger Hinsicht grösseres Gewicht zukommt als späteren Darstellungen, die bewusst oder unbe wusst von nachträglichen Überlegungen versicherungsrechtlicher oder anderer Art beeinflusst sein können (BGE 121 V 45 E. 2a, 115 V 133 E. 8c mit Hinweis).</w:t>
      </w:r>
    </w:p>
    <w:p>
      <w:r>
        <w:t>Entgegen der Ansicht des Beschwerdeführers ( Urk. 1 S. 6 unten f. , Urk. 7 S. 2 Ziff. 2 ) lässt sich aus den Berichten von Dr. I.___ vom 1 9. August 2019 (vorstehend E. 3. 9 ) und von Prof. F.___</w:t>
      </w:r>
    </w:p>
    <w:p>
      <w:r>
        <w:t>vom 1 0. März 2020 (vorstehend E. 3.</w:t>
      </w:r>
    </w:p>
    <w:p>
      <w:r>
        <w:rPr>
          <w:b/>
        </w:rPr>
        <w:t>E. 6</w:t>
      </w:r>
    </w:p>
    <w:p>
      <w:r>
        <w:t>und Ziff.</w:t>
      </w:r>
    </w:p>
    <w:p>
      <w:r>
        <w:rPr>
          <w:b/>
        </w:rPr>
        <w:t>E. 9</w:t>
      </w:r>
    </w:p>
    <w:p>
      <w:r>
        <w:t>. April 20 21</w:t>
      </w:r>
    </w:p>
    <w:p>
      <w:r>
        <w:t>reichte der Beschwerdeführer seine Replik (Urk.</w:t>
      </w:r>
    </w:p>
    <w:p>
      <w:r>
        <w:rPr>
          <w:b/>
        </w:rPr>
        <w:t>E. 12</w:t>
      </w:r>
    </w:p>
    <w:p>
      <w:r>
        <w:t>) ein, wozu die Beschwerdegegnerin am 1 9. Mai 2021 Stellung nahm ( Urk. 15). Das Gericht zieht in Erwägung: 1.</w:t>
      </w:r>
    </w:p>
    <w:p>
      <w:r>
        <w:rPr>
          <w:b/>
        </w:rPr>
        <w:t>E. 13</w:t>
      </w:r>
    </w:p>
    <w:p>
      <w:r>
        <w:t>) als unfallkausal zu werten sei , fällt ins Gewicht, dass Prof. F.___ , wie er selbst ausführte, keine audiologische n Voruntersuchungen vorlagen. Prof. D.___ wies in seinem Bericht vom 3 1. Januar 2018 (vorste hend E. 3. 2 ) jedoch darauf hin, dass die nach dem Ereignis durchgeführten Hör prüfungen im Vergleich zu einem vorbestehenden Tonaudiogramm aus dem August 2017 keine relevante höhergradige Verschlechterung der Hörleistung hätten ausweisen können. Die festgestellte, als diskret beschriebene Verschlech terung im hochfrequenten Bereich ab 4 beziehungsweise ab 6 kHz sei wenige Tage später partiell regredient gewesen. Damit ist es durch das Ereignis vom 2. Januar 2018 nicht zu einer relevanten Verschlechterung des Vorzustandes hinsichtlich der Hochtoninnenohrschwerhörigkeit gekommen, weshalb die Be schwerdegegnerin schon allein aus diesem Grund hierfür keine Leistungspflicht im Sinne einer Integritätsentschädigung trifft.</w:t>
      </w:r>
    </w:p>
    <w:p>
      <w:r>
        <w:t>Soweit der Beschwerdeführer auf den Link von www.he a r-it.org verweist und geltend macht, dass eine sensorineurale Schwerhörigkeit definitionsgemäss durch eine durch ein Knalltrauma bedingte Schädigung der Haarzellen des Innenohrs verursacht sei ( Urk. 1 S. 8 oben) , ist er darauf hinzuweisen, dass im besagten Link als Ursachen einer sensorineuralen Schwerhörigkeit Lärm nur eine Ursache neben Alter und verschiedene n Erkrankungen darstellt . Kreisärztin Dr. B.___ führte in ihrer Stellungnahme vom 1. Dezember 2020 (vorstehend E. 3.</w:t>
      </w:r>
    </w:p>
    <w:p>
      <w:r>
        <w:rPr>
          <w:b/>
        </w:rPr>
        <w:t>E. 14</w:t>
      </w:r>
    </w:p>
    <w:p>
      <w:r>
        <w:t>) denn auch aus, dass es keine Untersuchungsmöglichkeiten gebe um festzustellen, ob der Hochtoninnenohrabfall vorwiegend durch eine Lärmschädigung oder durch eine Altersschwerhörigkeit entstanden sei. Wie sie zu Rec ht bemerkte, ist die Erheblichkeitsgrenze eines Hörverlustes von 35 % für einen Anspruch auf eine Integritätsentschädigung gemäss Suva Tabelle 12 bei einem Hörverlust von 17 % respektive 12.1 % ohnehin nicht erreicht. 4. 4</w:t>
      </w:r>
    </w:p>
    <w:p>
      <w:r>
        <w:t>Zu prüfen bleibt damit einzig, wie es sich mit der weiteren Leistungspflicht der Beschwerdegegnerin für den weiterhin beklagten Tinnitus</w:t>
      </w:r>
    </w:p>
    <w:p>
      <w:r>
        <w:t>und die damit in Zu sammenhang stehenden psychischen Beschwerden verh ält. Aus medizinischer Sicht ist aufgrund der Aktenlage und des Unfallhergangs nicht dara n zu zweifeln, dass der Beschwerdeführer an einem ihn störenden Tinnitus leidet. Der Be schwer deführer machte geltend, dass mit der nach dem Unfall durchgeführten Ohrmi kroskopie die Gefässzeichnung der beidseitigen Trommelfelle als typische Folge eines Schallknalltraumas habe objektiviert werden können ( Urk. 1 S. 7 f. Ziff. 8 lit . a). Damit beruft er sich auf die nach der Erstkonsultation bei Dr. C.___ am 4. Januar 2018 (vorstehend E. 3. 1 ) festgestellten Befunde. Vorliegend ist jedoch massgeblich, ob zum Zeitpunkt des Fallabschlusses per 2 9. Februar 2020 noch Unfallfolgen objektiviert werden können , was zu verneinen ist.</w:t>
      </w:r>
    </w:p>
    <w:p>
      <w:r>
        <w:t>So hielt Prof. F.___</w:t>
      </w:r>
    </w:p>
    <w:p>
      <w:r>
        <w:t>bereits in seinem Bericht vom 5. März 2018 (vorstehend E. 3. 4 ) fest , dass sich in der klinischen Untersuchung ein beidseits intaktes und reizloses Trommel fell mit unauffälligem Rinne- und Weber Stimmgabeltest gezeigt habe. D ieses Ergebnis bestätigte er sodann auch in seinem Bericht vom 1 7. Oktober 2018 (vor stehend E. 3. 5 ) und zuletzt in seinem Bericht vom 4. März 2020 nach Untersu chung des Beschwerdeführers am 1 4. Februar 2020 (vorstehend E. 3. 12 ).</w:t>
      </w:r>
    </w:p>
    <w:p>
      <w:r>
        <w:t>Damit fehlt es zum Zeitpunkt des Fallabschlusses per 2 9. Fe bruar 2020 an orga nisch objektivierbaren Unfallfolgen im Sinne einer sichtbaren Verletzung oder Veränderung der Trommelfelle . Da gemäss Praxis des Bundesgerichts ein Tinnitus nicht als körperliches Leiden zu betrachten ist, sofern er nicht einer organischen Ursache zuzuordnen ist (BGE 138 V 248 E. 5.10) , ist</w:t>
      </w:r>
    </w:p>
    <w:p>
      <w:r>
        <w:t>der adäquate Kausalzu sammenhang zum Unfall, wie bei anderen organisch nicht ausgewiesenen Be schwerdebildern, nicht ohne besondere Prüfung zu bejahen (BGE 138 V 248). Dem kantonalen Gericht ist es verwehrt, anders zu entscheiden. Mangelt es an einer organisch objektiv ausgewiesenen Unfallfolge und an einer Verletzung, welche die Anwendung der Schleudertrauma-Praxis rechtfertigen könnte (vgl. vorstehend E. 4.1) , ist der adäquate Kausalzusammenhang nach den zu psy chischen Fehlentwicklungen nach einem Unfall entwickelten Grundsätzen (sog. Psyc ho-Praxis) zu beurteilen . Gleiches muss für eine organisch objektiv nicht b elegte Hyperakusis gelten (vgl. Urteil des Bundesgerichts 8C_176/2018 vom 2 7. September 2018 E. 7.2). 4. 5</w:t>
      </w:r>
    </w:p>
    <w:p>
      <w:r>
        <w:t>Ge stützt auf die echtzeitlichen Unfallhergangsschilderungen ( vgl. vorstehend E.</w:t>
      </w:r>
    </w:p>
    <w:p>
      <w:r>
        <w:t>3.1-3, Urk. 9/1 Ziff. 6, Urk. 9/8/1-2 S. 1 Ziff. 1, Urk. 9/38 S. 1 Mitte ) ist</w:t>
      </w:r>
    </w:p>
    <w:p>
      <w:r>
        <w:t>der Beschwerdegegnerin folgend (vorstehend E. 2. 1 und E. 2.3 ) höchstens von einem mittelschweren Unfall im Grenzbereich zu den leichten Fällen auszugehen. Dies entspricht auch der von der Beschwerdegegnerin erwähnten Praxis des Bundes gerichts ( Urk. 7 S. 4 Ziff. 8 ; vgl. Urteil des Bundesgerichts 8C_620/2019 vom 5. Februar 2020 E. 6.3.2 ).</w:t>
      </w:r>
    </w:p>
    <w:p>
      <w:r>
        <w:t>Ins besondere auch mit Blick darauf, welche Unfallereig nisse gemäss Praxis des Bundesgerichts als mittelschwer eingestuft werden, so unter anderem eine PW-Kollision mit nachfolgendem Überschlagen des Fahrzeu ges ( Urteil des Bundesgerichts 8C_598/2020 vom 3. Dezember 2020 E. 9.2.2 ) , Fahrzeugkollisionen auf Gegenfahrbahn mit</w:t>
      </w:r>
    </w:p>
    <w:p>
      <w:r>
        <w:t>Streif- und Frontalkollision</w:t>
      </w:r>
    </w:p>
    <w:p>
      <w:r>
        <w:t>(Urteil des Bundesgerichts 8C_720/2017 vom 1 2. März 2018</w:t>
      </w:r>
    </w:p>
    <w:p>
      <w:r>
        <w:t>E. 4.3), sowie Stürze aus zwei bis vier Metern Höhe ( Urteil des Bundesgerichts 8C_632/2018 vom 1 0. Mai 2019 E. 8.3) , rechtfertigt sich die vom Beschwerdeführer geltend gemachte Ein stu fung des Ereignisses als mittelschweres Ereignis (vorstehend E.</w:t>
      </w:r>
    </w:p>
    <w:p>
      <w:r>
        <w:t>2.4) nicht. Unbeachtlich sind diesbezüglich die durch das Unfallereignis erlittenen Beein träch tigungen, zumal zur Beantwortung dieser Frage lediglich der augenfällige Ge sche hensablauf massgebend ist. 4. 6</w:t>
      </w:r>
    </w:p>
    <w:p>
      <w:r>
        <w:t>Bei Annahme eines mittelschweren Ereignisses im Gren zbereich zu den leichten Fällen ist ein K ausalzusammenhang nur dann zu bejahen, wenn vier der mass geblichen Kriterien (oder eines der Kriterien ausgeprägt) erfüllt wären ( vorstehend E. 1. 7 , vgl. Urteil des Bundesgerichts 8C_833/2016 vom 1 4. Juni 2017 E. 6.1 mit Hinweisen).</w:t>
      </w:r>
    </w:p>
    <w:p>
      <w:r>
        <w:t>Ohne weiteres zu verneinen ist das Kriterium der besonders drama tischen Begleitumstände oder besonderen Eindrücklichkeit des Unfalles.</w:t>
      </w:r>
    </w:p>
    <w:p>
      <w:r>
        <w:t>Auch das Kriterium der ungewöhnlich langen Dauer der ärztlichen Behandlung ist vor lie gend zu verneinen, zumal es sich bei Prof. F.___ (vorstehend E. 3.4-5, E. 3.12-13)</w:t>
      </w:r>
    </w:p>
    <w:p>
      <w:r>
        <w:t>im W esentlichen um Kontroll termine in mehrmonatigen Abständen handelte und die psychotherapeutische Behandlung nicht berücksichtigt werden kann , da die Adäquanzkriterien gemäss der Psycho-Praxis unter Ausschluss psyc hischer Aspekte zu prüfen sind .</w:t>
      </w:r>
    </w:p>
    <w:p>
      <w:r>
        <w:t>Damit ist das Kriterium der fortgese tzten spezifischen, belastenden ärztlichen Behandlung nicht erfüllt (vgl. Urteil des Bundesgerichts 8C_638/2012 vom 3 0. Oktober 2012 E. 4.2.3) . Weiter sind sowohl ein körperlicher Dauerschmerz als auch das Vorliegen einer ärztlichen Fehlbehandlung zu ver neinen.</w:t>
      </w:r>
    </w:p>
    <w:p>
      <w:r>
        <w:t>F ür die Bejahung des Kriteriums des schwierigen Heilungsverlaufs bedürfte es praxisgemäss besonderer Gründe, welche die Genesung bis zum Fallabschluss beeinträchtigt oder verzögert haben. Der Umstand, dass trotz verschiedener Therapien keine Beschwerdefreiheit erreicht werden konnte, genügt allein nicht (Urteil des Bundesgerichts 8C_473/2019 vom 1 1. Novem ber 2019 E.</w:t>
      </w:r>
    </w:p>
    <w:p>
      <w:r>
        <w:t>5.6 mit Hinweisen). Erhebliche Komplikationen sind gemäss medizinisch er Aktenlage nicht dokumentiert, weshalb auch dieses Kriterium nicht bejaht werden kann.</w:t>
      </w:r>
    </w:p>
    <w:p>
      <w:r>
        <w:t>Was den Grad und die Dauer der physisch bedingten Arbeitsunfähigkeit anbe langt , wies die Beschwerdegegnerin zu Recht darauf hin, dass gestützt auf die kreisärztliche Beurteilung von Dr. B.___ vom 3 1. Oktober 2018 (vorste hend E. 3. 6 ) aus ORL-ärztlicher Sicht bereits ab 3 1. Oktober 2018 keine Arbeits unfähigkeit mehr ausgewiesen war . Hernach erfolgte die Krankschreibung aus psychiatrischer Sicht . Selbst wenn vorliegend das Kriterium der schweren oder besonderen Art der erlittenen Verletzungen, insbesondere ihre erfahrungsgemässe Eignung, psychisc he Fehlentwicklungen auszulösen, bejaht würde, vermöchte dies zur Begründung der Adäquanz nicht zu genügen , zumal eine besondere Aus prägung dieses Kriteriums zu verneinen ist.</w:t>
      </w:r>
    </w:p>
    <w:p>
      <w:r>
        <w:t>4. 7</w:t>
      </w:r>
    </w:p>
    <w:p>
      <w:r>
        <w:t>Aufgrund des Gesagten steht fest, dass der adäquate Kausalzusammenhang zwischen den nach wie vor geltend gemachten Beeinträchtigungen des Beschwer deführers und dem Unfallereignis vom 2. Januar 201 8 zu verneinen ist.</w:t>
      </w:r>
    </w:p>
    <w:p>
      <w:r>
        <w:t>Somit ist nicht zu beanstanden, dass die Beschwerdegegnerin ihre Leistungen per 2 9. Februar 2020 eingestellt hat. Bei dieser Ausgangslage besteht auch kein Anspruch des Beschwerdeführers auf eine Integritätsentschädigung oder eine Invalidenrente. Dies führt zur Abweisung der Beschwerde. Das Gericht erkennt: 1.</w:t>
      </w:r>
    </w:p>
    <w:p>
      <w:r>
        <w:t>Die Beschwerde wird abgewiesen. 2.</w:t>
      </w:r>
    </w:p>
    <w:p>
      <w:r>
        <w:t>Das Verfahren ist kostenlos. 3.</w:t>
      </w:r>
    </w:p>
    <w:p>
      <w:r>
        <w:t>Zustellung gegen Empfangsschein an: - Rechtsanwalt Reto Zanotelli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