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UV.2020.00109 vom 5. Januar 2021</w:t>
      </w:r>
    </w:p>
    <w:p>
      <w:r>
        <w:t>ZH Sozialversicherungsgericht, 2021-01-05, DE</w:t>
      </w:r>
    </w:p>
    <w:p>
      <w:r>
        <w:rPr>
          <w:b/>
        </w:rPr>
        <w:t xml:space="preserve">Quelle: </w:t>
      </w:r>
      <w:r>
        <w:t>https://mcp.opencaselaw.ch/entscheid/zh_sozialversicherungsgericht_UV.2020.00109</w:t>
      </w:r>
    </w:p>
    <w:p>
      <w:r>
        <w:t>FR: ZH_SOZIALVERSICHERUNGSGERICHT UV.2020.00109 du 5 janvier 2021</w:t>
      </w:r>
    </w:p>
    <w:p>
      <w:r>
        <w:t>IT: ZH_SOZIALVERSICHERUNGSGERICHT UV.2020.00109 del 5 gennaio 2021</w:t>
      </w:r>
    </w:p>
    <w:p>
      <w:pPr>
        <w:pStyle w:val="Heading2"/>
      </w:pPr>
      <w:r>
        <w:t>Erwägungen</w:t>
      </w:r>
    </w:p>
    <w:p>
      <w:r>
        <w:rPr>
          <w:b/>
        </w:rPr>
        <w:t>E. 1</w:t>
      </w:r>
    </w:p>
    <w:p>
      <w:r>
        <w:t>8. Juli 2016 leitete</w:t>
      </w:r>
    </w:p>
    <w:p>
      <w:r>
        <w:t>die Suva die Anmeldung zum Leis tungsbezug des Versicherten der Sozialversicherungsanstalt des Kantons Zürich, IV-Stelle, weiter ( Urk. 10 / 109 und Urk. 10/111 ). In der Folge befand sich der Ver sicherte vom 10. August bis am 7. September 2016 in einer arbeitsorientierten Reha bilitation in A.___ ( Urk. 10/123), wo auch eine psychosomatische Beur teilung veranlasst wurde (Psychosomatisches Konsilium von lic . phil. B.___ vom 16. August 2016 und Folgetermine, Urk. 10/127) . Am 1 1. Oktober 2016 fand ferner eine berufliche Standortbestimmun g in der A.___ statt ( Urk. 10/134). Ab Oktober 2016 nahm der Versicherte seine bisherige Arbeit ver suchsweise wieder auf, wobei die tägliche Arbeitszeit zwischen einer bis zwei Stunden lag ( Urk. 10/142). Daraufhin gewährte die IV-Stelle dem Versicherten mit Mitteilung vom 28. Februar 2017 Massnahmen zur Arbeitsplatzerhaltung sowie</w:t>
      </w:r>
    </w:p>
    <w:p>
      <w:r>
        <w:t>berufliche Abklärung en (Urk. 10/159, Urk. 10/162, Urk. 10/165, Urk. 10/</w:t>
      </w:r>
    </w:p>
    <w:p>
      <w:r>
        <w:t>167, Urk. 10/170-171, Urk. 10/7/174 und Urk. 10/177), welche jedoch aufgrund der stark im Vordergrund stehenden Schmerzthematik per 13. Oktober 2017 vorzeitig abgebrochen wurde n (Urk. 10/178-179). D ie Suva plante daher im Rahmen des Fallabschlusses ein polydisziplinäres (neurologisches, psychiat risches und neuropsychologisches) Gutachten in Auftrag zu geben, dem sich die IV-Stelle mit Zusatzfragen an schloss ( Urk. 10/181 und Urk. 10/186 ). Mit Schrei ben vom 26. Januar 2018 informierte die Suva den Versicherten über die bevor stehende polydisziplinäre Begutachtung unter der Federführung von Dr. med. C.___ , Facharzt für Neurologie, und die Fragestellung (Urk. 10/194). Gegen die in Aussicht gestellte Begutachtung unter der Federführung von</w:t>
      </w:r>
    </w:p>
    <w:p>
      <w:r>
        <w:t>Dr. med. C.___ erhob der Versicherte mit Eingabe vom 14. Februar</w:t>
      </w:r>
    </w:p>
    <w:p>
      <w:r>
        <w:t>und 15. März 2018 Einwände (Urk.</w:t>
      </w:r>
    </w:p>
    <w:p>
      <w:r>
        <w:t>10/201 und Urk. 10/207 ). Daraufhin erliess die Suva am</w:t>
      </w:r>
    </w:p>
    <w:p>
      <w:r>
        <w:rPr>
          <w:b/>
        </w:rPr>
        <w:t>E. 1.1</w:t>
      </w:r>
    </w:p>
    <w:p>
      <w:r>
        <w:t>UV170760 Übergangsrecht UVG-Revision, in Kraft seit 1. Januar 2017 09.2019 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 brochen sind, nach bisherigem Recht gewährt werden (Absatz 1 der genannten Übergangsbestimmungen).</w:t>
      </w:r>
    </w:p>
    <w:p>
      <w:r>
        <w:t>Der hier zu beurteilende Unfall hat sich am 26. Juli 2015 ereignet, weshalb die bis 31. Dezember 2016 gültig gewesenen Normen auf den vorliegenden Fall Anwendung finden und in dieser Fassung zitiert werden.</w:t>
      </w:r>
    </w:p>
    <w:p>
      <w:r>
        <w:rPr>
          <w:b/>
        </w:rPr>
        <w:t>E. 1.2</w:t>
      </w:r>
    </w:p>
    <w:p>
      <w:r>
        <w:t>Gemäss Art.</w:t>
      </w:r>
    </w:p>
    <w:p>
      <w:r>
        <w:rPr>
          <w:b/>
        </w:rPr>
        <w:t>E. 1.3</w:t>
      </w:r>
    </w:p>
    <w:p>
      <w:r>
        <w:t>Die Leistungspflicht eines Unfallversicherers gemäss UVG setzt voraus, dass zwischen dem Unfallereignis und dem eingetretenen Schaden (Krankheit, Inva li dität, Tod) ein natürlicher Kausalzusammenhang besteht. Ursachen im Sinne des natürlichen Kausalzusammenhangs sind alle Umstände, ohne deren Vorhan den sein der eingetretene Erfolg nicht als eingetreten oder nicht als in der glei 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 Die Leistungspflicht des Unfallversicherers setzt im Weiteren voraus, dass zwischen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1.4</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zuverläs sige Beurteilung des streitigen Rechtsanspruches gestatten. Insbesondere dürfen sie bei einander widersprechenden medizinischen Berichten den Prozess nicht erledigen, ohne das gesamte Beweismaterial zu würdigen und die Gründe anzu geben, warum sie auf die eine und nicht auf die andere medizinische These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w:t>
      </w:r>
    </w:p>
    <w:p>
      <w:r>
        <w:rPr>
          <w:b/>
        </w:rPr>
        <w:t>E. 1.5</w:t>
      </w:r>
    </w:p>
    <w:p>
      <w:r>
        <w:t>Den von Versicherungsträgern im Verfahren nach Art. 44 ATSG eingeholten, den Anforderungen der Rechtsprechung entsprechenden Gutachten externer Spezial ärzte (sogenannte Administrativgutachten) ist Beweiskraft zuzuerkennen, solange nicht konkrete Indizien gegen die Zuverlässigkeit der Expertise sprechen (BGE 135 V 465 E. 4.4; Urteil des Bundesgerichts 9C_823/2018 vom 11. Juni 2019 E. 2 mit Hinweisen). 2.</w:t>
      </w:r>
    </w:p>
    <w:p>
      <w:r>
        <w:rPr>
          <w:b/>
        </w:rPr>
        <w:t>E. 2</w:t>
      </w:r>
    </w:p>
    <w:p>
      <w:r>
        <w:t>Dagegen erhob der Beschwerdeführer am 13. M a i 2020 Beschwerde und bean tragte, es seien ihm in Aufhebung des Einspracheentscheids</w:t>
      </w:r>
    </w:p>
    <w:p>
      <w:r>
        <w:t>auch nach dem 30. November 2018 weiterhin die ihm zustehenden Leistungen gemäss UVG aus zurichten. Im Übrigen sei die seit dem Unfall vom 2 6. Juli 2015 eingetretene Arbeitsunfähigkeit beweiswertig abzuklären ( Urk. 1). Die Beschwerdegegnerin beantragte mit Beschwerdeantwort vom 24. September 2020 die Abweisung der Beschwerde ( Urk. 9), was dem Beschwerdeführer am 8. Oktober 2020 angezeigt wurde ( Urk. 11 ).</w:t>
      </w:r>
    </w:p>
    <w:p>
      <w:r>
        <w:rPr>
          <w:b/>
        </w:rPr>
        <w:t>E. 2.1</w:t>
      </w:r>
    </w:p>
    <w:p>
      <w:r>
        <w:t>Die Beschwerdegegnerin schloss den Grundfall mit Verfügung vom 2 0. November 2018 ( Urk. 10/247) bezügl ich der Heilungskosten sowie der Taggeldleistungen und mit Verfügung vom 2 1. Oktober 2019 unter Zuspr ache</w:t>
      </w:r>
    </w:p>
    <w:p>
      <w:r>
        <w:t>einer Integritäts entschädigung entsprechend e iner Integritätseinbusse von 15 % , jeweils unter Verneinung eines Rentenanspruchs,</w:t>
      </w:r>
    </w:p>
    <w:p>
      <w:r>
        <w:t>ab ( Urk. 10/ 281 ). Der Beschwerdeführer erhob lediglich gegen die Verfügung vom 2 0. November 2018 Einsprache ( Urk. 10/ 254 ). Der negative</w:t>
      </w:r>
    </w:p>
    <w:p>
      <w:r>
        <w:t>Einspracheentscheid vom 2 2. April 2020 ( Urk. 2 ) ist Gegenstand der vorliegenden Beschwerde vom 13. Mai 202 0. Somit ist die Ver fügung vom 2 1. Oktober 2019 betreffend die Integritätsentschädigung basierend auf einer Einbusse von 15% mangels Anfechtung in Rechtskraft erwachsen und hier nicht mehr zu beurteilen .</w:t>
      </w:r>
    </w:p>
    <w:p>
      <w:r>
        <w:rPr>
          <w:b/>
        </w:rPr>
        <w:t>E. 2.2</w:t>
      </w:r>
    </w:p>
    <w:p>
      <w:r>
        <w:t>Die Beschwerdegegnerin begründete den angefochtenen Entscheid damit, dass von der interdisziplinären Begutachtung auszugehen sei. Sie sei für alle Belange umfassend, berücksichtige die vorgenommenen Abklärungen und beklagten Beschwer den, beruhe auf intensiver Untersuchung des Beschwerdeführers in drei Fachrichtungen und sei in der Darlegung der medizinischen Situation und deren Wertung einleuchtend. Die Schlussfolgerungen seien nachvollziehbar begründet worden. Daran würden auch die Vorbringen in der Stellungnahme vom 3. Okto ber 2018 und der Einsprache nichts ändern. Dass Dr. C.___ früher bei der Suva gearbeitet habe, vermöge keinen Ausstand s grund zu begründen. Vielmehr müsste eine persönliche Befangenheit gegeben sein, was hier nicht der Fall sei. Dr. C.___ habe durchaus die Bewusstlosigkeit berücksichtig t , verweise er doch in der wie dergegebenen Aktenlage auf diese. Auch der Hinweis auf den Abklärungsbericht des E.___ vom 2 7. Oktober 2017 sei nicht geeignet, die Zuverlässigkeit der Expertise in Frage zu stellen. So werde in diesem Bericht lediglich das subjektive Verhalten des Beschwerdeführers wiedergegeben. Demgegenüber hätten die Gutachter auch in Kenntnis dieses Berichts eine detaillierte Validierung vorgenommen und seien eben zu den dargelegten Schlussfolgerungen gelangt ( Urk. 2 S. 6 f. Ziff. 3). Die Gutachter hätten sich eingehend mit den Vorberichten, insbesondere dem MRI vom 2 6. September 2018 (richtig : 2 6. Juni 2018) sowie den eigenen Ausfüh rungen des Beschwerdeführers befasst. Sie hätten die Argumente der bereits involvierten Mediziner gewürdigt und hätten ihre allenfalls abweichende Ein schätzung schlüssig begründet. Sie hätten nachvollziehbar aufgezeigt, dass in Berücksichtigung und Gewichtung sämtlicher Faktoren, so auch der bildgebenden Befunde, der erhobenen neuropsychologischen Befunde, der psychiatrischen Zustände, des gezeigten Verhaltens etc., auf den drei Fachgebieten keine sich auswirkenden Unfallfolgen ausgewiesen seien. Was den Hinw ei s auf das straf rechtliche Verfahren anbelange, so sei dieses nicht massgebend für das sozialver sicherungsrechtliche Verfahren und daraus könne nichts zu Gunsten des Beschwer deführers im Unfallversicherungsrecht abgeleitet werden. Was die angesprochene Anosmie an belange , sei dem Beschwerdeführer hierfür a m 21. Ok tober 2019 verfügungswei se eine Integritätsentschädigung gewährt worden. Diese Verfügung sei in Rechtskraft erwachsen ( Urk. 2).</w:t>
      </w:r>
    </w:p>
    <w:p>
      <w:r>
        <w:rPr>
          <w:b/>
        </w:rPr>
        <w:t>E. 2.3</w:t>
      </w:r>
    </w:p>
    <w:p>
      <w:r>
        <w:t>Demgegenüber stellte sich der Beschwerdeführer auf den Standpunkt, letztin stanzlich sei das schweizerische Bundesgericht aufgrund der medizinischen Akten im Strafverfahren zur Auffassung gekommen, dass er offensichtlich Opfer einer schweren Körperverletzung im Sinne von Art. 122 des Strafgesetzbuches ( StGB ) geworden sei. Die Täter seien schuldig gesprochen worden. Der schweren Kö r per verletzung mache sich unter anderem schuldig, wer einen Menschen bleibend arbeitsunfähig mache. Der Entscheid der Beschwerdegegnerin widerspreche dia metral den von den Strafgerichten rechtskräftig gefällten Urteilen. Durch die Nichtberücksichtigung der Strafakten habe die Beschwerdegegnerin ihre Abklä rungspflicht gemäss Art.</w:t>
      </w:r>
    </w:p>
    <w:p>
      <w:r>
        <w:t>43 ATSG verletzt. Des Weiteren stehe das Gutachten im Widers pruch zur Beurteilung des Suva- Psychiaters Dr. F.___ , der in seiner aus führlichen Beurteilung vom 2. Dezember 2016 festgestellt habe, dass sich bereits ein halbes Jahr nach dem schweren Unfall keine erhebliche Besserung der Beschwerden und der funktionellen Beeinträchtigungen eingestellt habe. Aus diesem Grund habe Dr. F.___ im Hinblick auf eine weitere Besserung der beruf lichen Leistungsfähigkeit eine ungünstige Prognose abgegeben. Es sei nicht nach vollziehbar, dass sich sein Gesundheitszustand zwischen dem Abklärungsbericht des E.___ vom 2 7. Oktober 2017 bis zum 10. November 2018, dem Datum der angefochtenen Verfügung, derart verbessert hätte, dass er nun voll arbeitsfähig sei. Darüber hinaus leide das Gutachten an verschiedenen Widersprüchen ( Urk. 1 Ziff. 1 0.2-10.4 ) . Die Schlussfolgerungen des Gutachtens seien mit den Vorakten , den Berichten des G.___ vom 1 3. Ok tober 2016, dem Gutachten des Suva-Psychiaters Dr. F.___ und mit dem Abklärungsbericht des E.___ vom 27. Oktober 2017 in keiner Weise vereinbar. Ferner werde auf die Stellungnahme vom 3. Oktober 2018 verwiesen. Der Ein spracheentscheid nehme dazu keine Stellung. Somit verletzte dieser den Anspruch auf rechtliches Gehör sowie die daraus fliessende Begründungspflicht ( Art. 2 9. Abs. 2 Bundesverfassung, BV). Schon mit Schreiben vom 14. Februar 2018 habe er (der Beschwerdeführer) die Integrität und Kompetenz von Dr. C.___ angezweifelt und vorgeschlagen, die neurologische Abklärung im Z.___</w:t>
      </w:r>
    </w:p>
    <w:p>
      <w:r>
        <w:t>bei Chefarzt Prof. Dr. H.___ durchzuführen zu lassen. Die Beschwer degegnerin habe keine Gründe für dessen Ablehnung vorgebracht. Dieses Verhal ten verletze Sinn und Geist von BGE 137 V 210 ff. Hinzu komme, dass auch seine Zusatzfrage zum natürlichen Kausalzusammenhang ohne triftige Begründung abgelehnt worden sei. Sodann seien bei der Beurteilung von Diskrepanzen und Inkonsistenzen gemäss Rechtsprechung bewusstseinsnahe oder eher bewusst seinsferne Verdeutlichung von Aggravation abzugrenzen. Wenn schon die Arbeitsunfähigkeit um eine allfällige Aggravation bereinigt werden müsse, so wäre sicher auch das angebliche diskrepante Schmerzverarbeitungsverhalten aus zuschneiden. Dies habe die Suva unterlassen. Auch müssten bei derart schweren organischen Verletzungen die Funktionseinschränkungen gemäss ICF (Interna tional Classification</w:t>
      </w:r>
    </w:p>
    <w:p>
      <w:r>
        <w:t>of</w:t>
      </w:r>
    </w:p>
    <w:p>
      <w:r>
        <w:t>Functioning , Disability</w:t>
      </w:r>
    </w:p>
    <w:p>
      <w:r>
        <w:t>and</w:t>
      </w:r>
    </w:p>
    <w:p>
      <w:r>
        <w:t>Health ) erfasst und gewürdigt werden, was nicht geschehen sei. Somit sei die Unhaltbarkeit des angefochtenen Einspracheentscheids und der angefochtenen Verfügung offensichtlich ( Urk. 1). 3.</w:t>
      </w:r>
    </w:p>
    <w:p>
      <w:r>
        <w:rPr>
          <w:b/>
        </w:rPr>
        <w:t>E. 3</w:t>
      </w:r>
    </w:p>
    <w:p>
      <w:r>
        <w:t>Im invaliden versicherungsrechtlichen Verfahren des Beschwerdeführers Nr.</w:t>
      </w:r>
    </w:p>
    <w:p>
      <w:r>
        <w:t>IV.2019.00808 erging das Urteil am heutigen Tag.</w:t>
      </w:r>
    </w:p>
    <w:p>
      <w:r>
        <w:rPr>
          <w:b/>
        </w:rPr>
        <w:t>E. 3.1</w:t>
      </w:r>
    </w:p>
    <w:p>
      <w:r>
        <w:t>Vorab ist auf das Vorbringen des Beschwerdeführers einzugehen, wonach die Beschwerdegegnerin seinen Anspruch auf rechtliches Gehör (Art. 29 Abs. 2 der Bundesverfassung [ BV ] ) verletzt habe. Er macht e diesbezüglich geltend, dass die Beschwerdegegnerin mit dem angefochtenen Einspracheentscheid vom 22. April 2020 (Urk. 2) ihrer Begründungspflicht nicht nachgekommen sei, da sich dieser zu seiner Stellungnahme vom 3. Oktober 2018 nicht äussere ( Urk. 10/244).</w:t>
      </w:r>
    </w:p>
    <w:p>
      <w:r>
        <w:rPr>
          <w:b/>
        </w:rPr>
        <w:t>E. 3.2</w:t>
      </w:r>
    </w:p>
    <w:p>
      <w:r>
        <w:t>Verfügungen der Versicherungsträger müssen, wenn sie den Begehren der Par teien nicht voll entsprechen, eine Begründung enthalten, das heisst eine Darstel lung des vom Versicherungsträger als relevant erachteten Sachverhaltes und der rechtlichen Erwägungen ( Art. 49 Abs. 3 Satz 2 des Bundesgesetzes über den All gemeinen Teil des Sozialversicherungsrechts [ ATSG ] ). Gemäss Art. 52 Abs. 2 Satz 2 ATSG werden Einspracheentscheide begründet. Die Begründung eines Entschei des muss so abgefasst sein, dass die betroffene Person ihn gegebenenfalls anfech ten kann. Dies ist nur dann möglich, wenn sowohl sie als auch die Rechtsmitte linstanz sich über die Tragweite des Entscheids ein Bild machen können. In diesem Sinne müssen wenigstens kurz die Überlegungen genannt werden, von denen sich der Versicherungsträger leiten liess und auf welche sich der Entscheid stützt. Dies bedeutet indessen nicht, dass sich die Verwaltung ausdrücklich mit jeder tatbesta ndlichen Behauptung und jedem rechtlichen Einwand auseinander setzen muss; vielmehr kann sie sich auf die für den Entscheid wesentlichen Gesichtspunkte beschränken (BGE 126 V 75 E. 5b/ dd mit Hinweis, 118 V 56 E. 5b). Der Mangel eines nicht oder nur ungenügend begründeten Entscheides kann gemäss bundesgerichtlicher Rechtsprechung im Rechtsmittelverfahren geheilt werden, sofern die fehlende Begründung in der Vernehmlassung der entschei denden Behörde zum Rechtsmittel enthalten ist oder den beschwerdeführenden Parteien auf andere Weise zur Kenntnis gebracht wird, diese dazu Stellung neh men können und der Rechtsmittelinstanz volle Kognition zukommt (BGE 107 Ia 1).</w:t>
      </w:r>
    </w:p>
    <w:p>
      <w:r>
        <w:rPr>
          <w:b/>
        </w:rPr>
        <w:t>E. 3.3</w:t>
      </w:r>
    </w:p>
    <w:p>
      <w:r>
        <w:t>Dem angefochtenen Einspracheentscheid vom 2 2. April 2020 ( Urk. 2) sind unter Ziff. 3 Ausführungen zum interdisziplinären Gu tachten vom 1 7. September 2018 und unter Ziff. 4 zusammengefasste Ausführungen zu den Vorbingen des Beschwerdeführers in seiner Stellungnahme vom 3. Oktober 2018 bezüglich der Befangenheit von Dr. C.___ , der Bewusstlosigkeit des Beschwerdeführers , dem Abklärungsbericht des E.___</w:t>
      </w:r>
    </w:p>
    <w:p>
      <w:r>
        <w:t>vom 2 7. Oktober 2017</w:t>
      </w:r>
    </w:p>
    <w:p>
      <w:r>
        <w:t>sowie den ärztlichen Vorbe richten einschliesslich dem MRI vom 26.</w:t>
      </w:r>
    </w:p>
    <w:p>
      <w:r>
        <w:t>September 2018 (richtig: 2 6. Juni 2018) z u entnehmen. Mit diesen Erwägungen begründete die Beschwerdegegnerin kurz , weshalb sie auf das polydisziplinäre Gutachten vom 17. September 20 18 abstellt e .</w:t>
      </w:r>
    </w:p>
    <w:p>
      <w:r>
        <w:t>Dabei war es nicht notwendig, dass sie sich mit jeder einzelnen Einwendung des Beschwerdeführers gegen das polydisziplinäre Gutachten vom 1 7. September 20 18</w:t>
      </w:r>
    </w:p>
    <w:p>
      <w:r>
        <w:t>auseinandersetzte .</w:t>
      </w:r>
    </w:p>
    <w:p>
      <w:r>
        <w:t>Der Beschwerdeführer konnte ohne W eiteres erkennen, aufgrund welcher Überlegungen die Beschwerdegegnerin entschied und wie sie dies begründete. Damit wurde der Beschwerdeführer in die Lage versetzt, den Einspracheentscheid vom 2 2. April 2020 sachgerecht anfechten zu können. Somit wurde die Begründungspflicht nicht verletz t . Nachdem der Beschwerdeführer in seiner Beschwerde vom 13. Mai 2020 bei voller Kognition des hiesigen Gerichts umfassend Stellung nehmen konnte, wäre selbst unter Annahme einer jedenfalls nur leichten Verletzung des rechtlichen Gehörs durch die Beschwerdegegnerin von der Heilung derselben auszugehen. 4.</w:t>
      </w:r>
    </w:p>
    <w:p>
      <w:r>
        <w:rPr>
          <w:b/>
        </w:rPr>
        <w:t>E. 4</w:t>
      </w:r>
    </w:p>
    <w:p>
      <w:r>
        <w:t>Auf die Vorbringen der Parteien und die eingereichten Akten wird, soweit erfor derlich, im Rahmen der nachfolgenden Erwägungen eingegangen. Das Gericht zieht in Erwägung: 1.</w:t>
      </w:r>
    </w:p>
    <w:p>
      <w:r>
        <w:rPr>
          <w:b/>
        </w:rPr>
        <w:t>E. 4.1</w:t>
      </w:r>
    </w:p>
    <w:p>
      <w:r>
        <w:t>Die Beschwerdegegnerin stellte im angefochtenen Einspracheentscheid vom 22. April 2020 im Wesentlichen auf das polydisziplinäre Gutachten der D.___ unter der Federführung von Dr. C.___ vom 17. September 2018 ab ( Urk. 10/236- 240). Darin werden die bis zur Begutachtung des Beschwerdeführers aktenkundigen medizinischen Berichte zusammengefasst ( Urk. 10/236 S. 3-9, Urk. 10/237</w:t>
      </w:r>
    </w:p>
    <w:p>
      <w:r>
        <w:t>S. 2-10 und Urk. 10/238</w:t>
      </w:r>
    </w:p>
    <w:p>
      <w:r>
        <w:t>S. 2-28), weshalb sie an dieser Stelle nicht noch einmal wiedergegeben werden. Soweit erforderlich, wird in den nachfolgenden Erwägungen aber darauf Bezug genommen.</w:t>
      </w:r>
    </w:p>
    <w:p>
      <w:r>
        <w:rPr>
          <w:b/>
        </w:rPr>
        <w:t>E. 4.2</w:t>
      </w:r>
    </w:p>
    <w:p>
      <w:r>
        <w:t>Dr. med.</w:t>
      </w:r>
    </w:p>
    <w:p>
      <w:r>
        <w:t>C.___ , Facharzt für Neurologie und zertifizierter med. Gut achter SIM, Prof. Dr. rer . nat. I.___ , Diplom-Psychologe, zertifizierter neuropsychologischer Gutachter SIM, und Dr. med. J.___ , Facharzt für Psychiatrie und Psychotherapie sowie zertifizierter Gutachter SIM, erhoben im Gutachten vom 1 7. September 2018 folgende Diagnosen ( Urk. 10/236 S.</w:t>
      </w:r>
    </w:p>
    <w:p>
      <w:r>
        <w:t>19): - Traumatische Hirnverletzung vom 26.07.2015 mit nicht dislozierter Kalot tenfraktur frontal median mit Sprengung der Sutura</w:t>
      </w:r>
    </w:p>
    <w:p>
      <w:r>
        <w:t>sagittalis sowie Frak tur des Processus</w:t>
      </w:r>
    </w:p>
    <w:p>
      <w:r>
        <w:t>frontalis</w:t>
      </w:r>
    </w:p>
    <w:p>
      <w:r>
        <w:t>maxillae rechts und des Os nasale beidseits, akutem Subduralhämatom rechts frontal und Subarachnoidalblutung rechts fronto -temporal sowie sekundärer intraparenchymatöser Einblu tung im Gyrus</w:t>
      </w:r>
    </w:p>
    <w:p>
      <w:r>
        <w:t>frontalis inferior links und im Gyrus</w:t>
      </w:r>
    </w:p>
    <w:p>
      <w:r>
        <w:t>frontalis</w:t>
      </w:r>
    </w:p>
    <w:p>
      <w:r>
        <w:t>medius sowie Kontusionen frontal rechts und an der Frontobasis sowie temporo -polar beidseits - V.a. posttraumatische Anosmie - Fraglich authentische Kopfschmerzpräsentation bei negativen Medi kamentenspiegeln - Sonstige organische Persönlichkeits- und Verhaltensstörung aufgrund einer Krankheit, Schädigung oder Funktionsstörung des Gehirns (ICD-10: F07.8) mit minimaler bis leichter neuropsychologischer Funktions störung und minimaler psychiatrischer Störung, dysfunktionalem Schmerzerleben und –verhalten sowie Verdeutlichung und Aggra vation - Vorbestehende Lese- und Rechtschreibschwäche</w:t>
      </w:r>
    </w:p>
    <w:p>
      <w:r>
        <w:t>Interdisziplinär hielten die Gutachter fest, bei der aktuellen neurologischen Begutachtung habe der Beschwerdeführer seit dem Ereignis vom 2 6. Juli 2015 über anhaltende Kopfschmerzen (mit mehrheitlichen Features eines Spannungs kopfschmerzes) und angeblich täglichem Analgetikaverbrauch , welcher «formal» die diagnostischen ICHD-3beta-Kritieren eines Kopfschmerzes bei Analgetika übergebrauch erfülle, geklagt. Die hier bestimmten Medikamentenspiegel hätten jedoch für die angegebenen Substanzen Metamizol ( Novalgin ) und Acemetacin ( Tilur ) negative Resultate ergeben, d.h. beide Substanzen seien im Blut nicht nachweisbar gewesen, was gegen die angegebene tägliche Einnahme spreche. Insoweit könne die Diagnose eines Analgetikaübergebrauchskopfschmerzes nicht gestellt werden. Die Authentizität der Kopfschmerzen müsse daher auch insge samt kritisch hinterfragt werden. Fokal-neurologisch bestehe, abgesehen von einer Anosmie, die vor Gewährung einer diesbezüglichen unfallbedingten Integ ritätsentschädigung noch ORL-ärztlich validiert werden müsse, ein unauffälliger Befund. Anhand der in der Bildgebung nachgewiesenen frontalen bzw. fronto -basalen Läsionen wären die neuropsychologischen Beschwerden zumindest teil weise aus neurologischer Sicht «theoretisch» als unfallkausal postkontusionell nachvollziehbar. Aufgrund erheblicher Inkonsistenzen, wie in allen Teilgutachten aufgezeigt worden sei, und Auffälligkeiten in den neuropsychologischen Symp tomvalidierungsverfahren müsse der Anteil authentischer Defizite im Detail jedoch offenbleiben. Auf neuropsychologischem Gebiet liessen sich keine Gesund heitsschäden mit dem Beweisgrad der überwiegenden Wahrscheinlichkeit auf ein organisches Substrat zurückführen. Insbesondere liessen sich die Auf merksamkeitsfunktionen der Beurteilung der verkehrspsychologischen Unter suchung vom 2 5. August 2016 folgend als intakt bewerten. Die in der aktuellen Untersuchung gezeigten Minderleistungen in der Reaktions- und Verarbeitungs geschwindigkeit und im Arbeitsgedächtnis liessen sich nicht als authentische, d.h. organisch bedingte, neuropsychologische Funktionsstörungen interpretieren. Dagegen entsprächen die als stabil bewerteten Minderleistungen in der phonolo gischen Ideenproduktion und im verzögerten Abruf von Einzelwörtern einer minimalen bis leichten neuropsychologischen Funktionsstörung (ICD-10 F07.8). Ein Zusammenhang mit dem Ereignis vom 2 6. Juli 2015 sei aufgrund der in der MRT vom 2 6. Juni 2018 festgestellten frontalen Läsionen möglich. Auf psychiat rischem Gebiet sei eine mögliche Kernsymptomatik mit mindestens dem Beweis grad der überwiegenden Wahrscheinlichkeit auf ein organisches Substrat zurück zuführen. Sie sei jedoch nicht wirklich abgrenzbar und valide belegbar und müsse medizinisch-theoretisch geschätzt werden. Deswegen sei diese nicht genau erfassbare (hirn-)organisch bedingte Kernsymptomatik der Diagnose sonstige organische Persönlichkeits- und Verhaltensstörung aufgrund einer Krankheit, Schädigung oder Funktionsstörung des Gehirns (ICD-10: F07.7) zugeordnet worden. Die tatsächlich erlebten Beschwerden und Defizite liessen sich aufgrund von Verdeutlichung und Aggravation nur erschwert einordnen. Das als valide bestimmbare Ausmass an Symptomen und funktionellen Defiziten sei im Bereich einer minimal bis leichten Störung. Selbst für diese bestünden erhebliche dys funktionale Komponenten mit ausgeprägter Vermeidung, resultierender Dekon ditionierung und Senkung der Schmerzschwelle. Hierbei liege aus rein psychiat rischer Sicht ein motivationaler Faktor vor. Die – auch bei Berücksichtigung der vorliegenden Schädigung – zumutbare Willensanstrengung sei aus psychiat rischer Sicht vom Beschwerdeführer nicht aufgebracht worden. Die organisch direkt bedingten Symptome und funktionellen Defizite seien somit nur ein kleiner Teil der als minimal bis leicht eingeschätzten real erlebten Symptomatik. Sie seien damit höchstens minimal zu gewichten. Fokal-neurologisch bestehe abgesehen von einer Anosmie, die vor Gewährung einer diesbezüglichen unfallbedingten Integritätsentschädigung noch ORL-ärztlich validiert werden müsse, ein unauf fälliger Befund. Auf neuropsychologischem Gebiet liessen sich keine Gesund heitsschäden mit dem Beweisgrad der überwiegenden Wahrscheinlichkeit auf den Unfall vom 2 6. Juli 2015 zurückführen. Ein Zusammenhang der minimalen bis leichten neuropsychologischen Funktionsstörung in Form von Minderleistungen in der phonologischen Ideenproduktion und im verzögerten Abruf von Einzel wörtern (ICD-10 F07.8) mit dem Unfall vom 2 6. Juli 2015 sei möglich. In psychi atrischer Hinsicht liessen sich keine Gesundheitsschäden mit mindestens dem Beweismass der überwiegenden Wahrscheinlichkeit valide auf den Unfall vom 2 6. Juli 2015 zurückführen. Eine im Ausmass nicht genau herausarbeitbare , über wiegend wahrscheinlich höchstens minimale Kernsymptom atik sei mit dem Beweismass der Möglichkeit auf den Unfall vom 2 6. Juli 2015 zurückzuführen. Auf neurologischem und neuropsychologischem Gebiet bestünden keine sinn vollen Therapieoptionen. Das aus psychiatrischer Sicht hauptsächlich für die Chronifizierung verantwortliche dysfunktionale Schmerzerleben und – verhalten wäre durch psychotherapeutische Bemühungen besserbar, was allerdings eine entsprechende Motivation voraussetze, die bislang nicht im ausreichenden Mass erkennbar gewesen sei (Urk. 10/236 S. 20-22).</w:t>
      </w:r>
    </w:p>
    <w:p>
      <w:r>
        <w:rPr>
          <w:b/>
        </w:rPr>
        <w:t>E. 4.3</w:t>
      </w:r>
    </w:p>
    <w:p>
      <w:r>
        <w:t>Zur Arbeitsfähigkeit hielten die Gutachter fest, der tatsächlich erlebte und nicht durch dysfunktionales Schmerzerleben und –verhalten verstärkte und chronifi zierte Gesundheitsschaden sei aus fachpsychiatrischer Sicht lediglich minimal bis leicht. Aus diesem resultiere keine Einschränkung in Bezug auf die angestammte berufliche Tätigkeit als Automobilfachmann und Automechaniker. Die Arbeits fähigkeit in der angestammten Tätigkeit als Werkstattleiter sei aufgrund der möglicherweise unfallbedingten minimalen bis leichten Störung im Bereich der phonologischen Flüssigkeit und des Abrufs verbaler Einzelinformationen aus neuropsychologischer Sicht nicht eingeschränkt. Die aufgezeigten Minderleis tungen einzelner kognitiver Funktionen seien nur unter hoher kognitiver Belas tung feststellbar. Die für den Alltag relevanten sprachlichen Leistungen (Wortfindung, Sprachverständnis) erwiesen sich bei der aktuellen neuropsycholo gischen Begutachtung als unbeeinträchtigt. Beim Abruf kontextgebun dener/all tagsnaher sprachlicher Informationen habe der Beschwerdeführer überdurch schnittliche Leistungen gezeigt. Allfällig e Einbussen beim Erinnern von Einzel informationen (z.B. Namen, Umsetzen von umfangreichen Aufträgen) liessen sich aus neuropsychologischer Sicht gut mit alltäglichen und in den meisten Arbeitsprozessen bereits etablierten Hilfsmittel n wie Notizen oder Check listen kompensieren. Durch eine minimale bis leichte Störung sei die Funktions fähigkeit nur in Berufen mit sehr hohen kognitiven Ansprüchen eingeschränkt. Sowohl die angestammte Tätigkeit wie auch allfällige angepasste Tätigkeiten auf dem Bildungsniveau des Beschwerdeführers gehörten nicht in diese Kategorie. Somit seien auch bei angepassten Tätigkeiten auf dem Bildungsniveau des Beschwerde führers aus neuropsychologischer Sicht keine Einschränkungen zu erwarten. Eine Einschränkung durch die Beeinträchtigung beim Abruf von Ein zelinformationen sei einzig zu erwarten, wenn sich der Beschwerdeführer im Rah men einer theoretischen Ausbildung/Umschulung umfangreiche Lerninhalte aneignen müsste. Auch aus psychiatrischer und neurologischer S icht bestünden keine beruflich massgeblichen Einschränkungen ( Urk. 10/236 S. 23-24). 5. 5.1</w:t>
      </w:r>
    </w:p>
    <w:p>
      <w:r>
        <w:t>Der Beschwerdeführer stellte sich auf den Standpunkt, dass auf das polydiszip linäre Gutachten der D.___ vom 1 7. September 2018 ( Urk. 10/236-240 ) nicht abgestellt werden könne. Er rügte in formeller Hinsicht, die Beschwerdegegnerin habe gegen seinen Willen die se</w:t>
      </w:r>
    </w:p>
    <w:p>
      <w:r>
        <w:t>Gutachtensstelle bestimmt. Nach BGE 137 V 210 ff.</w:t>
      </w:r>
    </w:p>
    <w:p>
      <w:r>
        <w:t>seien Gutachter, wenn immer möglich , ein vernehmlich zu bestellen, was vorliegend nicht der Fall gewesen sei. Er habe den Gutachter Dr. C.___ , einen ehemaligen Angestellten der Suva , von Anfang an abgelehnt ( Urk. 1 Rz . 3, Rz .</w:t>
      </w:r>
    </w:p>
    <w:p>
      <w:r>
        <w:rPr>
          <w:b/>
        </w:rPr>
        <w:t>E. 6</w:t>
      </w:r>
    </w:p>
    <w:p>
      <w:r>
        <w:t>UVG werden – soweit das Gesetz nichts anderes bestimmt – die Versicherungsleistungen bei Berufsunfällen, Nichtberufsunfällen und Berufs krankheiten gewährt ( Abs. 1). Der Bundesrat kann Körperschädigungen, die den Folgen eines Unfalles ähnlich sind, in die Versicherung einbeziehen ( Abs. 2). Aus serdem erbringt die Versicherung ihre Leistungen bei Schädigungen, die den Ver unfallten bei der Heilbehandlung zugefügt werden ( Abs. 3).</w:t>
      </w:r>
    </w:p>
    <w:p>
      <w:r>
        <w:rPr>
          <w:b/>
        </w:rPr>
        <w:t>E. 6.1</w:t>
      </w:r>
    </w:p>
    <w:p>
      <w:r>
        <w:t>Im Weiteren machte der Beschwerdeführer geltend, das polydisziplinäre Gut achten erfülle die Voraussetzungen für eine beweiswertige Expertise nicht und kritisierte das Gutachten inhaltlich in verschiedener Hinsicht ( Urk. 1 Rz . 6-9, Rz . 10.1-10.3 und Rz . 15).</w:t>
      </w:r>
    </w:p>
    <w:p>
      <w:r>
        <w:rPr>
          <w:b/>
        </w:rPr>
        <w:t>E. 6.2</w:t>
      </w:r>
    </w:p>
    <w:p>
      <w:r>
        <w:t>Entgegen der Argumentation des Beschwerdeführers erfüllt das polydisziplinäre Gutachten der D.___ vom 1 7. September 2018 (Urk. 10/</w:t>
      </w:r>
    </w:p>
    <w:p>
      <w:r>
        <w:t>236-240 ) die rechtsprechungsgemässen Anforderungen an beweis kräftige ärzt liche Entscheidungsgrundlagen (vgl. E. 1. 4 ). Es beruht auf umfas senden fach ärztlichen neurologischen, neuropsychologischen und psychiat rischen Untersu chungen und wurde in Kenntnis der Vorakten (Anamnese) ver fasst (Urk.</w:t>
      </w:r>
    </w:p>
    <w:p>
      <w:r>
        <w:t>10/236 S. 3-9, Urk.</w:t>
      </w:r>
    </w:p>
    <w:p>
      <w:r>
        <w:t>10/237 S. 2-10 und Urk. 10/238 S. 2-28 ). Die vorhandenen Arzt berichte wurden sorgfältig gewürdigt ( Urk. 10/236 S. 15-16, Urk. 10/237 S. 19-21 und Urk. 10/238 S. 35- 42 ). Die Gutachter haben detaillierte Befunde und hieraus begründete Diagnosen erhoben, die geklagten Beschwerden berück sichtigt und sich mit diesen sowie dem Verhalten des Beschwerdeführers ausführlich auseinandergesetzt. Zudem haben sie die medizinischen Zustände und Zusammenhänge einleuchtend dargelegt und ihre Schlussfolgerungen nach vollziehbar begründet.</w:t>
      </w:r>
    </w:p>
    <w:p>
      <w:r>
        <w:rPr>
          <w:b/>
        </w:rPr>
        <w:t>E. 6.3</w:t>
      </w:r>
    </w:p>
    <w:p>
      <w:r>
        <w:t>Der Beschwerdeführer machte geltend, die Gutachter hätten entgegen den gelten den Richtlinien keinerlei Drittanamnese erhoben ( Urk. 1 Rz . 10.4). Es ist nicht einzusehen, weshalb die von den Gutachtern anlässlich ihrer persönlichen Unter suchung en und der umfassen d mitberücksichtigten Vorakten getroffenen Fest stellungen un zutreffend sein sollten. Zudem liegt es im Ermessen de r Gutachter, eine Drittanamnese einzuholen , wobei Dr. J.___</w:t>
      </w:r>
    </w:p>
    <w:p>
      <w:r>
        <w:t>dieses Instrument wählte ( Urk. 10/238 S. 34). Das Vorgehen der Gutachter ist folglich nicht zu beanstan den.</w:t>
      </w:r>
    </w:p>
    <w:p>
      <w:r>
        <w:t>Im Übrigen ist bezüglich sämtlicher bereits im</w:t>
      </w:r>
    </w:p>
    <w:p>
      <w:r>
        <w:t>invalidenversicherungs rechtlichen Verfahren Nr. IV.2019.00808 vom Beschwerdeführer identisch vorge brachten materiellen Einwendungen gegen das polydisziplinäre Gutachten vom 17. September 2018 ,</w:t>
      </w:r>
    </w:p>
    <w:p>
      <w:r>
        <w:t>namentlich die abweichenden</w:t>
      </w:r>
    </w:p>
    <w:p>
      <w:r>
        <w:t>Einschätzung en</w:t>
      </w:r>
    </w:p>
    <w:p>
      <w:r>
        <w:t>des Suva-Psychiaters Dr. F.___ sowie des E.___ ( Urk. 1 Rz . 6-9 und 10.1) , die behauptete widersprüchliche Feststellung der Gutachter bezüglich der Funktion seinschrän kung in Berufen mit sehr hohen kognitiven Ansprüchen bzw. bei einer Ausbil dung/Umschulung ( Urk. 1 Rz . 10.2), die nicht berücksichtigten unfallbedingten Befunde im</w:t>
      </w:r>
    </w:p>
    <w:p>
      <w:r>
        <w:t>MRI vom 2 6. Juni 2018 ( Urk. 1 Rz . 10.3) , die Fahrtauglichkeit ( Urk. 1 Rz . 11) sowie die fehlende Abgrenzung der Aggravation ( Urk. 1 Rz . 15) , vollum fänglich auf die dortigen Ausführungen zu verweisen (Urteil IV.2019.00808 E. 5.3-5.5 ).</w:t>
      </w:r>
    </w:p>
    <w:p>
      <w:r>
        <w:t>Ferner kann h insichtlich der vom Beschwerdeführer gestützt auf den strafrechtlichen Sachverhalt sowie die Beweismittel im Strafverfahren geltend gemachte relevant e gesundheitliche Einschränkung ( Urk. 1 Rz . 1-2 und Rz . 11) auf die Ausführungen der Beschwerdegegnerin verwiesen werden ( Urk. 9 Rz . 6 ), denen das Gericht nichts hinzuzufügen hat.</w:t>
      </w:r>
    </w:p>
    <w:p>
      <w:r>
        <w:rPr>
          <w:b/>
        </w:rPr>
        <w:t>E. 6.4</w:t>
      </w:r>
    </w:p>
    <w:p>
      <w:r>
        <w:t>Nach dem Gesagten erweist sich das polydisziplinäre Gutachten vom 17. Sep tember 2018 somit als in allen Teilen nachvollziehbar begründet und genügt den Anforderungen an eine medizinische Beurteilungsgrundlage vollumfänglich ( E. 1.4 ) . Von weiteren medizinischen Abklärungen zur Unfallkausalität der geklagten Beschwerden sind keine anderslautenden und/oder weitere entscheidrelevante Erkenntnisse zu erwarten, weshalb darauf verzichtet werden kann (antizipierte Beweiswürdigung; vgl. statt vieler: BGE 144 II 427 E. 3.1.3 S. 435 mit Hinweisen).</w:t>
      </w:r>
    </w:p>
    <w:p>
      <w:r>
        <w:rPr>
          <w:b/>
        </w:rPr>
        <w:t>E. 6.5</w:t>
      </w:r>
    </w:p>
    <w:p>
      <w:r>
        <w:t>Gestützt auf das beweiskräftige Gutachten ist davon auszugehen, dass</w:t>
      </w:r>
    </w:p>
    <w:p>
      <w:r>
        <w:t>abgesehen von einer Anosmie, für welche am 2 1. Oktober 20 19 verfügungsweise eine Integ ritätsentschädigung basierend auf einer Integritätseinbusse von 15% gewährt wurde , keine neurologischen Beeinträchtigung en bestehen . Sodann sind die neu ropsychologisch und psychiatrisch fassbaren minimalen Beeinträchtigungen nicht als unfallkausal nachgewiesen und weitere, die Arbeits- und Leistungs fähigkeit beeinträchtigende Unfallfolgen bestehen nicht mehr. 7.</w:t>
      </w:r>
    </w:p>
    <w:p>
      <w:r>
        <w:t>Nach diesen Erwägungen liegen per Datum des Fallabschlusses mit dem Beweis grad der überwiegende n Wahrscheinlichkeit keine adäquat kausalen Folgen des Unfallereignis ses vom 2 6. Juli 2015 mehr vor , die behandlungsbedürftig wären oder zu einer bleibenden Erwerbsunfähigkeit führten,</w:t>
      </w:r>
    </w:p>
    <w:p>
      <w:r>
        <w:t>weshalb nicht zu beanstan den ist, dass die Beschwerdegegnerin ihre Versicherungsleistungen per 2 0. bzw. 3 0. November 2018 einstellte . Dies führt zur Abweisung der Beschwerde . Das Gericht erkennt: 1.</w:t>
      </w:r>
    </w:p>
    <w:p>
      <w:r>
        <w:t>Die Beschwerde wird abgewiesen. 2.</w:t>
      </w:r>
    </w:p>
    <w:p>
      <w:r>
        <w:t>Das Verfahren ist kostenlos. 3.</w:t>
      </w:r>
    </w:p>
    <w:p>
      <w:r>
        <w:t>Zustellung gegen Empfangsschein an: - Rechtsanwalt Thomas Laube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HurstWantz</w:t>
      </w:r>
    </w:p>
    <w:p>
      <w:r>
        <w:rPr>
          <w:b/>
        </w:rPr>
        <w:t>E. 10</w:t>
      </w:r>
    </w:p>
    <w:p>
      <w:r>
        <w:t>und Rz . 13) . 5.2</w:t>
      </w:r>
    </w:p>
    <w:p>
      <w:r>
        <w:t>Dem ist entgegenzuhalten, dass auf ein en Weiterzug der Suva- Zwischenv er fügung vom 28.</w:t>
      </w:r>
    </w:p>
    <w:p>
      <w:r>
        <w:t>März 2018 ( Urk. 10/208 ) explizit verzichtet wurde (vgl. Urk. 10/210 ), weshalb sich die Rüge n</w:t>
      </w:r>
    </w:p>
    <w:p>
      <w:r>
        <w:t>bezüglich Ausstandsgründe</w:t>
      </w:r>
    </w:p>
    <w:p>
      <w:r>
        <w:t>g estützt auf den Grundsatz von Treu und Glauben und das Verbot des Rechtsmissbrauchs ( Art. 5 Abs. 3 BV) gru ndsätzlich als verspätet erweisen und daher nicht zu hö ren sind ( Urteil des Bundesgerichts 8C_828/2019 vom 17. April 2020 E. 3 ). Soweit der Beschwerdeführer vorbrachte , die Beschwerdegegnerin habe das Prinzip der ein vernehmlichen Gutachtensvergabe missachtet , ist</w:t>
      </w:r>
    </w:p>
    <w:p>
      <w:r>
        <w:t>anzumerken, dass rechts sprechungsgemäss lediglich mehr als bisher das Bestreben um eine einvernehm liche Gutachtenseinholung in den Vordergrund zu stellen ist , um einerseits vermeidbare Verfahrensweiterungen abzuwenden und um andererseits die Trag fähigkeit respektive die Akzeptanz der Beweisergebnisse durch die betroffene ver sicherte Person zu erhöhen ( BGE 137 V 210 E. 3.4.2.6 ; zur Anwendbarkeit auf dem Gebiete der Unfallversicherung vgl. BGE 138 V 318 ). Ein</w:t>
      </w:r>
    </w:p>
    <w:p>
      <w:r>
        <w:t>eigentlicher Rechts anspruch auf eine einvernehmliche Einigung insbesondere in Bezug auf die Gut achterstelle besteht jedoch nicht. Überdies waren dem Beschwerdeführer die Gehörs- und Partizipationsrechte vor der Erteilung des Gutachterauftrags gewährt worden ( vgl. Urk. 10/194, Urk. 10/201, Urk. 10/206-207, Urk. 10/208 ).</w:t>
      </w:r>
    </w:p>
    <w:p>
      <w:r>
        <w:t>Auch fehlt es im Verfahren der Unfallversicherung an Vorschriften zur Durchführung eines besonderen Einigungsverfah rens wie auch an einer mit Art. 72 bis</w:t>
      </w:r>
    </w:p>
    <w:p>
      <w:r>
        <w:t>Abs. 2 der Ver ordnung über die Invalidenversicherung (IVV) – welcher die Vergabe polydiszip linärer medizinischer Gutachtensaufträge nach dem Zufallsprinzip vors ieht – vergleichbaren Bestimmung .</w:t>
      </w:r>
    </w:p>
    <w:p>
      <w:r>
        <w:t>Ob die in BGE 137 V 210 vorgesehenen Korrektive der Vergabe von MEDAS-Begutachtungsaufträgen nach dem Zufallsprinzip ( Art. 72bis Abs. 1 IVV) auf das in der Unfallversicherung herrschende System anwendbar sind, wurde bi s anhin vom Bundesgericht offen gelassen (vgl. BGE 138 V 318 E. 6.1.1 S. 322; Urteile 8C_112/202 0 vom 1 3. Mai 2020 E. 5.2, 8C_860/2015 vom 3 0. Juni 2016 E. 3.3; 8C_305/2013 vom 2. September 2013 E. 3.2). Diesbezüglich können auch vorliegend Weiterungen unterbleiben, weil der Beschwerdeführer mit seinen Einwänden vom 3. Oktober 2018 ( Urk. 10/244) gegen die Gutachterstelle kein solches Vorgehen beantragte. Sodann gelten nach der Rechtsprechung für Sachverständige grundsätzlich die gleichen A usstands- und Ablehnungsgründe , wie sie für Richter vorgesehen sind. Danach ist Befan genheit anzunehmen, wenn Umstände vorliegen, die geeignet sind, Misstrauen in die Unparteilichkeit zu erwecken. Bei der Beurteilung des Anscheins der Befan genheit und der Gewichtung solcher Umstände kann jedoch nicht auf das subjektive Empfinden einer Partei abgestellt werden. Das Misstrauen muss viel mehr in objektiver Weise als begründet erscheinen. Im Hinblick auf die erhebliche Bedeutung, welche den Arztgutachten im Sozialversicherungsrecht zukommt, ist an die Unparteilichkeit des Gutachters ein strenger Massstab anzusetzen (BGE 132 V 93 E. 7.1, 120 V 357 E. 3).</w:t>
      </w:r>
    </w:p>
    <w:p>
      <w:r>
        <w:t>Ein Ausstandsgrund liegt allerdings nicht schon deshalb vor, weil jemand Aufgaben für die Verwaltung erfüllt bzw. früher erfüllt hat, sondern erst bei persönlicher Befangenheit (Urteile des Bundesgerichts 8C_23/2014 vom 2 6. März 2014 E. 4.1). Somit vermag der Umstand, dass es sich bei dem Sachverständigen Dr. C.___ um einen Arzt handelt, der früher im Dienste der Suva stand, für sich allein genommen keine Befangenheit zu begründen. Andere Gründe, die für eine Befangenheit dieser Experten sprechen würden, liegen nicht vor</w:t>
      </w:r>
    </w:p>
    <w:p>
      <w:r>
        <w:t>(vgl. zum Ganzen auch IV.2019.00808 E. 4) . Soweit der Beschwerdeführer gestützt auf die Ablehnung seiner Zusatzfrage zur Arbeits unfähigkeit nach dem natürlichen Kausalzusammenhang durch die Beschwerde gegnerin von ungleich langen Spiessen zwischen den Parteien auszugehen scheint , welche von BGE 137 V 210 ff. hätten verhindert werden sollen ( Urk. 1 Rz . 14),</w:t>
      </w:r>
    </w:p>
    <w:p>
      <w:r>
        <w:t>kann ihm nicht gefolgt werden, zumal die Beschwerdegegnerin die Ablehnung der Zusatzfrage mit Zwischenverfügung vom 2 8. März 2018 begrün dete . Ferner war der natürliche Kausalzusammenhang</w:t>
      </w:r>
    </w:p>
    <w:p>
      <w:r>
        <w:t>grundsätzlich nicht umstritten , sondern stand das Ausmass der verbleibenden Einschränkungen im Vordergrund, und hat die Suva bis zum Fallabschluss die gesetzlich vorgesehenen Leistungen erbracht. 5.3</w:t>
      </w:r>
    </w:p>
    <w:p>
      <w:r>
        <w:t>Nach dem Gesagten ergeben sich keine formellen Mängel , welche der Verwert barkeit des polydisziplinären Gutachtens vom 17. September 2018 (Urk.</w:t>
      </w:r>
    </w:p>
    <w:p>
      <w:r>
        <w:t>10/236-240) entgegenstünde 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