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UV.2020.00105 vom 10. März 2021</w:t>
      </w:r>
    </w:p>
    <w:p>
      <w:r>
        <w:t>ZH Sozialversicherungsgericht, 2021-03-10, DE</w:t>
      </w:r>
    </w:p>
    <w:p>
      <w:r>
        <w:rPr>
          <w:b/>
        </w:rPr>
        <w:t xml:space="preserve">Quelle: </w:t>
      </w:r>
      <w:r>
        <w:t>https://mcp.opencaselaw.ch/entscheid/zh_sozialversicherungsgericht_UV.2020.00105</w:t>
      </w:r>
    </w:p>
    <w:p>
      <w:r>
        <w:t>FR: ZH_SOZIALVERSICHERUNGSGERICHT UV.2020.00105 du 10 mars 2021</w:t>
      </w:r>
    </w:p>
    <w:p>
      <w:r>
        <w:t>IT: ZH_SOZIALVERSICHERUNGSGERICHT UV.2020.00105 del 10 marzo 2021</w:t>
      </w:r>
    </w:p>
    <w:p>
      <w:pPr>
        <w:pStyle w:val="Heading2"/>
      </w:pPr>
      <w:r>
        <w:t>Erwägungen</w:t>
      </w:r>
    </w:p>
    <w:p>
      <w:r>
        <w:rPr>
          <w:b/>
        </w:rPr>
        <w:t>E. 1</w:t>
      </w:r>
    </w:p>
    <w:p>
      <w:r>
        <w:t>3. Oktober 2017 zog sich der Versicherte eine Verletzung an der rechten Hand zu ( Urk. 10/1). Am 2 4. Juni 2018 wurde er tätlich angegriffen ( Urk. 9/4) und zog sich dabei Verletzungen zu (vgl. Urk. 9/9, Urk. 9/50). Mit Verfügung vom 5. Juni 2019 ( Urk. 9/155) stellte die Suva die Leistungen bezüglich der Ereignisse vom 1 3. Oktober 2017 und 2 4. Juni 2018 per 3 1. Mai 2019 ein. Die vom zustän digen Krankenversicherer am 5. Juli 2019 erhobene Einsprache ( Urk. 9/184) wurde am 1 6. Juli 2019 zurück gezogen ( Urk. 9/193).</w:t>
      </w:r>
    </w:p>
    <w:p>
      <w:r>
        <w:t>Die am 2 8. Juni 2019 ( Urk. 9/172) und 1 4. August 2019 ( Urk. 9/204) vom Versicherten erhobene Ein sprache wies die Suva mit Entscheid vom 3. April 20 20 ab ( Urk. 9/256 = Urk. 2).</w:t>
      </w:r>
    </w:p>
    <w:p>
      <w:r>
        <w:rPr>
          <w:b/>
        </w:rPr>
        <w:t>E. 1.1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w:t>
      </w:r>
    </w:p>
    <w:p>
      <w:r>
        <w:t>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 last</w:t>
      </w:r>
    </w:p>
    <w:p>
      <w:r>
        <w:t>anders als bei der Frage, ob ein leistungsbegründender natürlicher Kausal 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Gegen den Einspracheentscheid vom 3. April 2020 ( Urk. 2) erhob der Versi cherte am 1 3. Mai 2020 Beschwerde ( Urk. 1) und beantragte, dieser sei aufzuheben und es seien ihm über den 3 1. Mai 2019 hinaus die gesetzlichen Leistungen wie Tag gelder, Heilungskosten, eventuell eine Rente und eine Integritätsentschädigung zu erbringen , eventuell sei ein interdisziplinäres Gerichtsgutachten zu erstellen, subeventuell sei die Sache zur Neubeurteilung an die Vorinstanz zurückzuweisen (S. 2 Ziff. 1) .</w:t>
      </w:r>
    </w:p>
    <w:p>
      <w:r>
        <w:t>Mit Beschwerdeantwort vom 1 5. Juni 20 20 ( Urk. 8) schloss die Beschwerde-gegne ri n auf Abweisung der Beschwerde. Mit Gerichtsverfügung vom 1 8. Juni 2020 ( Urk. 14) wurde das Gesuch um die vorsorgliche Weiterausrichtung der Tag gelder abgewiesen, die unentgeltliche Rechtsvertretung antragsgemäss bewilligt und dem Beschwerdeführer die Beschwerdeantwort zugestellt.</w:t>
      </w:r>
    </w:p>
    <w:p>
      <w:r>
        <w:t>Der Beschwerdeführer machte am 1 6. Juli 2020 eine weitere Eingabe ( Urk. 16), zu welcher sich die Beschwerdegegnerin am 2 7. August 2020 äusserte ( Urk. 20) , was dem Beschwerdeführer am 2. September 2020 ( Urk. 22) zur Kenntnis gebracht wurde . Das Gericht zieht in Erwägung: 1.</w:t>
      </w:r>
    </w:p>
    <w:p>
      <w:r>
        <w:rPr>
          <w:b/>
        </w:rPr>
        <w:t>E. 2.1</w:t>
      </w:r>
    </w:p>
    <w:p>
      <w:r>
        <w:t>Die Beschwerdegegnerin ging im angefochtenen Entscheid ( Urk. 2) davon aus, dass gemäss Beurteilung durch Kreisarzt Dr. Y.___</w:t>
      </w:r>
    </w:p>
    <w:p>
      <w:r>
        <w:t>vom Mai 2019 für die vom Beschwerdeführer noch beklagten Beschwerden kein unfallbedingtes strukturelles Substrat objektiviert werden und bezüglich organischer Unfallfolgen von weite ren Behandlungen keine namhafte Besserung mehr erwartet werden könne (S.</w:t>
      </w:r>
    </w:p>
    <w:p>
      <w:r>
        <w:t>12). Die Adäquanz eines etwaigen Kausalzusammenhangs zwischen den Ereig nissen und den über den 3 1. Mai 2019 hinaus geklagten Beschwerden sei zu ver neinen (S. 15). Zusammenfassend resultierten</w:t>
      </w:r>
    </w:p>
    <w:p>
      <w:r>
        <w:t>aus den versicherten Schadenfällen keine Gesundheitsschäden, welche einen weiteren Anspruch auf Versicherungs leistungen begründen würden (S. 16).</w:t>
      </w:r>
    </w:p>
    <w:p>
      <w:r>
        <w:rPr>
          <w:b/>
        </w:rPr>
        <w:t>E. 2.2</w:t>
      </w:r>
    </w:p>
    <w:p>
      <w:r>
        <w:t>Der Beschwerdeführer stellte sich demgegenüber beschwerdeweise auf den Stand punkt ( Urk. 1), die Abklärungen der Suva seien absolut ungenügend. Vor allem handle es sich beim Bericht von Dr. Y.___ um einen Bericht eines versiche rungsinternen Arztes, bei dem die erhöhten Anforderungen an die Schlüssigkeit, Nachvollziehbarkeit und Widerspruchsfreiheit nicht genügten (S. 4 f.). Er habe mindestens sechs Unfälle erlitten. Nur schon die grosse Anzahl der Unfälle, welche praktisch immer zu diversen Arbeitsunfähigkeiten geführt hätten, zwinge dazu, eine umfassende interdisziplinäre Begutachtung durchzuführen (S. 5) .</w:t>
      </w:r>
    </w:p>
    <w:p>
      <w:r>
        <w:t>Er sei entgegen der Meinung der Suva immer noch arbeitsunfähig und die unfall kausalen Beschwerden seien noch nicht abgeklungen (S. 6) . Die Leistungsein stellung sei zu früh erfolgt. Solange der Status quo sine vel ante noch nicht wieder erreicht sei, habe der Unfallversicherer in aller Regel neben den Taggeldern auch Pflegeleistungen und Kostenvergütungen zu übernehmen (S. 10).</w:t>
      </w:r>
    </w:p>
    <w:p>
      <w:r>
        <w:rPr>
          <w:b/>
        </w:rPr>
        <w:t>E. 2.3</w:t>
      </w:r>
    </w:p>
    <w:p>
      <w:r>
        <w:t>Strittig und zu prüfen ist somit, ob die Beschwerdegegnerin über den 3 1. Mai 2019 hinaus leistungspflichtig ist.</w:t>
      </w:r>
    </w:p>
    <w:p>
      <w:r>
        <w:rPr>
          <w:b/>
        </w:rPr>
        <w:t>E. 3</w:t>
      </w:r>
    </w:p>
    <w:p>
      <w:r>
        <w:t>.</w:t>
      </w:r>
    </w:p>
    <w:p>
      <w:r>
        <w:rPr>
          <w:b/>
        </w:rPr>
        <w:t>E. 3.1</w:t>
      </w:r>
    </w:p>
    <w:p>
      <w:r>
        <w:t>Die Ärzte des Spitals Z.___ berichteten am 2 4. Juni 2018 ( Urk. 9/9) über die ambulante Notfallbehandlung des Beschwerdeführers nach einem Schlag ins Gesicht und Sturz vom selben Tag und führten aus, der Beschwerdeführer klage über Schmerzen an der rechten Wange sowie an der Halswirbelsäule (HWS). Er sei vor zwei Jahren an der HWS operiert worden, seither habe er Schmerzen. Sie nannten folgende Diagnosen (S. 2): - Schlag ins Gesicht mit Sturz am 2 4. Juni 2018 - Commotio cerebri - Einriss am Nasenloch rechts und Kontusion Wange rechts - Lockerung des Zahnes 12 - Kontusion der Brustwirbelsäule (BWS) - Schürfungen und Kontusion Ellbogen links und Knie rechts</w:t>
      </w:r>
    </w:p>
    <w:p>
      <w:r>
        <w:t>Sie führten aus, eine stationäre Aufnahme zur Glasgow Coma</w:t>
      </w:r>
    </w:p>
    <w:p>
      <w:r>
        <w:t>Scale ( GCS ) Über wachung werde vom Beschwerdeführer trotz Aufklärung über die Risiken abge lehnt. Der Beschwerdeführer werde nach telefonischer Rücksprache auf die Notfallstation des Universitätsspitals A.___ zur weiteren Therapie der Zahn lockerung sowie des Einrisses am Nasenloch überwiesen. Es bestehe keine Arbeitsunfähigkeit (S. 3).</w:t>
      </w:r>
    </w:p>
    <w:p>
      <w:r>
        <w:rPr>
          <w:b/>
        </w:rPr>
        <w:t>E. 3.2</w:t>
      </w:r>
    </w:p>
    <w:p>
      <w:r>
        <w:t>Kreisarzt med. pract.</w:t>
      </w:r>
    </w:p>
    <w:p>
      <w:r>
        <w:t>B.___ , Facharzt für Chirurgie, nahm am 2 1. Feb ruar 2018 Stellung ( Urk. 10/59) und führte aus, der Beschwerdeführer soll e</w:t>
      </w:r>
    </w:p>
    <w:p>
      <w:r>
        <w:t>zur Abklärung allfälliger Unfallfolgen am Finger sich bei einem Handchirurgen vorstellen. Am Nacken lägen keine Unfallfolgen mehr vor, an der Schulter lägen überwiegend wahrscheinlich Unfallfolgen vor, der Labrumriss sei überwiegend wahrscheinlich unfallkausal. Weitere, näher genannte, Abklärungen seien ange zeigt.</w:t>
      </w:r>
    </w:p>
    <w:p>
      <w:r>
        <w:rPr>
          <w:b/>
        </w:rPr>
        <w:t>E. 3.3</w:t>
      </w:r>
    </w:p>
    <w:p>
      <w:r>
        <w:t>Die Ärzte des Stadtspitals C.___ , Klinik für Allgemein-, Hand- und Unfall chirurgie, berichteten am 1 8. April 2018 ( Urk. 10/88) und nannten folgende Diagnosen (S. 1): - chronische Impingementsymptomatik Schulter links</w:t>
      </w:r>
    </w:p>
    <w:p>
      <w:r>
        <w:t>- persistierende und anamnestisch zunehmende Hüft- und Knieschmerzen links, Differentialdiagnose vorbestehende Lendenwirbelsäule (LWS)-Patho logie, Kontusion im Rahmen des Sturzes vom Oktober 2017,</w:t>
      </w:r>
    </w:p>
    <w:p>
      <w:r>
        <w:t>Hüft impingementsymptomatik bei konventionell radiologisch deutlicher Dysplasie - Status nach Halswirbelsäulen (HWS)-Distorsion November 2016 bei - bekannter Diskushernie C4/5 mit rechtsbetonter medullärer Kompres sion - Status nach Operation einer Budd - Chiari -Malformation Typ 1 mit Syringo hydromyelie HWK 1-4 Februar 2016</w:t>
      </w:r>
    </w:p>
    <w:p>
      <w:r>
        <w:t>Sie führten aus, es sei eine zeitgleiche Zuweisung einerseits durch den Hausarzt bezüglich der persistierenden beziehungsweise exazerbierenden Schulterproble matik links, anamnestisch seit einem Sturz im Rahmen eines Arbeitsunfalls im Oktober 2017, andererseits durch die Suva für eine Abklärung chronischer Schulter- und Hüftschmerzen links sowie eingeschränkter Fingersensibilität nach einer Schnittverletzung ebenfalls im Rahmen des Sturzes im Oktober 2017 erfolgt. Beim Beschwerdeführer sei es anamnestisch zu einem Sturz bei der Arbeit als Lüftungsmonteur, ebenfalls anamnestisch mit Anprall auf die linke Körperseite, einer Schnittverletzung am rechten Kleinfinger sowie auch einer Kontusion des Schädels gekommen. Die initiale Versorgung sei im Stadtspital D.___ mit Ver sorgung der Schnittwunde sowie konventionellen Röntgenbildern der linken Schulter und der linken Hüfte erfolgt. Letztere hätten keine Hinweise auf eine akute traumatologische Veränderung gezeigt. Im Bereich der linken Schulter habe sich eine Tendinitis calcarea und im Bereich der linken Hüfte eine deutliche Varusfehlstellung des Femurkopfes beziehungsweise des Schenkelhalses mit einer deutlichen Kopf-Hals-Übergangsanomalie als Hinweis für ein Hüftgelenk - simpingement gezeigt (S. 1) .</w:t>
      </w:r>
    </w:p>
    <w:p>
      <w:r>
        <w:t>Der Beschwerdeführer habe bis Ende Dezember zu 100 % gearbeitet, sich dann aber aufgrund exazerbierenden Schulterschmerzen links auf der Notfallstation vorgestellt. Es sei eine Arthro-MRI-Untersuchung der linken Schulter veranlasst worden, welche obige Befunde einer Impingementkonfiguration und ohne Hinweise für eine eindeutige Traumafolge gezeigt habe. Aktuell berichte der Beschwer de führer über persistierende ausgeprägte linksseitige Schulterschmerzen bei kleinsten Bewegungen, insbesondere gegen und über die Horizontale. Weiter berichte der Beschwerdeführer auffallend oft und betonend, dass er vor diesem Arbeitsunfall im Oktober 2017 bezüglich der linken Schulter, der linken Hüfte und auch des linken Knies beschwerdefrei gewesen sei. Es bestehe eine deutliche Schonhaltung der HWS, welche überhaupt nicht bewegt werde. Ebenfalls bestehe eine Schonhaltung des linken Arms. Die linke Schulter sei inspektorisch unauf fällig. Das AC-Gelenk sei ohne Druckdolenz. Die Impingementzeichen seien positiv. Die Untersuchung der linken Hüfte sei ebenfalls unauffällig. Es zeige sich hier eine sehr komplexe Situation. Bezüglich der linken Schulterschmerzen müsse festgehalten werden, dass obwohl im Rahmen des Sturzes im Oktober 2017 eine Traumatisierung der linken Schulter stattgefunden haben könne, zumindest MR-tomographisch eine chronische und vorbestehende Impingementkonfiguration vorliege. Dies entspreche auch der aktuellen Klinik beziehungsweise der Schmerz exazerbation Ende Dezember 2017, welche im Rahmen einer akuten Bursitis interpretiert werden müsse. Es werde das Weiterführen der konservativen Thera pie mit Ibuprofen und ambulanter Physiotherapie empfohlen. Bezüglich der linken Hüft- und Knieschmerzen werde die Situation in ähnlicher Weise inter pretiert. Konventionell radiologisch liege eine deutliche Dysplasie als Hinweis für ein Hüftgelenksimpingement vor. Dies sei sicherlich seit Geburt vorhanden und sei möglicherweise im Rahmen des Sturzes traumatisiert worden (S. 2) .</w:t>
      </w:r>
    </w:p>
    <w:p>
      <w:r>
        <w:rPr>
          <w:b/>
        </w:rPr>
        <w:t>E. 3.4</w:t>
      </w:r>
    </w:p>
    <w:p>
      <w:r>
        <w:t>Die Ärzte der Klinik für Neurochirurgie, Klinik E.___ , berichteten am 3 0. Mai 2018 ( Urk. 10/127) und nannten folgende Diagnosen (S. 1): - Arnold Chiari Malformation Typ 1 - Syringohydromyelie HWK 1-4 - Status nach kraniozervikaler Dekompression mit Duraerweiterungs plastik Februar 2016 - Status nach dreimaliger Revision bei Liquorfisteln und Infekt März bis April 2016 - Verdacht auf zervikale Myelopathie bei Mehretagenpathologie der HWS - breitbasige Diskushernie C4/5 bei engem Spinalkanal auf Höhe C4/5 - enger Spinalkanal auf Höhe C5/6 - Migräne mit visueller Aura - Status nach Arbeitsunfall auf der Baustelle mit HWS-Distorsionstrauma am 1 3. Oktober 2017 mit Akzentuierung der Nackenschmerzen und</w:t>
      </w:r>
    </w:p>
    <w:p>
      <w:r>
        <w:t>ver span nungen</w:t>
      </w:r>
    </w:p>
    <w:p>
      <w:r>
        <w:t>Sie führten aus, neuropsychologisch imponiere eine Aggravationstendenz und ein perseveratives Verhalten (S. 2). Angesichts der neurologischen und elektro phy siologischen Befunde fänden sich Anzeichen einer ausgeprägten Myelonkom pro mit tierung im HWS-Bereich, wobei eine zervikale Myelopathie bei vorbe ste hender Syringohydromyelie und dadurch verursachte zentrale Impulsverzöge - rung nicht explizit nicht nachgewiesen werden könne. Mittels Elektro myo graphie</w:t>
      </w:r>
    </w:p>
    <w:p>
      <w:r>
        <w:t>lasse sich keine radikuläre Ausfallsym p tomatik von C5 bis C8 beidseits objekti vieren (S. 3) .</w:t>
      </w:r>
    </w:p>
    <w:p>
      <w:r>
        <w:rPr>
          <w:b/>
        </w:rPr>
        <w:t>E. 3.5</w:t>
      </w:r>
    </w:p>
    <w:p>
      <w:r>
        <w:t>Kreisarzt med. pract. B.___ nahm am 2 7. Juni 2018 Stellung ( Urk. 10/128 S. 3 ) und führte aus, die Schnittverletzung am rechten Finger habe zu einer richtungs gebenden Verschlimmerung geführt. Weitere Angaben könnten nicht gemacht werden, da der Beschwerdeführer den Termin in der Handchirurgie nicht wahr genommen habe. Bezüglich der linken Schulter und Hüfte lägen keine Verlet zungsfolgen vor. Dem Bericht des Stadtspitals C.___ könne gefolgt werden. Es handle sich um anlagenbedingte Normvarianten beziehungsweise degenerative Veränderungen. An der HWS fänden sich keine posttraumatischen Verände rungen. Der Rücken sei nicht geröntgt worden beziehungsweise dazu lägen keine bildgebenden Verfahre n vor. Zum Rücken könne somit keine Stellung genommen werden. Bezüglich der HWS sowie der Hüfte sei bei Vorzustand und Kontusion der Status quo sine bei nicht richtungsgebender Verschlimmerung sechs Monate nach Unfallereignis überwiegend wahrscheinlich eingetreten.</w:t>
      </w:r>
    </w:p>
    <w:p>
      <w:r>
        <w:t>Am 2. Juli 2018 führte Kreisarzt med. pract. B.___ aus, im MRI vom 3 0. April 2018 fänden sich nicht überwiegend wahrscheinlich Unfallfolgen. Die Befunde entsprächen keinen posttraumatischen Veränderungen und seien daher nicht unfallkausal . Der Befund sei gleich wie im Jahre 2016, also vor dem Unfaller eignis.</w:t>
      </w:r>
    </w:p>
    <w:p>
      <w:r>
        <w:rPr>
          <w:b/>
        </w:rPr>
        <w:t>E. 3.6</w:t>
      </w:r>
    </w:p>
    <w:p>
      <w:r>
        <w:t>Med. pract. F.___ , Facharzt für Ophthalmologie,</w:t>
      </w:r>
    </w:p>
    <w:p>
      <w:r>
        <w:t>Z entrum G.___ , berichtete am 5. September 2018 ( Urk. 9/51) und nannte folgende Diagnose (S. 1): - LA (wohl: linkes Auge) Status nach Contusio</w:t>
      </w:r>
    </w:p>
    <w:p>
      <w:r>
        <w:t>bulbi - R/L Hyperopie , Astigmatismus, Presbyopie - LA Fibrae</w:t>
      </w:r>
    </w:p>
    <w:p>
      <w:r>
        <w:t>medullares (vorbestehend)</w:t>
      </w:r>
    </w:p>
    <w:p>
      <w:r>
        <w:t>Er führte aus, die direkte und indirekte Pupillenreaktion sei regelrecht. Es liege ein altersentsprechender ophthalmologischer Befund vor. Die Flimmerskotome seien ophthalmologisch nicht erklärt (S. 2).</w:t>
      </w:r>
    </w:p>
    <w:p>
      <w:r>
        <w:rPr>
          <w:b/>
        </w:rPr>
        <w:t>E. 3.7</w:t>
      </w:r>
    </w:p>
    <w:p>
      <w:r>
        <w:t>Die Ärzte des Stadtspitals C.___ , Klinik für Allgemein-, Hand- und Unfall chirurgie, berichteten am 9. Oktober 2018 ( Urk. 10/185) und nannten als Diag nose reizlose Verhältnisse am Kleinfinger der rechten Hand bei Status nach Wundversorgung einer Schnittwunde streckseitig über dem Mittelgelenk am 1 3. Oktober 201 7. Sie führte n aus, klinisch zeige sich nach oben genannter Wundversorgung nach Schnittwunde im Oktober 2017 ein unauffälliger Befund. Die vom Beschwerdeführer empfundenen Sensibilitätsstörungen seien mit dem Verletzungsmuster von Oktober 2017 nicht zu erklären. Aus handchirurgischer Sicht seien keine weiteren diagnostischen oder therapeutischen Massnahmen indiziert.</w:t>
      </w:r>
    </w:p>
    <w:p>
      <w:r>
        <w:rPr>
          <w:b/>
        </w:rPr>
        <w:t>E. 3.8</w:t>
      </w:r>
    </w:p>
    <w:p>
      <w:r>
        <w:t>Dr. med. H.___ , Fachärztin für Oto - Rhino -Laryngologie, Suva Arbeitsmedizin, nahm am 8. Oktober 2018 Stellung ( Urk. 9/70) und führte aus, g emäss Austrittsbericht des Spitals Z.___ vom 2 4. Juni 2018 habe sich der Beschwerdeführer notfallmässig selbst vor gestellt , nachdem er von einer fremden Person ins Gesicht geschlagen und darauf gestürzt sei. Es bestehe eine Amnesie für das Ereignis. Er habe über Schmerzen an der rechten Wange sowie an der Halswirbelsäule berichtet . Vor zwei Jahren sei er an der Halswirbelsäule operiert worden. In der persönlichen Anamnese sei eine Arnold- Chiari -Malformation Typ I bekannt mit Status nach kraniozervikaler De kompression mit Duraerweiterung im Februar 2016, ein Status nach Milzruptur mit Splenektomie im Alter von 7 Jahren sowie eine Sensibilitätsstörung an der Hand recht s ulnarseits nach Arbeitsunfall im Oktober 201 7.</w:t>
      </w:r>
    </w:p>
    <w:p>
      <w:r>
        <w:t>Nachdem radiologisch (inklusive CT-Schädel/Gesicht/HWS) eine frische Fraktur habe ausgeschlossen werden können , sei die Diagnose einer Commotio cerebri, einem Einriss am Nasenloch rechts mit Wangenkontusion rechts, einer Lockerung des Zahnes 12, einer Kontusion der BWS sowie Schürfungen und Kontusionen am Ellbogen links und Knie rechts gestellt worden . Eine stationäre Aufnahme zur GCS - Überwachung sei vom Beschwerdeführer abgelehnt worden . Er sei nach telefonischer Rücksprache mit der Dienstärztin der Mund-, Kiefer- und Gesichts chirurgie auf die Notfallstation des A.___ zur weiteren Therapie der Zahnlockerung sowie des Einrisses am Nasenloch zugewiesen worden . Laut Bericht über die not fallmässig ambulante Konsultation der Klinik für Mund-, Kiefer- und Gesichts chirurgie des A.___ vom 2 4. Juni 2018 sei die Diagnose einer Rissquetschwunde (RQW) am Oberkiefervestibulum Regio 12 gestellt und diese mittels eine r Einzel knopfnaht in Lokalanästhesie ( LA ) verschlossen worden .</w:t>
      </w:r>
    </w:p>
    <w:p>
      <w:r>
        <w:t>Gemäss ärztlichem Zwischenbericht von Dr. I.___ , Facharzt für Allgemeine Inne re Medizin und für Nephrologie , vom 7. Juli 2018 habe der Beschwerdeführer über anhaltende Schmerzen im Schädelbereich, in der Augenhöhle rechts, am Oberkiefer rechts sowie über Zervikalgien berichtet. Aufgrund einer posttrauma tisc hen Belastungsstörung sei eine psychotherapeutische Zuweisung an l ic. phil</w:t>
      </w:r>
    </w:p>
    <w:p>
      <w:r>
        <w:t>J.___ erfolgt.</w:t>
      </w:r>
    </w:p>
    <w:p>
      <w:r>
        <w:t>Aus dem Arztbericht von Augenarzt med. pract. F.___ vom 5. September 2018 gehe hervor, dass ein altersentsprechender ophthalmologischer Befund vorliege, die vom Beschwerdeführer seit dem Unfallereignis angegebenen Flimmerskotome seien ophthalmologisch nicht erklärbar. Laut Arztbericht des Z entrums G.___</w:t>
      </w:r>
    </w:p>
    <w:p>
      <w:r>
        <w:t>vom 5. September 2018 sei der Beschwerdeführer von seinem behan delnden Neurologen zugewiesen worden. Die beim Unfallereignis am 2 4. Juni 2018 entstandene RQW an der Nase sei durch die Klinik für Mund-, Kiefer- und Gesichtschirurgie versorgt worden. Weitere Läsionen im ORL-Bereich seien nicht dokumentiert worden. Aus ORL-ärztlicher Sicht ergäben sich somit keine weite ren Konsequenzen.</w:t>
      </w:r>
    </w:p>
    <w:p>
      <w:r>
        <w:rPr>
          <w:b/>
        </w:rPr>
        <w:t>E. 3.9</w:t>
      </w:r>
    </w:p>
    <w:p>
      <w:r>
        <w:t>Dr. med. K.___ und Dr. med. L.___ , Fachärzte für Oto - Rhino -Laryngologie, Suva Versicherungsmedizin, nahmen am 1 6. November 2018 Stellung ( Urk. 9/84) und führten aus, die Verschlimmerung des Befundes vom 4. Juli 2018 sei nicht mit überwiegender Wahrscheinlichkeit auf den Unfall vom 2 4. Juni 2018 zurückzuführen. Die Augenbefunde seien normal. Die Augen des Beschwerdeführers seien nicht verletzt worden. Die Visusprüfung nach dem Unfall vom 4. Juli 2018 habe im Vergleich mit der Augenkontrolle vom 3 0. Mai 2018 identische Werte ergeben , und die Gesic htsfelder seien normal gewesen. Aus ophthalmologischer Sicht zeige sich keine unfallbedingte Verschlechterung (S. 1) . Am 2 4. Juni 2018 habe der Beschwerdeführer kein Augentrauma erlitten. Die Augenbeschwerden des Beschwerdeführers seien nicht unfallkausal (S. 2) .</w:t>
      </w:r>
    </w:p>
    <w:p>
      <w:r>
        <w:rPr>
          <w:b/>
        </w:rPr>
        <w:t>E. 3.10</w:t>
      </w:r>
    </w:p>
    <w:p>
      <w:r>
        <w:t>Dr. H.___</w:t>
      </w:r>
    </w:p>
    <w:p>
      <w:r>
        <w:t>(vorstehend E. 3.8) nahm am 5. Dezember 2018 erneut Stellung ( Urk. 9/96) und führte aus, gemäss Erstexpertise von ORL-Facharzt Dr. M.___ vom 2 7. November 2018 sei beim Beschwerdeführer eine Hörgeräte versorgung otologisch indiziert. Es zeige sich ein Hörverlust rechts von 57 % links und von 66 % rechts. Es bestehe einerseits ein Status nach beruflicher Lärm belastung als Bauarbeiter, andererseits bestehe eine Hörminderung seit dem Unfall ereignis (Schlägerei) am 2 4. Juni 201 8.</w:t>
      </w:r>
    </w:p>
    <w:p>
      <w:r>
        <w:t>Es werde deshalb um Einholung der Berufsanamnese sowie der technischen Beurteilung der beruflichen Lärmbelastung mit den entsprechenden Expositions pegeln gebeten. Weiter werde empfohlen, zur Objektivierung des Hörschwellen verlaufs die otoakustischen Emissionen des Beschwerdefüh r ers zu messen . Die Dokumentation des Hörschwellenverlaufs mittels objektiver Hörprüfung werde aus ORL-ärztlicher Sicht aufgrund der Aktenlage zum Ausschluss einer möglichen Aggravation als notwendig erachtet.</w:t>
      </w:r>
    </w:p>
    <w:p>
      <w:r>
        <w:rPr>
          <w:b/>
        </w:rPr>
        <w:t>E. 3.11</w:t>
      </w:r>
    </w:p>
    <w:p>
      <w:r>
        <w:t>Dr. med. N.___ , Facharzt für Neurologie, berichtete am 1. März 2019 ( Urk. 9/123/2-4) und nannte folgende Diagnosen (S. 1): - Status nach Sturz am 1 3. Oktober 2017 mit posttraumatischem, zerviko-zephalem und thorakalem Schmerzsyndrom - Status nach Schlag an den Kopf und nachfolgend Sturz an den Boden am 2 4. Juni 2018, mit anhaltender Verschlechterung der vorbestehenden Beschwerden, mit zusätzlich rezidivierenden Exazerbationen der Kopf schmerzen in Migränekopfschmerzen - vorbestehend: Arnold- Chiari -Malformation Typ 1 mit Syringohydromy elie C1-4, mit Status nach kraniozervikaler Dekompression mit Duraer weiterung Februar 2016, mit Status nach dreimaliger Revision bei Liquor fisteln und Infekt März bis April 2016 sowie Verdacht auf zervikale Myelopathie bei Mehretagenpathologie der HWS</w:t>
      </w:r>
    </w:p>
    <w:p>
      <w:r>
        <w:t>Er führte aus , die vorbestehenden Schmerzen an der oberen HWS sowie im Nacken- und Kopfbereich hätten durch den zweiten Vorfall deutlich an Intensität zugenommen und der Beschwerdeführer beklage zudem starke Schwank schwindel , manchmal derart, dass er sich festhalten müsse. Seit diesem zweiten Unfall sei der Beschwerdeführer zu 100 % arbeitsunfähig. Es bestehe eine schmerz bedingte Bewegungseinschränkung der HWS um 80 % mit palpatorisch deutlich verdickter und druckdolenter Nacken- und Schultermuskulatur, mit weiteren Druckdolenzen der übrigen paravertebralen Muskulatur bis paralumbal beidseits. Die Beweglichkeit der übrigen Wirbelsäule sei ebenfalls stark einge schränkt. Es bestehe zudem eine Streckhaltung der BWS mit kompensatorisch leichter Kyphosierung der HWS, was eine leicht nach vorn geneigte Körper haltung ergebe. An formalen Ausfällen bestehe eine Hypästhesie im Dermatom C8 am rechten Arm, bis und mit Finger IV und V rechts. Ansonsten bestehe ein unauffälliger Status. Der Sturz vom 1 3. Oktober 2017 habe ein zerviko-zephales und thorakales Schmerzbild zur Folge, mit im Status erheblich eingeschränkter Beweglichkeit der HWS mit zusätzlich ausgedehnten Druckdolenzen. Der Schlag an den Kopf vom 2 4. Juni 2018 habe eine deutliche Verschlechterung der seit dem Sturz vom 1 3. Oktober 2017 bestehenden Beschwerden bewirkt, mit seither zusätzlich wiederholten, phasenweise täglich auftretenden Exazerbationen der Kopfschmerzen (S. 2).</w:t>
      </w:r>
    </w:p>
    <w:p>
      <w:r>
        <w:t>In diesem Beschwerdebild habe der Vorzustand, die Arnold- Chiari -Malformation, eine gewisse Mitwirkung. Etwa ein Drittel der aktuellen Beschwerden würden zulasten dieses Vorzustandes gehen. Bei diesem Beschwerdebild sei eine Arbeits fähigkeit in keiner Form mehr zumutbar. Bei einer leidensangepassten Tätigkeit sei eine minimale Belastung möglich, diese dürfte allerdings 20 % nicht überstei gen (S. 3).</w:t>
      </w:r>
    </w:p>
    <w:p>
      <w:r>
        <w:rPr>
          <w:b/>
        </w:rPr>
        <w:t>E. 3.12</w:t>
      </w:r>
    </w:p>
    <w:p>
      <w:r>
        <w:t>Die Ärzte de r</w:t>
      </w:r>
    </w:p>
    <w:p>
      <w:r>
        <w:t>Klinik für Ohren-, Nasen-, Hals- und Gesichtschirurgie, A.___ , berich teten am 1 5. April 2019 ( Urk. 9/132) und nannten folgende Diagnosen (S. 1): - leichtgradige sensorineurale Schwerhörigkeit rechts, leicht- bis mittel gradige</w:t>
      </w:r>
    </w:p>
    <w:p>
      <w:r>
        <w:t>sensorineurale Schwerhörigkeit links - Status nach tätlichem Angriff mit Commotio cerebri Juni 2018 - Status nach operativer Therapie 2016 bei Arnold- Chiari -Malformation Typ 1</w:t>
      </w:r>
    </w:p>
    <w:p>
      <w:r>
        <w:t>Sie führten aus, aufgrund der beidseits nachweisbaren OAE (wohl: otoakustischen Sensationen) sei erneut eine Reintonaudiometrie durchgeführt worden. Diese passe vom Befund her gut zu den OAE-Befunden. Es sei keine weitere Kontrolle geplant.</w:t>
      </w:r>
    </w:p>
    <w:p>
      <w:r>
        <w:rPr>
          <w:b/>
        </w:rPr>
        <w:t>E. 3.13</w:t>
      </w:r>
    </w:p>
    <w:p>
      <w:r>
        <w:t>Dr. med. M.___ , Facharzt für Hals-, Nasen- und Ohrenkrankheiten, berich tete am 2 9. April 2019 ( Urk. 9/137/1) und führte aus, gemäss Untersuchung der ORL A.___ habe beim Beschwerdeführer weder per OAE noch per Reintonaudio gramm eine hochgradige Hörstörung nachgewiesen werden können. Es zeige sich rechts eine leichtgradige sensorineurale Schwerhörigkeit und links eine leicht- bis mittelgradige</w:t>
      </w:r>
    </w:p>
    <w:p>
      <w:r>
        <w:t>sensorineurale Schwerhörigkeit, so dass keine weiteren Mass nahmen, insbesondere keine Hörgeräteversorgung , notwendig seien.</w:t>
      </w:r>
    </w:p>
    <w:p>
      <w:r>
        <w:rPr>
          <w:b/>
        </w:rPr>
        <w:t>E. 3.14</w:t>
      </w:r>
    </w:p>
    <w:p>
      <w:r>
        <w:t>Dr. H.___</w:t>
      </w:r>
    </w:p>
    <w:p>
      <w:r>
        <w:t>(vorstehend E. 3.8) nahm am 2 9. April 2019 erneut Stellung ( Urk. 9/136) und führte aus, zusammenfassend habe sich die vermutete Aggrava tion bestätigt. Ein unfallbedingter, entschädigungspflichtiger Integritätsschaden aufgrund des Gehörs bestehe nicht. Weitere Kontrollen seien an der ORL-Klinik des A.___ nicht geplant. Eine Hörgeräteversorgung sei nicht empfohlen worden.</w:t>
      </w:r>
    </w:p>
    <w:p>
      <w:r>
        <w:rPr>
          <w:b/>
        </w:rPr>
        <w:t>E. 3.15</w:t>
      </w:r>
    </w:p>
    <w:p>
      <w:r>
        <w:t>Dr. med. Y.___ , Facharzt für Orthopädie und Traumatologie des Bewegungsapparates, Suva-Kreisarzt, berichtete am 4. Juni 2019 über die kreis ärztliche Untersuchung des Beschwerdeführers vom 3 1. Mai 2019 ( Urk. 9/153) und führte aus, der Beschwerdeführer habe sich am 1 3. Oktober 2017 an der rech ten Hand und an der linken Schulter verletzt. Im Bereich der rechten Hand sei die Schnittwunde mit 5 Einzelknopfnähten chirurgisch behandelt worden . Im Bereich des linken Schultergelenks hätten bildgebend und klinisch keine überwiegend wahrscheinlichen Unfallfolgen objektiviert werden können. Eine handchirur gische Beurteilung vom 2. Oktober 2018 habe attestiert, dass die geklagten Beschwerden an der rechten Hand durch Unfallfolgen nicht erklärbar gewesen seien. Überwiegend wahrscheinlich sei am 2. Oktober 2018 der Endzustand nach Schnittverletzung des Kleinfingers rechts erreicht gewesen. Die darüber hinaus anhaltenden Beschwerden seien nicht mit dem geforderten Beweisgrad der über wiegenden Wahrscheinlichkeit Folge des Unfalls (S. 15 Mitte) .</w:t>
      </w:r>
    </w:p>
    <w:p>
      <w:r>
        <w:t>Am 2 4. Juni 2018 sei es zu einer tätlichen Auseinandersetzung gekommen, es habe eine Rissquetschwunde im Bereich des Oberkiefers objektiviert werden können, welche mit einer Einzelknopfnaht im A.___ versorgt worden sei. Mögliche Unfallfolgen durch einen Faustschlag ins Gesicht seien eine vorübergehende Verschlimmerung der vorbestehenden Nackenbeschwerden bei einem vorbeste henden degenerativen Verschleissleiden. Bildgebend seien am 2 4. Juni 2018 keine intrakraniellen oder ossären Traumafolgen dargestellt worden, eine richtungsgebende Verschlimmerung könne somit überwiegend wahrscheinlich ausgeschlossen werden. Die vom behandelnden Neurologen Dr. N.___ attes tierten Diagnosen seien deskriptiv und beruhten auf den subjektiven Symp tomen des Beschwerdeführers. Eine Begründu ng der Kausalität der geklagten Beschwer den finde sich nicht im Sprechstundenbericht. Der neurologische Befund sei kongruent mit dem Befund des degenerativen Verschleissleidens der Hals wirbelsäule, die attestierte stark eingeschränkte Beweglichkeit der übrigen Wir bel säule sei bildgebend nicht abgeklärt worden. Die cerebrovaskuläre Doppler-Untersuchung und der EEG-Befund seien im Normbereich gewesen. Am 3 1. Mai 2019 hätten sich im Bereich der Halswirbelsäule und de r oberen Extre mitäten keine Pathologien gefunden, welche überwiegend wahrscheinlich unfall kausal zum Ereignis vom 2 4. Juni 2018 gewesen seien. Der Endzustand nach dem Ereignis « Faustschlag ins Gesicht und darauffolgender Sturz » seien somit erreicht gewesen. Die darüber hinaus anhaltenden Beschwerden seien nicht mit dem geforderten Beweisgrad der überwiegenden Wahrscheinlichkeit Folge des Unfalls (S. 15).</w:t>
      </w:r>
    </w:p>
    <w:p>
      <w:r>
        <w:t>Die Schlussbesprechung mit dem Beschwerdeführer und der Administration habe in einer entspannten Atmosphäre begonnen . Das Gesprächsklima habe sich schlag artig geändert , als dem Beschwerdeführer klar geworden sei , dass die kreis ärztliche Beurteilung die Einstellung der Taggeldleistungen bedeute (S. 15 unten) .</w:t>
      </w:r>
    </w:p>
    <w:p>
      <w:r>
        <w:t>Die bereits während der kreisärztlichen Untersuchung erfolgten Erklärungen, dass seine Beschwerden überwiegend wahrscheinlich au f Krankheiten zurückzuführen seien, wü rden bei Wiederholung dieser Beurteilung in der Schlussbesprechung nicht akzeptiert. Die Ä rzte seien gegen ihn, die bisher durchgeführten Behand lungen hätten ihm nicht geholfen, er sei verpfuscht worden, der Kreisarzt sei lediglich ein Handlanger der Versicherung und jene Ä rzte, welche ihn begutachtet hätten, hätten ihm ungerechtfertigterweise Gesundheit attestiert. Man sei gegen ihn, weil er Ausländer sei, er möchte sich nicht an das Sozialamt wenden, da er sonst ausgewiesen werde.</w:t>
      </w:r>
    </w:p>
    <w:p>
      <w:r>
        <w:t>L ediglich Dr. I.___ und Dr. N.___ würden ihm helfen. Als der Beschwerdeführer aufmerksam gemacht worden sei auf die Tat sache, dass er das</w:t>
      </w:r>
    </w:p>
    <w:p>
      <w:r>
        <w:t>Argumen t der Ausländerdiskriminierung schon früher vorge bracht habe , habe er hierfür keine Argumente vorbringen können (S. 16 oben) . Der Beschwerdeführer habe die Schlussbesprechung</w:t>
      </w:r>
    </w:p>
    <w:p>
      <w:r>
        <w:t>verlassen , ohne dass ein weiterer Dialog habe stattfinden können (S. 16 Mitte) .</w:t>
      </w:r>
    </w:p>
    <w:p>
      <w:r>
        <w:t>Es lä gen mit überwiegender Wahrscheinlichkeit keine strukturellen objektivier baren Folgen des Unfalls vom 1 3. Oktober 2017 und 2 4. Juni 2018 vor. Bild gebend hätten im Verlauf keine objektivierbaren strukturellen Pathologien dargestellt werden können , welche mit überwiegender Wah rscheinlichkeit unfall kausal seien. Das klinische Bild sei gekennzeichnet durch knapp 9 Jahre beste hende, wechselhafte Beschwerden , die nicht adäquat durch den Nachweis eines physiologischen Prozesses oder einer körperlichen Störung erklärt werden könn t en und die anhaltender Hauptfokus für die Aufmerksamkeit des Beschwer deführers</w:t>
      </w:r>
    </w:p>
    <w:p>
      <w:r>
        <w:t>seien. Die Schmerzen seien konstant vorhanden und nicht verän derbar, die therapeutischen Massnahmen hätten bisher im Wesentlichen versagt. Unfall kausal sei der Beschwerdeführer in der Lage und sei ihm zumutbar , ohne Schaden für die Gesundheit die angestammte Tätigkeit vollzeitig auszuüben (S. 16) .</w:t>
      </w:r>
    </w:p>
    <w:p>
      <w:r>
        <w:t>Das Ereignis mit Schadendatum 1 3. Oktober 2017, Schnittverletzung rechte Hand und Prellung linke Schulter und Hüfte, habe spätestens mit dem 9. Oktober 2018 den Endzustand erreicht.</w:t>
      </w:r>
    </w:p>
    <w:p>
      <w:r>
        <w:t>Die darüber hin aus anhaltenden Beschwerden seien nicht mit dem geforderten Be weisgrad der überwiegenden Wahr scheinlichkeit F olge des Unfalls, sondern Folge von degenerativen Veränderungen (S. 16 unten) . Das Ereigni s mit Schadendatum 2 4. Juni 2018, als der Beschwerdeführer unter C2 Einfluss einen Schlag ins Gesicht erhalten hatte , habe mit heutigem Datum den Endzustand err eicht. Durch die Fortsetzung von Behandlungen könne keine namhafte Besserung des Gesundheitszustan des mehr erwartet werden. Es sei h öchstens unbedeutende Besserung zu erwarten. Die darüber hin aus anhaltenden Beschwerden seien nicht mit dem geforderten Beweisgrad der überwiegenden Wahrscheinlichkeit F olge des Ereignisses. Dem Beschwerdeführer</w:t>
      </w:r>
    </w:p>
    <w:p>
      <w:r>
        <w:t>sei aufgrund beider Ereignisse keine erhebliche und dauernde Schädigung der körperlichen Integrität entstanden (S. 1</w:t>
      </w:r>
    </w:p>
    <w:p>
      <w:r>
        <w:rPr>
          <w:b/>
        </w:rPr>
        <w:t>E. 6</w:t>
      </w:r>
    </w:p>
    <w:p>
      <w:r>
        <w:t>f.) . 4. 4.1</w:t>
      </w:r>
    </w:p>
    <w:p>
      <w:r>
        <w:t>Am 1 3. Oktober 2017 stürzte der Beschwerdeführer bei der Arbeit. Die umgehende ärztliche Behandlung ergab eine Schnittwunde am rechten Kleinfinger sowie eine Schulterkontusion links. Am 2 4. Juni 2018 zog sich der Beschwerdeführer bei einer tätlichen Auseinandersetzung eine Commotio cerebri, einen Einriss am Nasen loch rechts, eine Kontusion an der rechten Wange, eine Lockerung des Zahnes 12, eine Kontusion der BWS sowie Schürfungen und eine Kontusion am Ellbogen links und am Knie rechts zu. Zudem gab er eine Hörminderung beidseits an. 4.2</w:t>
      </w:r>
    </w:p>
    <w:p>
      <w:r>
        <w:t>Anlässlich der Untersuchung des Beschwerdeführers vom 3 1. Mai 2019 hielt Kreisarzt Dr. Y.___ fest, dass mit überwiegender Wahrscheinlichkeit keine strukturellen objektivierbaren Folgen der Unfälle vom 1 3. Oktober 2017 und 2 4. Juni 2018 vorlägen. Im Verlauf hätten bildgebend keine objektivierbaren strukturellen Pathologien dargestellt werden können, welche überwiegend wahr scheinlich unfallkausal seien. Das klinische Bild sei durch knapp neun Jahre bestehende, wechselhafte Beschwerden gekennzeichnet, welche nicht adäquat durch den Nachweis eines physiologischen Prozesses oder einer körperlichen Störung erklärt werden könnten. Die Schmerzen seien konstant vorhanden und nicht veränderbar, wobei die therapeutischen Massnahmen bisher im Wesent lichen versagt hätten. Unfallkausal sei der Beschwerdeführer in der Lage und es sei ihm zumutbar, die angestammte Tätigkeit vollzeitig auszuüben. Das Ereignis vom 1 3. Oktober 2017 habe spätestens am 9. Oktober 2018 den Endzustand erreicht. Die darüber hinaus anhaltenden Beschwerden seien nicht mit dem geforderten Beweisgrad der überwiegenden Wahrscheinlichkeit Folgen des Unfalls, sondern von degenerativen Veränderungen. Das Ereignis vom 2 4. Juni 2018 habe mit dem Datum der kreisärztlichen Untersuchung den Endzustand erreicht. Durch die Fortsetzung von Behandlungen könne keine namhafte Besse rung des Gesundheitszustandes mehr erwartet werden (vgl. vorstehend E. 3.15) .</w:t>
      </w:r>
    </w:p>
    <w:p>
      <w:r>
        <w:t>4.3</w:t>
      </w:r>
    </w:p>
    <w:p>
      <w:r>
        <w:t>Die Würdigung der medizinischen Akten ergibt, dass die Beurteilung durch den Kreisarzt Dr. Y.___ vom Mai 2019 (vorstehend E. 3.15) für die streitigen Belange umfassend ist und die geklagten Beschwerden des Beschwerdeführers sowie die medizinischen Vorakten berücksichtigt. Die Darlegung der medizini schen Zusammenhänge und die Beurteilung der medizinischen Situation leuch ten ein und die Schluss folge rungen sind nachvollziehbar begründet.</w:t>
      </w:r>
    </w:p>
    <w:p>
      <w:r>
        <w:t>S o analysierte Dr. Y.___ den Unfallhergang eingehend , legte die Befunde in ausführlicher Weise dar und ging auf die unfallfremde Arnold- Chiari -Malformation ein. Zudem evaluierte Dr. Y.___ die mögliche Unfallkausalität der verschie denen Beein trächtigungen und Beschwerden des Beschwerdeführers und kam in schlüssiger und nachvollziehbarer Weise zum Schluss, es sei nicht überwiegend wahrschein lich, dass die anhaltenden Beschwerden Folgen des Unfalles seien. Schliesslich liegen denn auch keine ärztlichen Stellungnahmen vor, welche der Beurteilung durch Dr. Y.___ widersprechen würden. Die vom behandelnden Neurologen Dr. N.___ attestierten Diagnosen erachtete Dr. Y.___ als deskriptiv und auf den subjektiven Symptomen des Beschwerdeführers beruhend. Der neurologische Befund sei kongruent mit dem Befund des degenerativen Verschleissleidens der Halswirbelsäule und die attestierte stark eingeschränkte Beweglichkeit der übri gen Wirbelsäule sei bildgebend nicht abgeklärt worden. Eine Begründung der Kausalität der geklagten Beschwerden findet sich alsdann ebenfalls nicht im Bericht von Dr. N.___ .</w:t>
      </w:r>
    </w:p>
    <w:p>
      <w:r>
        <w:t>Nach dem Gesagten ist auf die Beurteilung durch Dr. Y.___ abzustellen und gestützt darauf davon auszugehen, dass für die vom Beschwerdeführer noch geklagten Beschwerden kein unfallbedingtes strukturelles Substrat objektiviert und bezüglich der organischen Unfallfolgen von weiteren Behandlung keine namhafte Besserung mehr erwartet werden kann. 4.4</w:t>
      </w:r>
    </w:p>
    <w:p>
      <w:r>
        <w:t>Die Rechtsprechung umschreibt den Begriff der organisch objektiv ausgewiesenen Unfallfolge - als Differenzierungsmerkmal für das Erfordernis einer Adäquanz prüfung - wie folgt: Objektivierbar sind Untersuchungsergebnisse, die reprodu zierbar und von der Person des Untersuchenden und den Angaben des Patienten unabhängig sind. Von organisch objektiv ausgewiesenen Unfallfolgen kann somit erst dann gesprochen werden, wenn die erhobenen Befunde mit apparati ven/ bild gebenden Abklärungen bestätigt wurden und die hie r bei angewendeten Untersu chungsmethoden wissenschaftlich anerkannt sind (BGE 138 V 248 E. 5.1).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(Urteil des Bundesgerichts 8C_123/2018 vom 18. September 2018 E. 4.1.1 ). 4.5</w:t>
      </w:r>
    </w:p>
    <w:p>
      <w:r>
        <w:t>Gemäss der kreisärztlichen Beurteilung vom Mai 2019 (vorstehend E. 3.15 ) - auf welche abzustellen ist (vgl. vorstehend E. 4.3) - hat das Unfallereignis keine bild gebend dokumentierten Weichteil- oder Knochen verletzungen bewirkt, es liegen keine unfallbedingten strukturellen Schädigungen vor. Dokumentiert sind, auch von behandelnder Seite, ausschliesslich vom Be schwerdeführer geklagte, als per sistierend geschilderte Schulter- und Nackenbeschwerden sowie Kopfschmerzen. Dass diese organisch nicht nachweisbar sind, wurde denn auch in der Besc hwerde nicht in Abrede gestellt. 4.6</w:t>
      </w:r>
    </w:p>
    <w:p>
      <w:r>
        <w:t>Damit steht fest, dass zu prüfen ist, ob diese Beschwerden wie auch allfällige psychische Beeinträchtigungen in adäquatem Kausalzusammenhang mit dem erlittenen Unfall stehen. Das Anhalten der genannten Beeinträchtigungen lässt nicht darauf schliessen, die Adäquanzprüfung erfolge verfrüht. Diese ist im Ge gen teil geradezu geboten, denn das Fortbestehen oder der Wegfall einer Leis tungspflicht hängt gerade davon ab, ob die Adäquanz bejaht oder verneint wird.</w:t>
      </w:r>
    </w:p>
    <w:p>
      <w:r>
        <w:t>Ebenso ist für den Zeitpunkt der Adäquanzprüfung nicht von Belang, um welche einzelnen psychischen Beeinträchtigungen es sich handelt, dient diese doch der Beantwortung der Frage, ob auf die psychischen Beeinträchtigungen bezogen überhaupt eine Leistungspflicht besteht, wobei die Rechtsprechung auf die Schwere des Unfallereignisses und die praxisgemässen massgebenden - sich auf soma tische Aspekte beziehende – Kriterien abstellt, und nicht auf die Ausprägung der psychischen Beeinträchtigungen. 4.7</w:t>
      </w:r>
    </w:p>
    <w:p>
      <w:r>
        <w:t>Nach dem Gesagten ist der Zeitpunkt der Adäquanzprüfung nicht zu bean stan den. Glei ches gilt für die Einordnung der Unfallereignisse im leichten beziehungs weise mittleren Bereich.</w:t>
      </w:r>
    </w:p>
    <w:p>
      <w:r>
        <w:t>Was die einzelnen Kriterien anbelangt, ist mit der Beschwerdegegnerin (Urk. 2 S. 15 f.) festzuhalten, dass besonders dramatische Begleitum stände zu verneinen sind und die Unfä ll e objek tiv betrachtet auch nicht als besonders ei ndrücklich bezeichnet werden können . Die erlittenen Verletzungen (vorstehend E. 3 ) sind nicht als schwer oder von be son derer Art zu bezeichnen, konnten doch intra kranielle Verletzungen und Verletz ungen der HWS ausgeschlossen werden und war die neurologische Untersuchung unauffällig. Auch kann nicht gesagt werden, dass diese Ge sundheitsschädigungen erfahrungsgemäss geeignet wären, psychi sche Fehlent wicklungen auszulösen. Es finden sich auch keine Anhaltspunkte für eine ärzt liche Fehlbehandlung, einen schwierigen Heilungsverlauf oder erheb liche Komp li kationen, wobei die Behandlung der psychischen Beschwerden nicht in die Prü fung dieser Kriterien miteinzubeziehen ist. Auch das Kriterium der unge wöhnlich lang dauernden ärztlichen Behandlung ist nicht erfüllt, bezieht sich doch der diesbezügliche Hinweis des B eschwerdeführers auf die Folgen organisch nicht ausgewiesener Beschwerden. Mangels objektivier ba ren organi schen Substrats der noch geklagten Beschwerden ist auch das Kriterium der körperlichen Dauerschmerzen zu verneinen. Gleiches gilt für die attestierte Arbeits unfähigkeit.</w:t>
      </w:r>
    </w:p>
    <w:p>
      <w:r>
        <w:t>Somit ist keines der massgebenden Kriterien erfüllt und die Adäquanz des K ausal zusammenhangs zwischen den Unfä ll en im Oktober 2017 und Juni 2018 und allfälligen Ende Mai 2019 noch geklagten Beschwerden ist zu verneinen. 4.</w:t>
      </w:r>
    </w:p>
    <w:p>
      <w:r>
        <w:rPr>
          <w:b/>
        </w:rPr>
        <w:t>E. 8</w:t>
      </w:r>
    </w:p>
    <w:p>
      <w:r>
        <w:t>Aus diesem Grund ist die Beschwerdegegnerin ab 1. J uni 201</w:t>
      </w:r>
    </w:p>
    <w:p>
      <w:r>
        <w:rPr>
          <w:b/>
        </w:rPr>
        <w:t>E. 9</w:t>
      </w:r>
    </w:p>
    <w:p>
      <w:r>
        <w:t>nicht mehr leistungspflichtig. Der angefochtene Entscheid erweist sich damit als rechtens, was zur Abweisung der dagegen erhobenen Beschwerde führt. 5. 5.1</w:t>
      </w:r>
    </w:p>
    <w:p>
      <w:r>
        <w:t>Das Verfahren ist kostenlos. 5.2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Mit Honorarnote vom 1 6. Juli 2020 machte Rechtsanwalt Matthias Horschik einen Aufwand von insgesamt 14.95 Stunden und Barauslagen von Fr. 98.65 (zuzüg lich Mehrwertsteuer) geltend ( Urk. 18). Der geltend gemachte Aufwand erscheint der Bedeutung der Streitsache und der Schwierigkeit des Falles ange messen. Beim praxisgemässen Stundenansatz von Fr. 220.-- ist der unentgeltliche Rechtsver treter somit mit Fr. 3’648.50 (inklusive Barauslagen und Mehrwert steuer) aus der Gerichtskasse zu entschädigen. 5.3</w:t>
      </w:r>
    </w:p>
    <w:p>
      <w:r>
        <w:t>Der Beschwerdeführer ist auf § 16 Abs. 4 GSVGer hinzuweisen, wonach er zur Nachzahlung der Auslagen für die Vertretung verpflichtet ist, sobald er dazu in der Lage ist. Das Gericht erkennt: 1.</w:t>
      </w:r>
    </w:p>
    <w:p>
      <w:r>
        <w:t>Die Beschwerde wird abgewiesen. 2.</w:t>
      </w:r>
    </w:p>
    <w:p>
      <w:r>
        <w:t>Das Verfahren ist kostenlos. 3.</w:t>
      </w:r>
    </w:p>
    <w:p>
      <w:r>
        <w:t>Der unentgeltliche Rechtsvertreter des Beschwerdeführers, Rechtsanwalt Matthias Horschik , Zürich, wird mit Fr. 3’648.50 (inkl. Barauslagen und MWSt) aus der Gerichts kasse entschädigt. Der Beschwerdeführer wird auf die Nachzahlungspflicht gemäss § 16 Abs. 4 GSVGer hingewiesen. 4.</w:t>
      </w:r>
    </w:p>
    <w:p>
      <w:r>
        <w:t>Zustellung gegen Empfangsschein an: - Rechtsanwalt Matthias Horschik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