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UV.2020.00033 vom 6. April 2021</w:t>
      </w:r>
    </w:p>
    <w:p>
      <w:r>
        <w:t>ZH Sozialversicherungsgericht, 2021-04-06, DE</w:t>
      </w:r>
    </w:p>
    <w:p>
      <w:r>
        <w:rPr>
          <w:b/>
        </w:rPr>
        <w:t xml:space="preserve">Quelle: </w:t>
      </w:r>
      <w:r>
        <w:t>https://mcp.opencaselaw.ch/entscheid/zh_sozialversicherungsgericht_UV.2020.00033</w:t>
      </w:r>
    </w:p>
    <w:p>
      <w:r>
        <w:t>FR: ZH_SOZIALVERSICHERUNGSGERICHT UV.2020.00033 du 6 avril 2021</w:t>
      </w:r>
    </w:p>
    <w:p>
      <w:r>
        <w:t>IT: ZH_SOZIALVERSICHERUNGSGERICHT UV.2020.00033 del 6 aprile 2021</w:t>
      </w:r>
    </w:p>
    <w:p>
      <w:pPr>
        <w:pStyle w:val="Heading2"/>
      </w:pPr>
      <w:r>
        <w:t>Erwägungen</w:t>
      </w:r>
    </w:p>
    <w:p>
      <w:r>
        <w:rPr>
          <w:b/>
        </w:rPr>
        <w:t>E. 1</w:t>
      </w:r>
    </w:p>
    <w:p>
      <w:r>
        <w:t>4. Januar 2020 ab ( Urk. 2).</w:t>
      </w:r>
    </w:p>
    <w:p>
      <w:r>
        <w:rPr>
          <w:b/>
        </w:rPr>
        <w:t>E. 1.1</w:t>
      </w:r>
    </w:p>
    <w:p>
      <w:r>
        <w:t>Am 1. Januar 2017 sind die am 25. September 2015 beziehungsweise am 9. No vember 2016 verabschiedeten geänderten Bestimmungen des Bundesgesetzes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 urteilende Unfall hat sich am 29. Juni 2013 ereignet, weshalb die bis 31. Dezember 2016 gültig gewesenen Normen auf den vorliegenden Fall Anwendung finden und in dieser Fassung zitiert werden.</w:t>
      </w:r>
    </w:p>
    <w:p>
      <w:r>
        <w:rPr>
          <w:b/>
        </w:rPr>
        <w:t>E. 1.2</w:t>
      </w:r>
    </w:p>
    <w:p>
      <w:r>
        <w:t>Gemäss Art.</w:t>
      </w:r>
    </w:p>
    <w:p>
      <w:r>
        <w:rPr>
          <w:b/>
        </w:rPr>
        <w:t>E. 1.3</w:t>
      </w:r>
    </w:p>
    <w:p>
      <w:r>
        <w:t>Nach Art. 24 Abs. 1 UVG hat die versicherte Person Anspruch auf eine ange messene Integritätsentschädigung, wenn sie durch den Unfall eine dauernde erhebliche Schädigung der körperlichen oder geistigen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Entschädi gung. Von dieser Befugnis hat er in Art. 36 UVV Gebrauch gemacht. Abs. 1 dieser Vorschrift bestimmt, dass ein Integritätsschaden als dauernd gilt, wenn er vor 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w:t>
      </w:r>
    </w:p>
    <w:p>
      <w:r>
        <w:rPr>
          <w:b/>
        </w:rPr>
        <w:t>E. 1.4</w:t>
      </w:r>
    </w:p>
    <w:p>
      <w:r>
        <w:t>Die Bemessung der Integritätsentschädigung richtet sich laut Art. 25 Abs. 1 UVG nach der Schwere des Integritätsschadens. Diese beurteilt sich nach dem medizinischen Befund. Bei gleichem medizinischem Befund ist der Integritäts schaden für alle Versicherten gleich; er wird abstrakt und egalitär bemessen. Die Integritätsentschädigung der Unfallversicherung unterscheidet sich daher von der privatrechtlichen Genugtuung, mit welcher der immaterielle Nachteil individuell unter Würdigung der besonderen Umstände bemessen wird. Es lassen sich im Gegensatz zur Bemessung der Genugtuungssumme im Zivilrecht (vgl. BGE 112 II 131 E. 2) ähnliche Unfallfolgen miteinander vergleichen und auf medizinischer Grundlage allgemein gültige Regeln zur Bemessung des Integritätsschadens auf stellen; spezielle Behinderungen der Betroffenen durch den Integritätsschaden bleiben dabei unberücksichtigt. Die Bemessung des Integritätsschadens hängt somit nicht von den besonderen Umständen des Einzelfalles ab; auch geht es bei ihr nicht um die Schätzung erlittener Unbill, sondern um die medizinisch-theoretische Ermittlung der Beeinträchtigung der körperlichen oder geistigen Integrität, wobei subjektive Faktoren ausser Acht zu lassen sind (BGE 115 V 147 E. 1, 113 V 218 E. 4b mit Hinweisen; RKUV 2001 Nr.</w:t>
      </w:r>
    </w:p>
    <w:p>
      <w:r>
        <w:t>U 445 S. 555 ff.).</w:t>
      </w:r>
    </w:p>
    <w:p>
      <w:r>
        <w:rPr>
          <w:b/>
        </w:rPr>
        <w:t>E. 1.5</w:t>
      </w:r>
    </w:p>
    <w:p>
      <w:r>
        <w:t>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(Ziff.</w:t>
      </w:r>
    </w:p>
    <w:p>
      <w:r>
        <w:t>1 Abs. 1). Die Entschädigung für spezielle oder nicht aufgeführte Integritätsschäden wird nach dem Grad der Schwere vom Skalenwert abgeleitet ( Ziff. 1 Abs. 2). Integritätsschäden, die gemäss der Skala 5 % nicht erreichen, geben keinen Anspruch auf Entschädigung ( Ziff. 1 Abs. 3). Die völlige Gebrauchsunfähigkeit eines Organs wird dem Verlust gleichgestellt; bei teilweisem Verlust und teil weiser Gebrauchsunfähigkeit wird der Integritätsschaden entsprechend geringer, wobei die Entschädigung jedoch ganz entfällt, wenn der Integritäts schaden weniger als 5 % des Höchstbetrages des versicherten Verdienstes ergäbe ( Ziff. 2).</w:t>
      </w:r>
    </w:p>
    <w:p>
      <w:r>
        <w:rPr>
          <w:b/>
        </w:rPr>
        <w:t>E. 1.6</w:t>
      </w:r>
    </w:p>
    <w:p>
      <w:r>
        <w:t>Die Medizinische Abteilung der Suva hat in Weiterentwicklung der bundes rätlichen Skala weitere Bemessungsgrundlagen in tabellarischer Form (sog. Fein raster) erarbeitet. Diese von der Verwaltung herausgegebenen Tabellen stellen zwar keine Rechtssätze dar und sind für die Parteien nicht verbindlich, umso mehr als Ziff. 1 von Anhang 3 zur UVV bestimmt, dass der in der Skala angege bene Prozentsatz des Integritätsschadens für den «Regelfall» gilt, welcher im Ein zelfall Abweichungen nach unten wie nach oben ermöglicht. Soweit sie jedoch lediglich Richtwerte enthalten, mit denen die Gleichbehandlung aller Versicher ten gewährleistet werden soll, sind sie mit dem Anhang 3 zur UVV vereinbar (BGE 124 V 29 E. 1c, 116 V 156 E. 3a).</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 lichkeit der Beurteilung objektiv als begründet erscheinen lassen. Im Hinblick auf die erhebliche Bedeutung, welche den Arztberichten im Sozialversicherungsrecht zukommt, ist an die Unparteilichkeit des Gutachters oder der Gutachterin aller dings ein strenger Massstab anzulegen (RKUV 1999 Nr. U 356 S. 572; BGE 135 V 465 E. 4.4, 125 V 351 E. 3b /ee, 122 V 157 E. 1c; vgl. auch BGE 123 V 331 E. 1c). 2.</w:t>
      </w:r>
    </w:p>
    <w:p>
      <w:r>
        <w:rPr>
          <w:b/>
        </w:rPr>
        <w:t>E. 2</w:t>
      </w:r>
    </w:p>
    <w:p>
      <w:r>
        <w:t>Dagegen erhob X.___ am 12 . Februar 2020 Beschwerde mit dem Antrag , die Suva sei zu verpflichten, ihm die gesetzlichen Leistungen zu gewähren, ins besondere eine Integritätsentschädigung in der Höhe von mindestens 45 % ( Urk. 1 S. 2). Mit Beschwerdeantwort vom 1. Mai 2020 schloss die Suva auf Abweisung der Beschwerde ( Urk. 7), wovon der Beschwerdeführer mit Verfügung vom 5. Mai 2020 in Kenntnis gesetzt wurde ( Urk. 9). Am 8. Mai 2020 ersuchte der Beschwerdeführer um Ansetzung einer Frist für die Einreichung einer Replik ( Urk. 10). Nachdem ihm das Gericht mit Schreiben vom 11. Mai 2020 mitgeteilt hatte, dass vorliegend ein zweiter Schriftenwechsel nicht als erforderlich erachtet werde, es ihm ab er unbenommen bleibe , sich nochmals zur Sache zu äussern und weitere sachbezogene Unterlagen einzureichen ( Urk. 12), stellte</w:t>
      </w:r>
    </w:p>
    <w:p>
      <w:r>
        <w:t>der Beschwerde führer am 20. Mai 2020 eine weitere Eingabe mit neuen Arztberichten zu ( Urk. 14 , 15/1-5 ). Am 10. Juni 2020 erstattete die Beschwerdegegnerin eine Stellungnahme hierzu ( Urk. 19), welche dem Beschwerdeführer am 6. Juli 2020 zur Kenntnis gebracht wurde ( Urk. 23). Das Gericht zieht in Erwägung: 1.</w:t>
      </w:r>
    </w:p>
    <w:p>
      <w:r>
        <w:rPr>
          <w:b/>
        </w:rPr>
        <w:t>E. 2.1</w:t>
      </w:r>
    </w:p>
    <w:p>
      <w:r>
        <w:t>Vorab ist darauf hinzuweisen, dass mit Verfügung vom 14. November 2019 (Urk. 8/322) und Einspracheentscheid vom 14. J a nuar 2020 (Urk. 2) einzig die Integritätsentschädigung beurteilt wurde. Da im verwaltungsgerichtlichen Beschwerdeverfahren grundsätzlich nur Rechtsverhältnisse zu überprüfen sind, zu denen die zuständige Verwaltungsbehörde vorgängig verbindlich – in Form einer Verfü gung beziehungsweise eines Einspracheentscheids – Stellung genommen hat, kann der Antrag des Beschwerdeführers auf Gewährung der gesetzliche n Leistungen nur in Bezug auf den Anspruch auf Integritätsent schädigung materiell geprüft werden. Betreffend darüber hinaus</w:t>
      </w:r>
    </w:p>
    <w:p>
      <w:r>
        <w:t>gehender Ansprüche ist auf die Beschwerde nicht einzutreten. Insoweit bestimmt die Ver fügung beziehungsweise der Einspracheentscheid den beschwerdeweise weiter ziehbaren Anfechtungsgegenstand (BGE 131 V 164 E. 2.1; 125 V 413 E. 1a , vgl.</w:t>
      </w:r>
    </w:p>
    <w:p>
      <w:r>
        <w:t>auch BGE 144 V 354 ) .</w:t>
      </w:r>
    </w:p>
    <w:p>
      <w:r>
        <w:t>Der Beschwerdeführer machte im Übrigen aber keine rlei Ausführungen hins ichtlich weiterer Leistungen , wofür mit Blick auf die Akten denn auch nicht Anlass besteht .</w:t>
      </w:r>
    </w:p>
    <w:p>
      <w:r>
        <w:rPr>
          <w:b/>
        </w:rPr>
        <w:t>E. 2.2</w:t>
      </w:r>
    </w:p>
    <w:p>
      <w:r>
        <w:t>Die Beschwerdegegnerin begründete ihren Ein spracheentscheid ( Urk. 2) im Wesentlichen damit, dass gestützt auf die schlüssige n Beurteilung en von Dr. E.___ , Dr. F.___ und Dr. G.___ aufgrund der Kopf - und Nacken schmerzen ein Integritätsschaden von 5 % un d aufgrund der Schädigung des Gehörs</w:t>
      </w:r>
    </w:p>
    <w:p>
      <w:r>
        <w:t>ein solcher von 15 % angemessen sei. Die darüber hinaus beklagten Beschwerden begründeten k eine n Integritäts schaden .</w:t>
      </w:r>
    </w:p>
    <w:p>
      <w:r>
        <w:rPr>
          <w:b/>
        </w:rPr>
        <w:t>E. 2.3</w:t>
      </w:r>
    </w:p>
    <w:p>
      <w:r>
        <w:t>Dagegen machte der Beschwerdeführer in seiner Beschwerde ( Urk. 1) geltend, dass die Beschwerdegegnerin bei der Bemessung der Integritätsentschädigung lediglich die posttraumatischen Kopfschmerzen sowie die Schädigung des Gehörs einberechnet habe. W eitere Gesundheitsbeeinträchtigungen wie die kognitiven und psychischen Beschwerden sowie die Schwindel- und Nackenbeschwerden , die ebenfalls einen Anspruch auf ei ne Integritätsentschädigung begründen würden , seien nicht berücksichtigt worden . 3. 3.1</w:t>
      </w:r>
    </w:p>
    <w:p>
      <w:r>
        <w:t>Am 11. April 2018</w:t>
      </w:r>
    </w:p>
    <w:p>
      <w:r>
        <w:t>wurde der Beschwerdeführer im Auftrag der Beschwerde gegnerin im Universitätsspital Z.___</w:t>
      </w:r>
    </w:p>
    <w:p>
      <w:r>
        <w:t>neuropsychologisch untersucht. Im gleichentags verfassten Bericht wurde ausgeführt, dass der Beschwerdeführer subjektiv vordergründig unter Nacken- und Kopfschmerzen sowie Gedächtnis- und Konzentrationsschwierigkeiten leide. In der neuropsychologischen Unter suchung hätten sich die Aufmerksamkeitsaktivierung und die Leistung im verbal-episodischen Neugedächtnis leicht vermindert gezeigt . Kompensatorisch seien die non-verbalen Gedächtnisleistungen dagegen überdurchschnittlich gut. Alle anderen geprüften kognitiven Funktionen seien im oberen Durchschnittsbereich bis überdurchschnittlich. Anamnestisch gebe es Hinweise, dass der sehr leistungs orientierte Versicherte Gefahr laufe, seine Belastungsgrenzen zu überschreiten. Er schlaf e derzeit wenig und eher schlecht und müsse aufgrund des fordernden Studiums erholsame Tätigkeiten in der Freizeit etwas vernach lässigen. Der Schlaf mangel könn e allenfalls die verminderte Aufmerksamkeitsaktivierung erklären. Die in der Austrittsuntersuchung der Rehaklinik A.___</w:t>
      </w:r>
    </w:p>
    <w:p>
      <w:r>
        <w:t>vom 7. August 2013 konstatierten Defizite im verbalen episodischen Gedächtnis würden weiterhin bestehen und zu der linkstemporalen Gehirnverletzung passen. Die Schwerhörig keit stelle zudem einen leistungsmindernden Faktor für auditiv vermittelte Gedächtnisleistungen dar ( Urk. 8/273). 3.2</w:t>
      </w:r>
    </w:p>
    <w:p>
      <w:r>
        <w:t>Prof. Dr. med. H.___ , Facharzt FMH für Neurologie, führte ebenfalls auf Zuweisung der Be schwerdegegneri n eine konsiliarische neurologische Unter suchung des Beschwerdeführers durch. Er stellte mit</w:t>
      </w:r>
    </w:p>
    <w:p>
      <w:r>
        <w:t>Bericht vom 16. April 2018 fest, dass das Schädel-Hirn-Trauma gemäss den zeitnah en medizinischen Akten sowie den ärztlichen Verlaufsberichte n zu einer b leibenden sensorineuralen Hör mi nderung links aufgrund einer traumatischen Affektion der Cochlea links geführt</w:t>
      </w:r>
    </w:p>
    <w:p>
      <w:r>
        <w:t>habe . Zudem könne aufgrund der otoneurologischen Beurteilung abge leitet werden, dass es im Rahmen des Traumas zu einer Contusio labyrinthi mit konsekutivem traumatisch indiziertem benignem paroxysmalem Lagerungs schwindel gekommen sei. Diesbezüg l ich würden noch leichtgradige Rest symptome bestehen, welche aber gut kompensiert schienen. Der Versicherte bericht e sodann, dass es nach dem Unfall zu permanenten Nackenschmerzen gekommen sei. In den zeitnahen ärztlichen Berichten würden aber Nacken schmerzen erst mit Aufnahme der rheumatologischen Behandlung am 15. Juli 2017 dokumentiert. Die MRI-Untersuchungen der Wirbelsäule würden degene rative Veränderungen ohne klare Hinweise auf traumatische Läsion en zeigen. Unter physiotherapeutischen Massnahmen habe eine Stabilisierung der Nacken schmerzen erreicht werden können. Des Weiteren habe der Versicherte angege ben, dass sich unmittelbar nach dem Unfall Kopfschmerzen entwickelt hätten. Eine erste Erwähnung von Kopfschmerzen in den zeitnahen ärztlichen Berichten finde sich allerdings erst anlässlich der neurochirurgischen Verlaufskontrolle vom 16. August 201 3. Es könne diesbezüglich nicht mit Sicherheit abgeschätzt werden, ob tatsächlich posttra u matische Kopfschmerzen vorliegen würden oder ob es sich um Kopfschmerzen anderweitiger Ursachen handle. Der Beschwerde führer habe gemäss seinen Angaben schon vor dem Unfallereignis an Kopf schmerzen gelitten. Allerdings bestehe eine erhebliche anamnestische Unschärfe bezüglich dieser prätraumatischen Kopfschmerzen und es würden auch keine ärztlichen Berichte zur Zeit vor dem Unfall vorliegen. Deshalb könne nicht abschliessend abgeschätzt werden, ob der Beschwerdeführer vor dem Unfall ereignis an einer Migräne gelitten habe, welche aktuell unspezifisch reaktiviert sein könnte. Unter Berücksichtigung der Angabe des Versicherten, dass er aktuell nur noch sehr unregelmässig Schmerzmittel einnehme und dies maximal einmal pro Woche, würden sich keine Verdachtsmomente ergeben, dass ein zusätzlich er medikamenten induzierter Kopfschmerz vorliegen könnte . Bezüglich der vom Beschwerdeführer angegeben kogniti ven Einschränkungen verwies Prof . H.___ auf die neuropsyc hologische Untersuchung vom 11. April 2018 (vgl. E. 3.1 ). Die cer ebrale MRI-Untersuchung vom 19. März 2018 zeige im Vergleich zur Vor untersuchun g vom 16. August 2013 weiterhin</w:t>
      </w:r>
    </w:p>
    <w:p>
      <w:r>
        <w:t>postkontusionelle Defekte sowie multiple Hämosiderin ablagerungen</w:t>
      </w:r>
    </w:p>
    <w:p>
      <w:r>
        <w:t>fronto -temporal beidseits, welche die festge stellten kognitiven E inschrä nkungen vollumfängl ich erklär t en ( Urk. 8/273) . 3.3</w:t>
      </w:r>
    </w:p>
    <w:p>
      <w:r>
        <w:t>Dr. E.___</w:t>
      </w:r>
    </w:p>
    <w:p>
      <w:r>
        <w:t>führte in seiner neurologische n Beurteilung vom 21. August 2018 aus, dass aufgrund der neuropsychologischen Ergebnisse – trotz struktureller Hirn schädigung mit bifrontaler und temporal links bestehender Gliose</w:t>
      </w:r>
    </w:p>
    <w:p>
      <w:r>
        <w:t>– keine Grund lag e zur Schätzung eines Integritätsschadens bestehe, da eine dauerhafte und nachhaltige Gesundheitsschädigung fehle. Weiter stellte er in Übereinstimmung mit Prof. H.___ fest, dass die Differenzierung zwischen Nacken- und Kopf schmerzen schwierig sei und dass Kopfschmerzen erst am 16. August 2013 in einer Verlaufskontrolle dokumentiert worden seien. Der Versicherte gebe an, seit dem Unfallgeschehen unter nackenbetonten Kopfschmerzen zu leiden. Bei der bereits durch Kreisärzti n Dr. C.___ festgestellten unfallkausal vorliegenden muskulären Nackenverspannung mit Spannungskopfschmerzen schliesse er sich dieser Beurteilung an und ergänze, dass trotz eingeleiteter therapeutischer Mass nahmen nach über fünf Jahren nach dem Unfallgeschehen weiterhin ein per sistierender Kopf- und Nackenschmerz vorliege. Ü berwiegend wahrscheinlich bestehe aus neurologischer und versicherun gsmedizinischer Sicht nach Vorl i e gen einer Rissquetschwunde okzipital sowie einer Kalottenfraktur</w:t>
      </w:r>
    </w:p>
    <w:p>
      <w:r>
        <w:t>par i etookzipital rechts die strukturelle Grundlage für okzipitale und nackenbetonte Schmerzen, die zur Exazerbation episodischer Spannungskopfschmerzen im Sinne eines post traumatischen Kopfschmerzes führten. Da bei erscheine der Vorzustand – bei grundsätzlich andersartigen Beschwerden einer Migräne mit Halbseitenkopf schmerz – unerheblich. Folglich bestehe die Grundlage z u r Schätzung eines Integrit ätsschadens</w:t>
      </w:r>
    </w:p>
    <w:p>
      <w:r>
        <w:t>( Urk. 8/279) .</w:t>
      </w:r>
    </w:p>
    <w:p>
      <w:r>
        <w:t>In seiner gleichentags erf olgten medizinischen Beurteilung bewertete Dr. E.___ den Integritätsschaden in Analogie zu sensiblen Beschwerden bei Affektion im Trigeminusbereich ( N. infraorbitalis )</w:t>
      </w:r>
    </w:p>
    <w:p>
      <w:r>
        <w:t>gemäss der Suva-Tabelle 17 mit 5 % ( Urk. 8/280). 3.4</w:t>
      </w:r>
    </w:p>
    <w:p>
      <w:r>
        <w:t>I m Auftrag der Beschwerdegegnerin wurde der Beschwerdeführer sodann am 24. Juli und 9. September 2019 im interdisziplinären Zentrum für Schwindel und neurologische Sehstörungen des Universitätsspitals Z.___</w:t>
      </w:r>
    </w:p>
    <w:p>
      <w:r>
        <w:t>otoneurologisch</w:t>
      </w:r>
    </w:p>
    <w:p>
      <w:r>
        <w:t>untersucht. Im entsprechenden Bericht wurde n ein persistierender intermittieren der gutartiger Lagerungsschwindel sowie eine hochgradige, hochtonbetonte, sensorineurale Schwerhörigkeit links diagnostiziert. Die Ärzte führten aus, dass sich in der klinischen und apparativen Untersuchung eine normale peripher-vestibuläre Funktion zeige. Gemäss Anamnese komme es immer noch rezidi vierend zu gutartigen Lagerungsschwindelbeschwerden in relativ häufiger Frequenz, welche jedoch vom Versicherten mittels der Lagerungsmanöver gut kompensiert werden könnten. Bezüglich des Hörvermögens zeige sich eine etwas progrediente, schwergradige , im mittleren und hohen Frequenzbereich betonte Innenohrschwerhörigkeit, wofür der Versicherte bereits mit einem Hörgerät ver sorgt sei</w:t>
      </w:r>
    </w:p>
    <w:p>
      <w:r>
        <w:t>( Urk. 8/314 ). 3.5</w:t>
      </w:r>
    </w:p>
    <w:p>
      <w:r>
        <w:t>Dr. F.___</w:t>
      </w:r>
    </w:p>
    <w:p>
      <w:r>
        <w:t>legte in ihrer ärztlichen Beurteilung vom 29. Oktober 2019</w:t>
      </w:r>
    </w:p>
    <w:p>
      <w:r>
        <w:t>dar , dass die hochgradige, hochtonbetonte sensorineurale Schwerhörigkeit lin ks im Reintonaudiogramm vom 22. August 2019 einen Hörverlust links nach der CPT-AMA-Tabelle von 85 % bei Normakusis rechts er reicht habe . Für den traumatisch bedingten Hörverlust des linken Ohres in Höhe von 85 % ergebe sich gemäss Suva-Tabelle 12 bei praktisch einseitiger Schwerhörigkeit eine Integritätsein busse in Höhe von 15 %. Für die vom Versicherten angegebenen Schwindelbe schwerden, die etwa alle ein bis zwei Monate mit einer Episode mit sekunden langem gutartigem Lagerungsschwindel auftreten würden, habe sich bei der otoneurologischen Untersuchung kein organisches Korrelat finden lassen . Die Lagerungsprüfungen hätten keine Provokationsnystagmen oder subjektive Schwindelbeschwerden ergeben, der Videokopfimpulstest habe eine normale peripher-vestibuläre Funktion aller Bogengänge gezeigt . In der klinischen und apparativen Untersuchung habe sich somit eine normale peripher-vestibuläre Funktion gezeigt. Weitere Kontrollen seien nicht vereinbart worden. Bei normaler peripher -vestibulärer Funktion in der apparativen Diagnostik fehle ein traum a - bedingtes organstrukturelles Korrelat für die subjektiven Schwindelbeschwer den, so dass sich im vorliegenden Fall keine zusätzliche Integritätseinbusse gemäss Suva- Tabelle 14 ergebe ( Urk. 8/319) . 3.6</w:t>
      </w:r>
    </w:p>
    <w:p>
      <w:r>
        <w:t>Aus gesamtheitlicher Sicht schätzte Kreisarzt Dr. G.___</w:t>
      </w:r>
    </w:p>
    <w:p>
      <w:r>
        <w:t>den Integritätsschaden am 12. November 2019 schliesslich auf 20 %</w:t>
      </w:r>
    </w:p>
    <w:p>
      <w:r>
        <w:t>( Urk. 8/321) . 4. 4.1</w:t>
      </w:r>
    </w:p>
    <w:p>
      <w:r>
        <w:t>Die Stellungnahmen der Ärzte Dr. E.___ und Dr. F.___ sowie des Kreisarztes Dr. G.___ wurden in Kenntnis der Vorakten erstattet, sind für die streitigen Belange umfassend, setzen sich mit den Befunden, den geklagten Beschwerden sowie dem Verhalten der untersuchten Per son auseinander und leuchten in der Darlegung der medizinischen Zustände und Zusammenhänge ein. Damit erfüllen sie die Anforderungen an eine beweiskräf tige medizinische Entscheidungsgrund lage, weshalb auf sie abgestellt werden kann (E. 1.7) .</w:t>
      </w:r>
    </w:p>
    <w:p>
      <w:r>
        <w:t>Die Versicherungsmediziner stützten sich auf die bildgebende Diagnostik sowie die von den Fachä rzten erhobenen Befunde und gestellten Diagnosen und begründeten nachvollziehbar, dass der Integri tätsschaden für die Kopf- und Nackenschmerzen 5 % und für den</w:t>
      </w:r>
    </w:p>
    <w:p>
      <w:r>
        <w:t>Hörverlust 15 % beträgt, während sich eine Integritätsentschädigung im Bereich der psychischen und kognitiven Beschwerden sowie der Schwindelbeschwerden nicht begründen lasse . An dieser Einschätzung vermögen die Ausführungen des Beschwerdeführers und die von ihm mit Eingabe vom 20. Mai 2020 ( Urk. 14) eingereichten Berichte von Prof. Dr. med. I.___ , Fac harzt FMH für Neurologie und Oto - Rhino -Laryngologie ( Urk. 8/3-5) , keine Zweifel zu erwecken, wie im Nachfolgenden zu zeigen sein wird. 4.2</w:t>
      </w:r>
    </w:p>
    <w:p>
      <w:r>
        <w:t>Dr. E.___ bewertete den Integritätsschaden in Bezug auf die Kopf- und Nacken schmerzen in Analogie zu sensiblen Beschwerden durch Affektion im Trigemi nusbereich ( N. infraorbitalis ) g emäss der Suva-Tabelle 17</w:t>
      </w:r>
    </w:p>
    <w:p>
      <w:r>
        <w:t>– Integritäts schaden bei Ausfällen und Funktionsstörungen der Hirnnerven –</w:t>
      </w:r>
    </w:p>
    <w:p>
      <w:r>
        <w:t>mit 5 % ( Urk. 8/280) . Ins be sondere begründete Dr. E.___ , da ss bei Vorliegen einer Rissquetschwunde okzipital sowie einer Kalottenfraktur</w:t>
      </w:r>
    </w:p>
    <w:p>
      <w:r>
        <w:t>paretookzipital rechts die strukturelle Grundlage für okzipitale und nackenbetonte Schmerzen, die zur Exazerbation episodischer Spannungskopfschmerzen im Sinne eines posttraumatischen Kopf schmerzes führten , gegeben ist . Entgegen den Ausführungen des Beschwerde führers ( Urk. 1 S. 6) geht aus dem Wortlaut der beiden Stellungnahme n von Dr. E.___ ( Urk. 8/279, 8/280) sodann</w:t>
      </w:r>
    </w:p>
    <w:p>
      <w:r>
        <w:t>unmissverständlich hervor, dass der Ver sicherungsmediziner die Nackenschmerzen bei der Beurteilung des Integritäts schadens mitberücksichtigt hat. Dr. E.___</w:t>
      </w:r>
    </w:p>
    <w:p>
      <w:r>
        <w:t>bestätigte in diesem Zusammenhang die Feststellung von Prof. H.___ , wonach eine Differenzierung zwischen Nacken- und Kopfschmerzen schwierig sei, und verwies diesbezüglich auf die Aus führungen des Beschwerdeführers, welcher nackenbetonte Kopfschmerzen beklagte , und von Dr.</w:t>
      </w:r>
    </w:p>
    <w:p>
      <w:r>
        <w:t>C.___ , welche</w:t>
      </w:r>
    </w:p>
    <w:p>
      <w:r>
        <w:t>unfallkausal vorliegende muskuläre Nackenverspannungen mit Spannungskopf schmerzen</w:t>
      </w:r>
    </w:p>
    <w:p>
      <w:r>
        <w:t>konstatierte (vgl. E. 3.2 und 3.3) .</w:t>
      </w:r>
    </w:p>
    <w:p>
      <w:r>
        <w:t>Die gemeinsame Bewertun g der Kopf- und Nackenschmerzen ist nicht zu beanstanden, womit es beim – z ugunsten des Beschwerdeführers – attestierten Integritätsschaden in Höhe von 5 % sein Bewenden hat, zum al Prof. Dr. H.___ eine Zuordnung der Kopfschmerzen zum Unfallereignis nicht mit überwiegender Wahrscheinlichkeit für möglich erachtete ( Urk. 8/273 S. 11), sich relevante Pathologien an der HWS nicht hatten visualisieren lassen ( Urk. 8/143) und auch darüber berichtet worden war, die Nackenschmerzen seien überwiegend der Schonhaltung des Beschwerdeführers im HWS-Bereich zuzuschreiben (vgl. Urk. 8/74 S. 6, 8/109 S. 4; 8/150 S. 6; vgl. auch Urk. 8/214, wonach die Kopf schmerzen vor allem während Stressphasen bestünden).</w:t>
      </w:r>
    </w:p>
    <w:p>
      <w:r>
        <w:t>4.3</w:t>
      </w:r>
    </w:p>
    <w:p>
      <w:r>
        <w:t>Gemäss der Suva-Tabelle 12 – Integritätsschaden bei Schädigung des Gehörs</w:t>
      </w:r>
    </w:p>
    <w:p>
      <w:r>
        <w:t>– beträgt bei praktisch monauralem Hörverlust</w:t>
      </w:r>
    </w:p>
    <w:p>
      <w:r>
        <w:t>in der Höhe von 90 % der Integri tätsschaden 15 % . Dr. F.___ leg te in ihrer Stellungnahme vom 29. Oktober 2019 ( Urk. 8/319) schlüssig dar, dass sich für den traumatisch bedingte n Hörverlust des linken Ohres in Höhe von 85 % bei praktisch einseitiger Schwerhörigkeit eine Integritätsentschädigung von 15 %</w:t>
      </w:r>
    </w:p>
    <w:p>
      <w:r>
        <w:t>rechtfertigt . Dem ist – unbestrittener massen –</w:t>
      </w:r>
    </w:p>
    <w:p>
      <w:r>
        <w:t>zu zu stimmen. 4.4</w:t>
      </w:r>
    </w:p>
    <w:p>
      <w:r>
        <w:t>Gemäss der Suva-Tabelle 8 – Integritätsschaden bei Hirnfunktionsstörungen nach Hirnverletzungen –</w:t>
      </w:r>
    </w:p>
    <w:p>
      <w:r>
        <w:t>ist</w:t>
      </w:r>
    </w:p>
    <w:p>
      <w:r>
        <w:t>bei einer minimalen Störung keine Integritätsent schädi gung geschuldet, während der Integritätsschaden bei einer minimalen bis leichten Störung auf 10 % und bei einer leichten Störung auf 20 % festgesetzt wird .</w:t>
      </w:r>
    </w:p>
    <w:p>
      <w:r>
        <w:t>Anlässlich der neuropsychologischen Untersuchung im Universitätsspital Z.___ vom 11. April 2018 zeigten sich lediglich die Aufmerksamkeitsaktivierung und die Leistung im verbal-episodischen Neugedächtnis leicht vermindert. Dabei handelt es sich um Unterbereiche der kognitiven Bereiche «Aufmerksamkeit» und «Lernen und Gedächtnis». Die übrigen Unterbereiche – wie auch alle anderen geprüften kognitiven Funktionen – waren demgegenüber im oberen Durch schnitts bereich bis überdurchschnittlich. Insbesondere waren die non-verbalen Gedächtnisleistungen k ompensatorisch überdurchschnittlich gut (vgl. E. 3.1) . Angesichts dieser neuropsychologischen Abklärungsergebnisse sowie der Tatsa che, dass der Beschwerdeführer nach dem Unfallereignis erfolgreich die Berufs maturitätsschule absolvierte und in der Folge ein Betriebswirtschafts-Studium an der Universität D.___</w:t>
      </w:r>
    </w:p>
    <w:p>
      <w:r>
        <w:t>– eine Ausbildung mit hohen kognitiven Anforde rungen –</w:t>
      </w:r>
    </w:p>
    <w:p>
      <w:r>
        <w:t>aufnahm, ist</w:t>
      </w:r>
    </w:p>
    <w:p>
      <w:r>
        <w:t>– wenn überhaupt – höchstens von einer minimalen Störung aus zugehen , welche keinen Anspruch auf ein en Integritätsschaden begründet .</w:t>
      </w:r>
    </w:p>
    <w:p>
      <w:r>
        <w:t>Damit übereinstimmend hält Ziffer 3.1 der Tabelle 8 fest, dass bei einer minimalen Störung nur unter starker Belastung oder durch neuro psychologische Tests mini male Minderleistungen einzelner kognitiver Funktionen</w:t>
      </w:r>
    </w:p>
    <w:p>
      <w:r>
        <w:t>festgestellt werden . Der Patient kann sich subjektiv gestört fühlen, die Funktionsfähigkeit im Alltag ist aber nicht eingeschränkt. Die beruflichen Leistungen werden praktisch unvermin dert er bracht. Insofern der Beschwerde führer geltend macht, dass er für seine berufliche Ausbildung mehr Zeit als andere Studenten habe aufwenden müssen, um seine Studienziele erreichen zu können ( Urk. 14 S. 3), kann daraus nicht ohne weiteres auf eine eingeschränkte Funktions fähigkeit geschlossen werden. Insbe sondere dürfen die im Zusammen hang mit den Nacken- und Kopfschmerzen so wie dem Hörverlust bestehenden Einschränkungen inklusive dem dafür erfor derlichen Therapie aufwand nicht in die Beurteilung der allfällig kognitiv beste henden Beein trächtigungen miteinbezogen werden. Andererseits ist der Beschwerde führer aber offenbar trotz der geklagten Beschwerden in der Lage, das kognitiv sehr herausfordernde Betriebswirtschaftsstudium zu bewältigen . Auch ist keine Einschränkung der Funktionsfähigkeit im Alltag ersichtlich. Vor diesem Hinter grund ist nicht zu beanstanden, dass Dr. E.___ in neuropsychologischer Hinsicht trotz struktureller Hirnschädigung mit bifrontaler und temporal links bestehender Gliose keine dauerhafte und nachhaltige Gesundheitsschädigung als Grundlage zur Schätzung eines Integritätsschadens feststellen konnte ( Urk. 8/279 S. 3 ) . Medizinische Beurteilungen, welche sich für einen Integritätsschaden gestützt auf die Suva- Tabelle 8 aussprechen würden, sind sodann nicht akten kundig .</w:t>
      </w:r>
    </w:p>
    <w:p>
      <w:r>
        <w:t>Insofern der Beschwerdeführer weiter geltend macht, dass auch im psychiatri schen Bereich (Persönlichkeits-) Veränderungen festgestellt worden seien ( Urk. 1 S. 3) , kann ihm nicht gefolgt werden. Anlässlich der neurologischen und neuropsychologischen Abklärungen wurden keine Beeinträchtigungen oder Auf fälligkeiten erhoben und es wurden auch keine psychiatrischen Diagnosen gestellt. Der Versicherte gab an, sich nicht depressiv zu fühlen, und es lag in der Grundstimmung eine ausgeglichene, affektive Schwingungsfähigkeit vor ( Urk. 8/273) . Damit übereinstimmend schloss der Beschwerdeführer seine psycho ther apeutische Behandlung auch bereits im Dezember 2015 ab ( Urk. 8/229) . 4.5</w:t>
      </w:r>
    </w:p>
    <w:p>
      <w:r>
        <w:t>Der Beschwerdeführer wurde am 24. Juli und 9. September 2019 am interdis ziplinären Zentrum für Schwindel und ne urologische Sehstörungen des Univer sitätsspitals Z.___</w:t>
      </w:r>
    </w:p>
    <w:p>
      <w:r>
        <w:t>eingehend abgeklärt, wobei die Untersuchung einen unauf fälligen neurootologischen und neurologischen Status ergab. In der klinischen und apparativen Untersuchung zeigte sich eine normale peripher-vestibuläre Funktion aller Bogengänge und deren Afferenzen ( Urk. 8/314) . Gestützt auf diese Untersuchung en erklärte Dr. F.___ schlüssig, dass sich für die vom Versicherten beklagten Schwindelbeschwerden kein organisches Korrelat f indet. Zudem wies sie darauf hin, dass die Lagerungsprüfungen keine Provokationsnystagmen</w:t>
      </w:r>
    </w:p>
    <w:p>
      <w:r>
        <w:t>erge ben hatten ( Urk. 8/319).</w:t>
      </w:r>
    </w:p>
    <w:p>
      <w:r>
        <w:t>Subjektive Schwindelbeschwerden ohne obj ektivierbare pathodiagnostische Systembefunde erreichen gemäss Suva-Tabelle 14 – Integritätsschaden bei Störungen des Gleichgewichtssystems –</w:t>
      </w:r>
    </w:p>
    <w:p>
      <w:r>
        <w:t>erst dann die Erheblichkeitsgrenze für eine Integri t ätsentschädigung, wenn sie schwer oder sehr schwer sind. Eigen anamnestisch erleidet der Versicherte alle ein bis zwei M onate eine Episode mit sekundenl angem gutartigem Lagerungsschwindel, welche r</w:t>
      </w:r>
    </w:p>
    <w:p>
      <w:r>
        <w:t>mittels der Lagerungs manöver in der Regel gut kompensiert we rden kann . Zwischen diesen Episoden bestehen keine Schwindel-, Gleichgewichts- oder Sehstörungen ( Urk. 8/314). Vor diesem Hinterg r u nd ist</w:t>
      </w:r>
    </w:p>
    <w:p>
      <w:r>
        <w:t>offensichtlich</w:t>
      </w:r>
    </w:p>
    <w:p>
      <w:r>
        <w:t>nicht von schweren subjektiven Schwi ndel beschwerden auszugehen ,</w:t>
      </w:r>
    </w:p>
    <w:p>
      <w:r>
        <w:t>weshalb die Beurteilung von Dr. F.___ , wonach dies bezüglich keine Integritätsschädigung gegeben sei (E. 3.5), zu keiner Beanstan dung Anlass gibt .</w:t>
      </w:r>
    </w:p>
    <w:p>
      <w:r>
        <w:t>Soweit der Beschwerdeführer am 20. Mai 2020 unter Bezugnahme auf die Arzt berichte von Prof. I.___ geltend machte, dass er durch das Trauma einen Schaden am linken Utrikulus erlitten habe ( Urk. 14 S. 5 , 15/3-5), kann er daraus nichts zu seinen Gunsten ableiten. Zum einen datieren die Berichte sowie die zugrundeliegenden Untersuchungen allesamt nach dem Einspracheentscheid vom 14. Januar 2020, welcher grundsätzlich die zeitliche Grenze der richterlichen Überprüfungsbefugnis bildet. Zum anderen vermögen aber selbst diese Berichte die Einschätzung des Universitätsspitals Z.___ sowie von Dr. F.___</w:t>
      </w:r>
    </w:p>
    <w:p>
      <w:r>
        <w:t>nicht in Frage zu stellen, wonach den Schwindelbeschwerden kein organisches Korrelat zugrunde liegt:</w:t>
      </w:r>
    </w:p>
    <w:p>
      <w:r>
        <w:t>Der Beschwerdeführer wurde in den letzten Jahren durch verschiedene Fachärzte aus unterschiedlichen Fachr ichtungen umfassend abgeklärt . Dabei wurden auch die Schwindelbeschwerden eingehend durch das interdisziplinäre Zentrum für Schwindel und neurologische Sehstörungen</w:t>
      </w:r>
    </w:p>
    <w:p>
      <w:r>
        <w:t>untersucht, ohne dass sich ein orga nisches Korrelat finden liess. I m B ericht vom 22. August 2019 wurde</w:t>
      </w:r>
    </w:p>
    <w:p>
      <w:r>
        <w:t>sodann fest gehalten , dass keine fixen Verlaufskontrollen geplant seien ( Urk. 8/314) . Wenn der Beschwerdeführer mit dem von ihm eingereichten Schrei ben des Universitäts spitals Z.___ vom 23. Januar 2020 bezüglich eines Kontrolltermins für den Schwindel nunmehr geltend machen will, dass selbst das Z.___</w:t>
      </w:r>
    </w:p>
    <w:p>
      <w:r>
        <w:t>seine Abklärungen als unvollständig erachte t habe , zielt er damit ins Leere. Ebenso wenig vermögen die Ausführungen von Prof. I.___ im Verlaufsb ericht vom 12. Mai 2020 , wonach ein Schaden am linken Utrikulus durch das Trauma über wiegend wahrscheinlich sei ( Urk. 15/5) , zu überzeugen. Er spricht in diesem Zusammenhang selbst von einer theoretischen Möglichkeit, die wissenschaftlich nicht erwiesen sei . Angesichts der von ihm gleichzeitig erwähnten eher unauffäl ligen Verhältnisse und der ein gehenden Abklärungen durch das Z.___</w:t>
      </w:r>
    </w:p>
    <w:p>
      <w:r>
        <w:t>erscheint diese Variante zumindest nicht überwiegend wahrscheinlich. Die blosse Möglichkeit eines Schadens sowie</w:t>
      </w:r>
    </w:p>
    <w:p>
      <w:r>
        <w:t>eines Zusammenhangs mit dem Unfall genügt für die Begründung eines Leistungs anspruches allerdings</w:t>
      </w:r>
    </w:p>
    <w:p>
      <w:r>
        <w:t>nicht (BGE 129 V 177 E. 3.1, 119 V 335 E. 1, 118 V 286 E. 1b, je mit Hinweisen) . Auch die vom Beschwerdeführer nachträglich eingereichten Videosequenzen ( Urk. 15/2) vermö gen am Fehlen eines organischen Korrelat es nichts zu ändern, zumal weder vom Universitätsspital Z.___</w:t>
      </w:r>
    </w:p>
    <w:p>
      <w:r>
        <w:t>noch von Prof. I.___ trotz eingehender Testung Nystagmen ausgelöst werden konnten. Kommt hinzu, dass Nystagmen ver schiedene Ursachen haben können und die den Videosequenzen zugrunde liegende Situation nicht beka nnt ist. Prof. I.___</w:t>
      </w:r>
    </w:p>
    <w:p>
      <w:r>
        <w:t>führte zudem a m 14. April 2020 aus , dass die Schwindelepisoden grösstenteils mit den migräneartigen Kopf schmerzen gekoppelt seien und höchstwahrscheinlich eine vestibuläre Migräne vorliege ( Urk. 15/4). Diesbezüglich bleibt anzumerken, dass der Beschwerdeführer hinsichtlich der Kopfschmerzen bereits eine Integritätsentschädigung erhält , wel che selbstredend auch damit einhergehende Schwindelbeschwerden abdeckt . 4.6</w:t>
      </w:r>
    </w:p>
    <w:p>
      <w:r>
        <w:t>Insofern der Beschwerdeführer sodann anzudeuten scheint, dass Dr. E.___ , Dr. F.___ und Dr. G.___ nicht ausreichend in der Lage sei en , die bestehenden Beschwerden zu beurteilen ( Urk. 14 S. 5) , dringt er diesbe züglich nicht durch . Die Kreisärzte und beratenden Ärzte der Suva sind nach ihrer Funktion und berufli chen Stellung Fach ärzte im Bereich der Unfallmedizin. Da sie ausschliesslich Unfallpatienten, unfall ähnliche Körper schädigungen und Berufskrankheiten diagnostisch beurteilen und therapeutisch begleiten, verfügen sie über besonders ausgeprägte traumato logische Kenntnisse und Erfahrungen (Urteil des Bundesge richts 8C_510/2007 vom 3. Oktober 2008 = SVR 2009 UV Nr. 9 E. 7.5.4), dies unabhängig von ihrem ursprünglich erworbenen Facharzttitel (Urteil des Bundes gerichts 8C_316/2019 vom 24. Oktober 2019 E. 5.4). Damit ist kein Grund ersichtlich, weshalb diesen Ärzten die Kom petenz abzusprechen wäre, die Höhe der Integritätsentschädigung im vorliege nden Fall beurteilen zu können. 4.7</w:t>
      </w:r>
    </w:p>
    <w:p>
      <w:r>
        <w:t>Alsdann der Beschwerdeführer schliesslich geltend macht, die Beschwerdegegnerin habe mit dem Einspracheentscheid ihre Begründungspflicht und damit das rechtli che Gehör verletzt ( Urk. 1 S. 6) , kann ihm ebenfalls nicht gefolgt werden. Die Beschwerdegegnerin hat si ch im Einspracheentscheid vom 14 . Januar 2020 umfassend mit der medizinischen Sachlage auseinander ge setzt</w:t>
      </w:r>
    </w:p>
    <w:p>
      <w:r>
        <w:t>und im Detail begründet,</w:t>
      </w:r>
    </w:p>
    <w:p>
      <w:r>
        <w:t>warum es an einem Integritätsschaden in Bezug auf die kognitiven Beschwerden sowie die Schwindelbeschwerden fehlt . Eine sachgerechte Anfech tung war damit ohne weiteres möglich, weshalb keine Verletzung der Be grün dungspflicht vorliegt. Hinzu kommt, dass der Beschwerdeführer sein Anlie gen mit der Beschwerde gegen den Einspracheentscheid vom 14. Januar 2020</w:t>
      </w:r>
    </w:p>
    <w:p>
      <w:r>
        <w:t>vor einer Beschwerdeinstanz, die sowohl den Sachverhalt als auch die Rechtslage frei über prüft, vortragen konnte, womit eine allfällige Verletzung des rechtlichen Gehörs als geheilt zu betrachten wäre (vgl. BGE 127 V 431 E. 3d / aa ). 5.</w:t>
      </w:r>
    </w:p>
    <w:p>
      <w:r>
        <w:t>Zusammenfassend hat die Beschwerdegegnerin zu Recht auf die versicherungs internen ärz tlichen Beurteilung en der Dres . E.___ , F.___ und G.___ abge stellt. Es ist daher nicht zu beanstanden, dass sie</w:t>
      </w:r>
    </w:p>
    <w:p>
      <w:r>
        <w:t>keine Integritäts entschädigung über 20 % zugesprochen hat. Für weitere medi zinische Abklärungen besteht kein Anlass, zumal davon keine anderen entscheid relevanten Erkenntnisse zu erwar ten sind (antizipierte Beweiswürdi gung; BGE</w:t>
      </w:r>
    </w:p>
    <w:p>
      <w:r>
        <w:t>124 V 90 E. 4b, 122 V 157 E. 1d, 136 I 229 E. 5.3).</w:t>
      </w:r>
    </w:p>
    <w:p>
      <w:r>
        <w:rPr>
          <w:b/>
        </w:rPr>
        <w:t>E. 6</w:t>
      </w:r>
    </w:p>
    <w:p>
      <w:r>
        <w:t>Folglich erweist sich der angefochtene Einspracheentscheid vom 14. Januar 2020 ( Urk. 2) als rechtens, was zur Abweisung der Beschwerde führt , soweit darauf einzutreten ist (vgl. E. 2.1) . Das Gericht erkennt: 1.</w:t>
      </w:r>
    </w:p>
    <w:p>
      <w:r>
        <w:t>Die Beschwerde wird abgewiesen , soweit darauf eingetreten wird . 2.</w:t>
      </w:r>
    </w:p>
    <w:p>
      <w:r>
        <w:t>Das Verfahren ist kostenlos. 3.</w:t>
      </w:r>
    </w:p>
    <w:p>
      <w:r>
        <w:t>Zustellung gegen Empfangsschein an: - Rechtsanwalt Kaspar Gehring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