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UV.2019.00298 vom 3. Oktober 2011</w:t>
      </w:r>
    </w:p>
    <w:p>
      <w:r>
        <w:t>ZH Sozialversicherungsgericht, 2011-10-03, DE</w:t>
      </w:r>
    </w:p>
    <w:p>
      <w:r>
        <w:rPr>
          <w:b/>
        </w:rPr>
        <w:t xml:space="preserve">Quelle: </w:t>
      </w:r>
      <w:r>
        <w:t>https://mcp.opencaselaw.ch/entscheid/zh_sozialversicherungsgericht_UV.2019.00298</w:t>
      </w:r>
    </w:p>
    <w:p>
      <w:r>
        <w:t>FR: ZH_SOZIALVERSICHERUNGSGERICHT UV.2019.00298 du 3 octobre 2011</w:t>
      </w:r>
    </w:p>
    <w:p>
      <w:r>
        <w:t>IT: ZH_SOZIALVERSICHERUNGSGERICHT UV.2019.00298 del 3 ottobre 2011</w:t>
      </w:r>
    </w:p>
    <w:p>
      <w:pPr>
        <w:pStyle w:val="Heading2"/>
      </w:pPr>
      <w:r>
        <w:t>Erwägungen</w:t>
      </w:r>
    </w:p>
    <w:p>
      <w:r>
        <w:rPr>
          <w:b/>
        </w:rPr>
        <w:t>E. 1</w:t>
      </w:r>
    </w:p>
    <w:p>
      <w:r>
        <w:t>X.___ , geboren 1980, bei der Y.___ AG tätig und über diese bei der Suva obligatorisch unfallversichert, zog sich am 1 5. März 2010 V erletzung en von zwei Zehen des rechten Fusses zu, als dieser unter die Raupe einer Baumaschine geriet, die Stahl kappe des Sicherheitsschuhs eingedrückt und die Zehen gequetscht wurden</w:t>
      </w:r>
    </w:p>
    <w:p>
      <w:r>
        <w:t>(Urk. 7/</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 1 5. März 2010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 fallereignis anzuknüpfen, wo bei –</w:t>
      </w:r>
    </w:p>
    <w:p>
      <w:r>
        <w:t>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(BGE 134 V 109 E. 6.1, 115 V 133 E. 6c/ aa ):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2. 2.1</w:t>
      </w:r>
    </w:p>
    <w:p>
      <w:r>
        <w:t>Die Beschwerdegegnerin ging im angefochtenen Entscheid ( Urk. 2), davon aus, es liege keine unfallkausale Beeinträchtigung der Arbeitsfähigkeit auch in der an gestammten Tätigkeit vor und diese sei dem Beschwerdeführer seit 1. Januar 2017 voll zumutbar (S. 9 f. Ziff. 3). Die psychischen beziehungsweise organisch nicht hinreichend nachweisbaren Beschwerden stünden aus näher dargelegten Gründen nicht in adäquatem Kausalzusammenhang mit dem erlittenen Unfall ( S. 10 f. Ziff. 4).</w:t>
      </w:r>
    </w:p>
    <w:p>
      <w:r>
        <w:t>In der Beschwerdeantwort ( Urk. 6) wies sie darauf hin, dass schon 2013 die im Vordergrund stehenden Beschwerden im Bereich des Oberen Sprunggelenks (OSG) und des Rückfusses als nicht unfallkausal beurteilt worden seien (S. 3 Ziff. 3.2), ebenso im Jahr 2015 (S. 4 Ziff. 3.4). 2.2</w:t>
      </w:r>
    </w:p>
    <w:p>
      <w:r>
        <w:t>Der Beschwerdeführer stellte sich demgegenüber auf den Standpunkt ( Urk. 1), ge mäss - näher genannten - 2011 und 2013 abgegebenen Beurteilungen seien ihm lediglich wechselbelastende bis mittelschwere Tätigkeiten voll zumutbar, was auf Bauarbeit nicht zutreffe (S. 5). Spätere Beurteilungen, wonach ihm auch die an gestammte Tätigkeit zumutbar seien, litten an näher dargelegten Mängeln (S. 6). Zudem sei eine 2018 diagnostizierte axonale Neuropathie des N. tibialis rechts zu Unrecht unberücksichtigt geblieben (S. 7 Ziff. 4). Das Unfallereignis sei besonders eindrücklich gewesen, er leide unter Phantomschmerzen im rechten Fuss, die Behandlung sei langwierig gewesen und auch die Arbeitsunfähigkeit habe lange gedauert, weshalb die Adäquanzkriterien erfüllt seien (S. 7 f. Ziff. 5). 2.3</w:t>
      </w:r>
    </w:p>
    <w:p>
      <w:r>
        <w:t>Strittig und zu prüfen ist, ob ab 1. Januar 2017 noch unfallkausale Beeinträchti gungen der Arbeitsfähigkeit vorgelegen haben.</w:t>
      </w:r>
    </w:p>
    <w:p>
      <w:r>
        <w:rPr>
          <w:b/>
        </w:rPr>
        <w:t>E. 3</w:t>
      </w:r>
    </w:p>
    <w:p>
      <w:r>
        <w:t>).</w:t>
      </w:r>
    </w:p>
    <w:p>
      <w:r>
        <w:t>Die Suva stellte mit Verfügung vom 3. Oktober 2011 die bisher erbrachten Leistungen ein und verneinte eine weitergehende Leistungspflicht ( Urk. 7/ 134 ). Dagegen erhob der Versicherte Einsprache ( Urk. 7/ 139 ), worauf die Verfügung am 1. Februar 2012 zurückgenommen wurde ( Urk. 7/ 150 ).</w:t>
      </w:r>
    </w:p>
    <w:p>
      <w:r>
        <w:t>Mit Verfügung vom 5. Dezember 2016 stellte die Suva die Leistungen per 31. Dezember 2016 ein ( Urk. 7/ 476 ). Dagegen erhob der Versicherte Einsprache ( Urk. 7/ 487 ), worauf die Verfügung am 2 7. April 2018 zurückgenommen wurde ( Urk. 7/ 504 ).</w:t>
      </w:r>
    </w:p>
    <w:p>
      <w:r>
        <w:t>Mit Verfügung vom 1 7. Mai 2019 hielt die Suva am Fallabschluss per 3 1. Dezember 2016 fest ( Urk. 7/ 542 ). Die dagegen am 1 7. Juni 2019 erhobene Einsprache ( Urk. 7/ 553 ) wies sie mit Einspracheentscheid vom 1 1. November 2019 ab ( Urk. 7/ 559 = Urk. 2). 2.</w:t>
      </w:r>
    </w:p>
    <w:p>
      <w:r>
        <w:t>Gegen den Einspracheentscheid vom 1 1. November 2019 ( Urk. 2) erhob der Versicherte am 1 2. Dezember 2019 Beschwerde ( Urk. 1) und beantragte, dieser sei aufzuheben und die Beschwerdegegnerin sei zu verpflichten, ihm die gesetzli chen Leistungen (Invalidenrente/ Integritätsentschädigung) auszurichten (S.</w:t>
      </w:r>
    </w:p>
    <w:p>
      <w:r>
        <w:t>2 Ziff. 1 2). Ferner beantragte er die Bewilligung der unentgeltlichen Rechtsvertretung (S. 3 oben).</w:t>
      </w:r>
    </w:p>
    <w:p>
      <w:r>
        <w:t>Die Suva beantragte mit Beschwerdeantwort vom 3. Februar 2020 ( Urk. 6) die Abweisung der Beschwerde, was dem Beschwerdeführer am 2 0. August 2020 zur Kenntnis gebracht wurde ( Urk. 14). Das Gericht zieht in Erwägung: 1.</w:t>
      </w:r>
    </w:p>
    <w:p>
      <w:r>
        <w:rPr>
          <w:b/>
        </w:rPr>
        <w:t>E. 3.1</w:t>
      </w:r>
    </w:p>
    <w:p>
      <w:r>
        <w:t>In der Zusammenfassung der Krankengeschichte der Klinik für Unfallchirurgie, Universitätsspital Z.___ ,</w:t>
      </w:r>
    </w:p>
    <w:p>
      <w:r>
        <w:t>vom 2 5. März 201 0 ( Urk. 7/3 ), wurden die folgenden Diagnosen genannt (S. 1 Mitte): - Überrolltrauma Fuss rechts mit - Décollement Endphalangen Dig . I und II - nicht dislozierte Basisfraktur der Endphalanx Dig . I - Rissquetschwunde ( RQW ) Dig . II Hand links</w:t>
      </w:r>
    </w:p>
    <w:p>
      <w:r>
        <w:t>Am 1 5. März 201 0 seien folgende Behandlungen erfolgt (S. 1): - Teilamputation Dig . II (Exartikulation im IP-Gelenk) Fuss rechts - Teilamputation der Endphalanx des Dig . I Fuss rechts - Weichteildeckung Dig . I und II Fuss rechts - Wunderversorgung der RQW</w:t>
      </w:r>
    </w:p>
    <w:p>
      <w:r>
        <w:t>Dig . II Hand links mit Einzelknopfnaht (EKN)</w:t>
      </w:r>
    </w:p>
    <w:p>
      <w:r>
        <w:t>Zur Anamnese wurde ausgeführt (S. 1): Dem Patienten ist am 1 5. März 201 0 ein Baufahrzeug über den Fuss gefahren. Dabei wurde die Stahlkappe des Sicherheitsschuhs eingedrückt und hat die Zehen gequetscht. Keine weiteren Verletzungen.</w:t>
      </w:r>
    </w:p>
    <w:p>
      <w:r>
        <w:t>Im Bericht vom 1 5. Juni 2010 ( Urk. 7/13/2-3) wurde ausgeführt, vom 1 5. bis 2 5. März 2010 habe eine stationäre Behandlung statt gefunden, mit anschliessenden ambulanten - in ein- bis zweiwöchigen Abständen erfolgten (Ziff. 3c) - Kontrollen. Bei der letztmaligen Kontrolle am 1 8. Mai 2010 sei der Patient weitestgehend beschwerdefrei. Es würden noch bei Belastung des Fusses Schmerzen angegeben, hauptsächlich im Bereiche des Vorfusses. Auch klinisch zeige sich ein regelrechter Verlauf mit reizlosen Narbenverhältnissen ohne Hin weise eines Infektes (S. 1 Ziff. 2a). Die Behandlung sei abgeschlossen, es erfolgten noch Wundkontrollen in unregelmässigen Abständen beim Hausarzt ( Ziff. 3d). Eine Arbeitsunfähigkeit zu 100 % bestehe bis 1 6. Mai 2010, die weitere Arbeits unfähigkeit werde durch den Hausarzt festgelegt werden ( Ziff. 4a).</w:t>
      </w:r>
    </w:p>
    <w:p>
      <w:r>
        <w:rPr>
          <w:b/>
        </w:rPr>
        <w:t>E. 3.2</w:t>
      </w:r>
    </w:p>
    <w:p>
      <w:r>
        <w:t>Kreisarzt Dr. med. A.___ , Facharzt für Orthopädische Chirurgie und Traumatologie des Bewegungsapparates, nannte im Bericht vom 1 5. August 2011 über die am 1 2. August 2011 erfolgte Untersuchung ( Urk. 7/115) folgende Diagnosen (S. 6 Ziff. 5): - Status nach Teilamputation Endglied Grosszehe rechts und Status nach Exartikulation im PIP de r Zehe II rechts - vorbestehender, leicht rechtsbetonter, erheblicher Spreiz-/Ballenfuss beidseits mit tendenziell Hallux</w:t>
      </w:r>
    </w:p>
    <w:p>
      <w:r>
        <w:t>malleolus</w:t>
      </w:r>
    </w:p>
    <w:p>
      <w:r>
        <w:t>Er führte unter anderem aus, bei der klinischen Untersuchung habe er eine normale Funktion der Wirbelsäule gefunden, Hinweise auf eine radikuläre Pathologie am rechten Bein fehlten. Die Muskulierung am linken Bein beweise eine höchstens diskrete Schonung innerhalb der letzten Monate, das gleiche gelte für die Beschwielung am rechten Fuss: Sowohl die Spreizfussbeschwielung zentral am Fussballen als auch die Beschwielungen unter dem Metatarsaleköpfchen I und medio-plantar am Stumpf bewiesen eine andauernd erhebliche Belastung, die Schwiele am Stumpf der Grosszehe beweise auch, dass hier eine wesentliche Stützfunktion der Grosszehe weiterhin wahrgenommen werde. Eine Einsteifung einer der Gelenklinien am Fuss oder auch der Zehen sei ebenso wenig feststellbar wie Hinweis e auf dystrophe Veränderungen/ CRPS ( complex regional pain syndrome). Weder anamnestisch noch klinisch bestünden Hinweise auf einen Phantomschmerz. Die Druckschmerzhaftigkeit an der Kuppe des gut gepolsterten Stumpfs eher medial sei nicht verdächtig auf ein Neurom. Die letzten zur Verfügung stehenden Röntgenbilder zeigten günstige Verhältnisse und insbesondere auch keine entlastungsbedingten oder dystrophen Knochenveränderungen (S. 6).</w:t>
      </w:r>
    </w:p>
    <w:p>
      <w:r>
        <w:t>Der heute objektivierbare Befund sei durchaus günstig, eine Teilamputation am Endglied der Grosszehe und eine Amputation des Endglieds der zweiten Zehe begründeten keine Einschränkung der Belastbarkeit und damit auch keine Ein schränkung der Arbeitsfähigkeit (S. 6 unten). Rein bezogen auf den rechten Fuss wäre für ihn ab sofort die volle Arbeitsfähigkeit gegeben, einzig wegen der Dekonditionierung halte er aber eine schrittweise Arbeitsaufnahme für sinnvoll: eine Arbeitsfähigkeit von 50 % halbtags ab 1 5. August 2011 , dann ab 1 5. September 2011 von 75 % und ab 1 5. Oktober 2011 von 100 % (S. 6 f.).</w:t>
      </w:r>
    </w:p>
    <w:p>
      <w:r>
        <w:t>Der Endzustand werde wohl Ende 2011 erreicht sein. Bereits heute lasse sich aber Stellung nehmen zur Integritätsschädigung: Sowohl anhand der Skala der Integritätsentschädigung dargestellt im Anhang 3 der UVV als auch anhand der Tabelle 4 über die Integritätsentschädigung bestehe keine erhebliche Integritäts schädigung (S. 7).</w:t>
      </w:r>
    </w:p>
    <w:p>
      <w:r>
        <w:rPr>
          <w:b/>
        </w:rPr>
        <w:t>E. 3.3</w:t>
      </w:r>
    </w:p>
    <w:p>
      <w:r>
        <w:t>Im Bericht vom 2 0. Februar 2013 über die gleichentags erfolgte Abschlussunter suchung ( Urk. 7/235) führte Kreisarzt Dr. A.___ unter anderem aus, bei aus neurologischer Sicht «elektrodiagnostisch weitgehend normalisierten Verhältnissen bezüglich Tarsaltunnelsyndrom » am 1 8. Juni 2012 habe man am 6. Juli 2012 trotzdem eine Neurolyse des N. tibialis rechts durchgeführt. Dies habe gemäss Dokumentation zu einer etwas geringeren Schmerzhaftigkeit am medialen Fussrand geführt. Wie bereits bei früheren diagnostisch-therapeutischen Infiltrationen habe der lokalanästhetische Effekt jeweils nur eine Stunde angehalten, was pharmakinetisch nicht erklärbar sei (S. 13).</w:t>
      </w:r>
    </w:p>
    <w:p>
      <w:r>
        <w:t>Die zuletzt diagnostizierte leichte Arthrose im linken OSG müsse als vorbestehend und mit grösster Wahrscheinlichkeit nicht unfallkausal beurteilt werden. Sie sei einerseits bereits in den initialen bildgebenden Abklärungen zur Darstellung gekommen und sei andererseits nicht geeignet, erhebliche Beschwerden zu verursachen. Die heute angegebenen Beschwerden müss t en als Symptomausweitung gewertet werden, wie dies auch für die Shin-Splint-Beschwerden gelten müsse, über die der Versicherte vor einigen Monaten geklagt habe, die heute aber nicht mehr zur Darstellung kämen (S. 13 Mitte).</w:t>
      </w:r>
    </w:p>
    <w:p>
      <w:r>
        <w:t>Der Versicherte stimme ihm heute zu, dass die fusschirurgische Behandlung in den letzten 2½ Jahren keine Verbesserung des Zustandes erbracht habe. Drei Jahre nach dem initialen Ereignis müsse wohl der heutige Zustand als (versicherungstechnischer) Endzustand akzeptiert werden, weitere Behandlungen seien nicht erfolgversprechend (S. 13) .</w:t>
      </w:r>
    </w:p>
    <w:p>
      <w:r>
        <w:t>Im Austrittsbericht der Unfallchirurgie Z.___ stehe wörtlich, dass beim Unfallereignis «die Stahlkappe des Sicherheitsschuhs eingedrückt und (damit) die Zehen gequetscht (wurden). Keine weiteren Verletzungen». Beschrieben seien Zehenverletzungen I und II rechts, nicht aber im Bereiche von Mittel- und Rück fuss (S. 13 unten).</w:t>
      </w:r>
    </w:p>
    <w:p>
      <w:r>
        <w:t>D ie Durchsicht der vorhandenen Bilder</w:t>
      </w:r>
    </w:p>
    <w:p>
      <w:r>
        <w:t>zeig e abgesehen von der leichten OSG-Arthrodese die genau gleichen Ganglien wie</w:t>
      </w:r>
    </w:p>
    <w:p>
      <w:r>
        <w:t>sie am 1 8. Oktober 2012 beschrieben w o rden seien , was ein weiterer Beweis sei , dass die Beschwerden</w:t>
      </w:r>
    </w:p>
    <w:p>
      <w:r>
        <w:t>im Knöchelbereich nicht unfallkausal seien . Im Zusammenhang mit der abschliessenden</w:t>
      </w:r>
    </w:p>
    <w:p>
      <w:r>
        <w:t>Kontrolle in der Unfallchirurgie des Z.___ vom 1 8. Mai 2010 (vgl. vorstehend E. 3.1 am Ende) sei angegeben worden, der Patient sei weitestgehend beschwerdefrei. Es w ü rden noch Schmerzen bei Belastung des Fusses</w:t>
      </w:r>
    </w:p>
    <w:p>
      <w:r>
        <w:t>angegeben, hauptsächlich im Bereiche des Vorfusses, auch klinisch zeig e sich</w:t>
      </w:r>
    </w:p>
    <w:p>
      <w:r>
        <w:t>ein regelrechter Verlauf mit reizlosen Narbenverhäl tnissen . Im Z.___</w:t>
      </w:r>
    </w:p>
    <w:p>
      <w:r>
        <w:t>sei die Arbeitsunfähigkeit</w:t>
      </w:r>
    </w:p>
    <w:p>
      <w:r>
        <w:t>nur bis 1 6. Mai 2010 bestätigt worden (S. 14 oben).</w:t>
      </w:r>
    </w:p>
    <w:p>
      <w:r>
        <w:rPr>
          <w:b/>
        </w:rPr>
        <w:t>E. 3.4</w:t>
      </w:r>
    </w:p>
    <w:p>
      <w:r>
        <w:t>Dr. med. B.___ , stellvertretender Oberarzt, Zentrum für Fusschirurgie, Klinik C.___ , nannte im Bericht vom 4. April 2013 über die gleichentags erfolgte Untersuchung ( Urk. 7/252) folgende Diagnosen (S. 1 Mitte): - b eginnende Arthrose mit Überlastungsreaktion des oberen Sprunggelenkes recht s - Status nach Neurolyse</w:t>
      </w:r>
    </w:p>
    <w:p>
      <w:r>
        <w:t>N. tibialis rechts vom 6. Juli 2012</w:t>
      </w:r>
    </w:p>
    <w:p>
      <w:r>
        <w:t>Anamnestisch führte er aus, es zeige sich ein Patient mit nun vermehrt Schmerzen im Bereich des oberen Sprunggelenkes ventralseitig mit auch etwas eingeschränkter Beweglichkeit für die Extension. Ansonsten bestehe eine doch deutlich verbesserte Situation für den N. tibialis -Bereich (S. 1 Mitte) .</w:t>
      </w:r>
    </w:p>
    <w:p>
      <w:r>
        <w:rPr>
          <w:b/>
        </w:rPr>
        <w:t>E. 3.5</w:t>
      </w:r>
    </w:p>
    <w:p>
      <w:r>
        <w:t>In einer am 2 4. April 2013 erstatteten Kurzbeurteilung ( Urk. 7/260) führte Kreis arzt Dr. A.___ (vorstehend E. 3.2) aus, die aktuell im Vordergrund stehenden Beschwerden im Bereiche des OSG und des Rückfusses seien nicht unfallkausal. Der Versicherte habe anhand der ereignisnahen Dokumentation lediglich Zehen-Verletzungen und keine Fussverletzungen erlitten, insbesondere nicht im Rückfussbereich und im Bereich des OSG (S. 1 unten).</w:t>
      </w:r>
    </w:p>
    <w:p>
      <w:r>
        <w:rPr>
          <w:b/>
        </w:rPr>
        <w:t>E. 3.6</w:t>
      </w:r>
    </w:p>
    <w:p>
      <w:r>
        <w:t>Im Bericht vom 2 5. September 2015 über die gleichentags erfolgte Untersuchung ( Urk. 7/ 436 ) nannte Kreisarzt Dr. A.___</w:t>
      </w:r>
    </w:p>
    <w:p>
      <w:r>
        <w:t>folgende Diagnosen (S. 5 unten ) : - Status nach Quetschverletzung Fuss rechts mit Amputation Endglieder Zehen I und II am 1 5. März 2010, aktuell ohne Hinweise auf CRPS - vo rbestehende Ganglienbildung OSG /Unteres Sprunggelenk (USG) dorsal rechts</w:t>
      </w:r>
    </w:p>
    <w:p>
      <w:r>
        <w:t>Er führte unter anderem aus, im Wesentlichen bestehe heute der gleiche Zustand wie bei der ersten kreisärztlichen Untersuchung am 1 2. August 2011 (vorstehend E. 3.2), wahrscheinlich sei der Zustand heute sogar nicht wesentlich anders als bei Abschluss der Behandlung im Z.___ im Mai 2010, wo eine volle Arbeitsfähig keit attestiert worden sei (S. 6 oben).</w:t>
      </w:r>
    </w:p>
    <w:p>
      <w:r>
        <w:t>Seit einigen Wochen sei es zu einer vermehrten Metatarsalgie (Schmerzen im Fussballen) gekommen, dies im Zusammenhang mit einer neuen Schuhversorgung. Diese sollte in näher umschriebener Weise angepasst werden (S. 6). Die vom Versicherten heute angegebenen Restbeschwerden könnten medizinisch gut erklärt werden, könnte n aber durch die genannten Anpassungen mit grosser Wahrscheinlichkeit gut in den Griff bekommen werden (S. 6 Mitte).</w:t>
      </w:r>
    </w:p>
    <w:p>
      <w:r>
        <w:t>Durch die Amputation der Endglieder der Zehen I und II am rechten Fuss ergebe sich keine erhebliche funktionelle Einschränkung, insbesondere nicht durch die Amputation des Grosszehenenglieds. Dass hier der Stumpf eine erhebliche Funktion habe, sei durch die Hyperkeratose am Stumpf bewiesen. Rein anhand der somatischen Befunde und ohne Berücksichtigung des medizinisch schlecht erklärbaren chronischen Schmerzsyndroms und der psychischen Situation ergäben sich keine erheblichen Einschränkungen durch die Fussverletzung rechts. Nicht nur die heutige Tätigkeit als Reiniger, sogar die Arbeit auf dem Bau wäre wieder zumutbar. Gemäss initialer Dokumentation und auc h gemäss Angabe des Versicherten sei keine Verletzung am Unterschenkel rechts erfolgt, die proximalste Verletzung sei durch die Narbe über dem OSG ventral rechts dokumentiert. Der Unfall habe also nebst der längstens abgeheilten Wunde an der linken Hand ausschliesslich den rechten Fuss betroffen (S. 6).</w:t>
      </w:r>
    </w:p>
    <w:p>
      <w:r>
        <w:t>Aus organischer Sicht sei die Situation stabil, der Fall könnte diesbezüglich seit langem abgeschlossen werden (S. 6 unten).</w:t>
      </w:r>
    </w:p>
    <w:p>
      <w:r>
        <w:rPr>
          <w:b/>
        </w:rPr>
        <w:t>E. 3.7</w:t>
      </w:r>
    </w:p>
    <w:p>
      <w:r>
        <w:t>Dr. med. D.___ , Fachärztin für Psychiatrie und Psychotherapie, führte mit Bericht vom 2 9. Januar 2016 ( Urk. 7/443) aus, sie behandle den Beschwerdeführer einmal pro Monat (S. 4 Ziff. 5), und nannte folgende Diagnosen (S. 3 f. Ziff. 2): - chronische Schmerzstörung mit somatischen und psychischen Faktoren bei komplexer Schmerzproblematik Fuss/Bein rechts bei - Status nach Überrolltrauma rechter Fuss und Unterschenkel mit neurogenen Schmerzen im Amputationsbereich Grosszehe rechts am 1 5. März 2010 - Status nach Neurolyse</w:t>
      </w:r>
    </w:p>
    <w:p>
      <w:r>
        <w:t>N. tibialis rechts am 6. Juli 2012 (Dass der Unterschenkel und das Sprunggelenk beim Unfall durch die 77 Tonnen schwere Baumaschine auch getroffen worden sind, ist aus psychiatrischer Sicht nicht wegzudiskutieren und sollte nicht bestritten werden.) - beginnende Arthrose oberes Sprunggelenk rechts, schmerzhafte Druckstelle im Tibiabereich bei L umbovertebral s yndrom ( Spondylolyse und Spondylo l isthesis L5/S1 mit intermittierender</w:t>
      </w:r>
    </w:p>
    <w:p>
      <w:r>
        <w:t>Reizsymptomatik L5) - depressive Störung, chronifiziert, aktuell leicht, weiterhin unter Medikamenten (ICD-10</w:t>
      </w:r>
    </w:p>
    <w:p>
      <w:r>
        <w:t>F 33.4) - Panik- und Angststörung im Rahmen von Flashbacks, Schreckmomenten und existentiellen</w:t>
      </w:r>
    </w:p>
    <w:p>
      <w:r>
        <w:t>Bedrohungen (ICD-10 F41.0/1) bei Status nach schwerer post traumatischer Belastungsstörung (ICD-10 F F43.1 )</w:t>
      </w:r>
    </w:p>
    <w:p>
      <w:r>
        <w:t>Seit 1. März 2015 bestehe keine Arbeitsunfähigkeit mehr. Der Patient habe eine Firma gefunden, in der er sich wertgeschätzt fühle. Die Arbeit sei an seine körperliche und psychische Belastbarkeit</w:t>
      </w:r>
    </w:p>
    <w:p>
      <w:r>
        <w:t>angepasst, die grundsätzlich gegenüber dem Leistungsvermögen von vor dem Unfall chronisch reduziert sei (S. 4 Ziff. 6).</w:t>
      </w:r>
    </w:p>
    <w:p>
      <w:r>
        <w:rPr>
          <w:b/>
        </w:rPr>
        <w:t>E. 3.8</w:t>
      </w:r>
    </w:p>
    <w:p>
      <w:r>
        <w:t>Dr. B.___ (vorstehend E. 3.4) nannte im Bericht vom 1 4. Juli 2016 über die gleichentags erfolgte Konsultation ( Urk. 7/461) folgende Diagnosen (S. 1 Mitte): - Hyperkeratose plantar IP-Gelenk Grosszehe rechts - Softcorn</w:t>
      </w:r>
    </w:p>
    <w:p>
      <w:r>
        <w:t>Metatarsale Kleinzehe rechts - Inflammation Extensor hallucis</w:t>
      </w:r>
    </w:p>
    <w:p>
      <w:r>
        <w:t>longus rechts - Dysästhesie gesamter Vorfuss rechts</w:t>
      </w:r>
    </w:p>
    <w:p>
      <w:r>
        <w:t>Zum Verlauf führte er aus, es zeige sich eine deutliche Verbesserung der Beschwerdesymptomatik unter Zuhilfenahme der neuen Schuheinlagen mit Aussparung. Eine Abtragung der Keratose im Bereich der Grosszehe und Klein zehen seien erfolgt, darunter habe sich auch eine Verbesserung der Beschwerde symptomatik gezeigt. Weiterhin beschreibe der Patient allerdings Schwellungsneigungen bei längerem Sitzen und Stehen. Die Arbeit als Reinigungskraft könne soweit gut durchgeführt werden (S. 1)</w:t>
      </w:r>
    </w:p>
    <w:p>
      <w:r>
        <w:t>Als Befund nannte er eine deutlich verbesserte Situation und eine sehr gute Schuheinlagenversorgung (S. 1 unten).</w:t>
      </w:r>
    </w:p>
    <w:p>
      <w:r>
        <w:rPr>
          <w:b/>
        </w:rPr>
        <w:t>E. 3.9</w:t>
      </w:r>
    </w:p>
    <w:p>
      <w:r>
        <w:t>Dr. med. E.___ , Facharzt für Allgemeine Innere Medizin und für Rheumatologie, führte mit Bericht vom 2 4. Mai 2016 ( Urk. 7/467) aus, er betreue den Patienten seit dem 2 0. April 2016 rheumatologisch (S. 1 Mitte). Er nannte folgende Diagnosen (S. 1): - Fuss-Schmerzen rechts - ausgesprochene Hornhautbildung - unklare asymmetrische Temperatur-Empfindung - Status nach Quetschungstrauma mit Amputation der Zehe II und Teil amputation der Grosszehe</w:t>
      </w:r>
    </w:p>
    <w:p>
      <w:r>
        <w:t>rechts (1 5. März 2010) - cervicovertebrales Syndrom - muskulär bedingt - Varize links - Vena</w:t>
      </w:r>
    </w:p>
    <w:p>
      <w:r>
        <w:t>saphena magna - Status nach lumbospondylogenem Syndrom rechts - Fehlform /Fehlhaltung der Wirbelsäule - Spondylolisthesis von L5 gegenüber S1 bei Spondylolyse - anamnestisch depressive Verstimmung</w:t>
      </w:r>
    </w:p>
    <w:p>
      <w:r>
        <w:t>Berufsanamnestisch hielt er fest, der Beschwerdeführer arbeite seit Anfang 2015 zu 50 % und aktuell im April 2016 zu 100 % in einer Reinigungsfirma als Leiter. Es handle sich um keine schwere Arbeit, er müsse aber viel - 4 Stunden frühmorgens und 3½ Stunden abends - stehen (S. 2 oben).</w:t>
      </w:r>
    </w:p>
    <w:p>
      <w:r>
        <w:t>Er führte unter anderem aus, wie der Patient selber führe er die aktuellen Fuss beschwerden auf die ausgeprägte plantare Hornhautbildung am rechten Fuss zurück. Bei Angabe einer Kälte-Empfindung des rechten Fusses finde er klinisch keine Hinweise für das erneute Vorliegen eines CRPS. Das erst seit Anfang Jahr manifest gewordene cervicovertebrale Syndrom sei angesichts der normalen klinischen Untersuchung und der normalen Röntgenaufnahme am ehesten der muskulären Verspannung zuzuschreiben. Bei der Kontrolle vom 1 8. Mai 2016 seien diese Beschwerden unter Physiotherapie deutlich zurückgegangen gewesen (S. 2 unten).</w:t>
      </w:r>
    </w:p>
    <w:p>
      <w:r>
        <w:rPr>
          <w:b/>
        </w:rPr>
        <w:t>E. 3.10</w:t>
      </w:r>
    </w:p>
    <w:p>
      <w:r>
        <w:t>Im Bericht vom 2 6. Juni 2018 über die am 1 9. Juni 2018 erfolgte Untersuchung ( Urk. 7/517) nannte Kreisarzt med. pract. F.___ , Facharzt für Chirurgie, folgende Diagnosen (S. 8): - Status nach Quetschverletzung Fuss rechts mit Amputation Endglieder Zehen I und II 1 5. März 2010, aktuell ohne Hinweise auf CRPS, keine Veränderung gegenüber 2015 nachweisbar - Hyperkeratose am Fussballen verschwunden, wiederum kleine Hyperkeratose am Grosszehenstumpf medial - symmetrische Verschwielung der Plantae - keine Veränderung gegenüber 2015</w:t>
      </w:r>
    </w:p>
    <w:p>
      <w:r>
        <w:t>Der Versicherte gebe zwar an, dass er im Verlauf mehr Schmerzen habe, was aber mit überwiegender Wahrscheinlichkeit auf die (erneut aufgetretene) Hyperkeratose im medial-apikalen Grosszehenbereich zurückzuführen sei. Diese Stelle sei nicht gepflegt und auch nicht mit einer Creme zur Keratolyse wie vor geschlagen behandelt worden, obwohl eine solche Creme dem Versicherten zur Verfügung gestanden und ihm auch etwas gebracht habe (S. 8 unten).</w:t>
      </w:r>
    </w:p>
    <w:p>
      <w:r>
        <w:t>Auch trage der Versicherte aktuell keine Einlagen mehr. Damit konfrontiert, gebe er an, er habe sich nicht getraut , diese über die Suva einzubestellen, da er Angst gehabt habe , dass diese nicht bezahlt werden würden . Unerklärlich sei auch das Verhalten des Versicherten,</w:t>
      </w:r>
    </w:p>
    <w:p>
      <w:r>
        <w:t>wonach er seine Einlagen daher einfach weggeworfen habe (S. 9 oben) .</w:t>
      </w:r>
    </w:p>
    <w:p>
      <w:r>
        <w:t>Di e Verschwielungen an den Plantae</w:t>
      </w:r>
    </w:p>
    <w:p>
      <w:r>
        <w:t>seien symmetrisch, was auf eine symmetrische Belastung</w:t>
      </w:r>
    </w:p>
    <w:p>
      <w:r>
        <w:t>hinweise (S. 9 Mitte).</w:t>
      </w:r>
    </w:p>
    <w:p>
      <w:r>
        <w:t>Die - lediglich im Endglied - teilamputierten Zehen Dig I und Dig II begründe te n daher keine Einschränkung</w:t>
      </w:r>
    </w:p>
    <w:p>
      <w:r>
        <w:t>der</w:t>
      </w:r>
    </w:p>
    <w:p>
      <w:r>
        <w:t>Arbeitsfähigkeit, denn die funktionellen Ein schränkungen seien nicht erheblich und</w:t>
      </w:r>
    </w:p>
    <w:p>
      <w:r>
        <w:t>behinder te n die normale Fussfunktion nicht. Es lieg e mit dem Beweisgrad der überwiegenden Wahrscheinlichkeit ein Endzustand vor, von weiteren</w:t>
      </w:r>
    </w:p>
    <w:p>
      <w:r>
        <w:t>ärztlichen Behandlungen könn t en nicht mit dem Beweisgrad der überwiegenden Wahrscheinlichkeit</w:t>
      </w:r>
    </w:p>
    <w:p>
      <w:r>
        <w:t>noch Verbesserungen erreicht werden.</w:t>
      </w:r>
    </w:p>
    <w:p>
      <w:r>
        <w:t>Nach wie vor besteh e daher eine 100%ige, vollständige Arbeitsfähigkeit in seiner angestammten</w:t>
      </w:r>
    </w:p>
    <w:p>
      <w:r>
        <w:t>Tätigkeit, weswegen kein Zumutbarkeitsprofil erstellt werde . Hinweise auf eine mögliche Einschränkung</w:t>
      </w:r>
    </w:p>
    <w:p>
      <w:r>
        <w:t>in der angestammten Tätigkeit seien mediz inisch aktuell nicht begründbar (S. 9).</w:t>
      </w:r>
    </w:p>
    <w:p>
      <w:r>
        <w:t>Dem Versicherten seien aber nach wie vor Einlagen, Turnschuhe und eine keratolytische Salbe geschuldet. E ine Integritätsentschädigung sei nach wie vor nicht g eschuldet, der Befund entspreche dem Befund von 2015 (S. 9 unten).</w:t>
      </w:r>
    </w:p>
    <w:p>
      <w:r>
        <w:t>Schliesslich zitierte er zustimmend die Beurteilung, die Kreisarzt Dr. A.___ am 2 5. September 2018 (richtig: 2015, vorstehend E. 3.6) abgeben hatte (S. 9 f.).</w:t>
      </w:r>
    </w:p>
    <w:p>
      <w:r>
        <w:rPr>
          <w:b/>
        </w:rPr>
        <w:t>E. 3.11</w:t>
      </w:r>
    </w:p>
    <w:p>
      <w:r>
        <w:t>Dr. med. G.___ , Facharzt für Neurologie, nannte mit Bericht vom 1. Juli 2018 ( Urk. 7/</w:t>
      </w:r>
    </w:p>
    <w:p>
      <w:r>
        <w:rPr>
          <w:b/>
        </w:rPr>
        <w:t>E. 3.12</w:t>
      </w:r>
    </w:p>
    <w:p>
      <w:r>
        <w:t>Dr. med. H.___ , Facharzt für Neurologie, Kompetenzzentrum Versicherungsmedizin der Beschwerdegegnerin , führte in seiner Aktenbeurteilung vom 1 8. Februar 2019 ( Urk. 7/536) unter anderem aus, Dr. G.___ (vorstehend E. 3.11) lege i n seinem Bericht vom 1. Juli 2018 dar, dass die Ursache der chronischen Fussschmerzen rechts unklar sei. D ifferen t ialdiagnostisch sei von ihm zunächst an myofas z iale</w:t>
      </w:r>
    </w:p>
    <w:p>
      <w:r>
        <w:t>und neuropathische Schmerzen gedacht worden . Klinisch best eh e eine Neuropathie des Nervus tibialis .</w:t>
      </w:r>
    </w:p>
    <w:p>
      <w:r>
        <w:t>Dieses habe Dr. G.___ dann auch nach elektrophysiologische r Untersuchung am 1 7. August 2018 postuliert , wo er im Wesentlichen eine symmetrisch normale motorische Neurographie des Nervus</w:t>
      </w:r>
    </w:p>
    <w:p>
      <w:r>
        <w:t>tibialis ab ge leitet, allerdings eine Amplitudenminderung rechts als ausreichend für eine axonale</w:t>
      </w:r>
    </w:p>
    <w:p>
      <w:r>
        <w:t>Schädigung des Nervus tibialis bef u nd en habe .</w:t>
      </w:r>
    </w:p>
    <w:p>
      <w:r>
        <w:t>Die Wertigkeit dieser Amplitudenminderung sei als unsicher zu bezeichnen, einerseits</w:t>
      </w:r>
    </w:p>
    <w:p>
      <w:r>
        <w:t>weil gerade die Amplitudenausprägungen der Summenak tionspotential e durchaus variabel sein könn t en und aus technischen Gründen häufig auch schwierig exakt festzulegen s eien ,</w:t>
      </w:r>
    </w:p>
    <w:p>
      <w:r>
        <w:t>andererseits</w:t>
      </w:r>
    </w:p>
    <w:p>
      <w:r>
        <w:t>aber bereits in zwei neurologischen Untersuchungen zuvor keine Auffälligkeiten hätten festgestellt werden können (S. 12 Mitte). 4. 4.1</w:t>
      </w:r>
    </w:p>
    <w:p>
      <w:r>
        <w:t>Der Beschwerdeführer erlitt am 1 5. März 2010 ein Quetschtrauma der Zehen I und II des rechten Fusses, was gleichentags zu deren Teilamputation führte. Weitere Verletzungen wurden ausdrücklich keine festgestellt. Die zuerst stationäre, dann ambulante Behandlung im Z.___ wurde am 1 8. Mai 2010 mit der Feststellung abgeschlossen, der Patient sei weitestgehend beschwerdefrei und auch klinisch zeige sich ein regelrechter Verlauf. Es wurde eine Arbeitsunfähig keit von 100 % bis 1 6. Mai 2010 attestiert (vorstehend E. 3.1). 4.2</w:t>
      </w:r>
    </w:p>
    <w:p>
      <w:r>
        <w:t>Kreisarzt Dr. A.___ hielt im August 2011 durchaus günstige objektivierbare Befunde fest und führte aus, die erfolgten Amputationen seien nicht geeignet, eine Einschränkung der Arbeitsfähigkeit zu begründen, weshalb er eine volle Arbeitsfähigkeit als gegeben erachtete, die aufgrund der zwischenzeitlichen Dekonditionierung schrittweise bis 1 5. Oktober 2011 zu realisieren sei (vorstehend E. 3.2). Im Februar 2013 legte er dar, eine inzwischen diagnostizierte leichte Arthrose im OSG müsse als vorbestehend und mit grösster Wahrschein lichkeit unfallfremd beurteilt werden, zumal echtzeitlich einzig Verletzungen der beiden Zehen, nicht aber im Bereich von Mittel- und Rückfuss festgehalten worden seien (vorstehend E. 3.3). Dies bestätigte er im April 2013 (vorstehend E. 3.5), nachdem im Juli 2012 eine Neurolyse des N. tibialis erfolgt war (vorstehend E. 3.4). Im September 2015 nahm er zu vermehrt aufgetretenen Schmerzen im Fussballen Stellung, die er auf eine ungenügende und in näher dargelegter Weise zu verbessernde Schuhversorgung zurückführte, und erläuterte ein weiteres Mal, dass sich aufgrund der erfolgten Amputationen keine erhebliche funktionelle Ein schränkung ergebe, so dass auch die Arbeit auf dem Bau wieder zumutbar wäre (vorstehend E. 3.6 ). Im Juli 2016 wurde von behandelnder Seite bestätigt, dass die verbesserte Schuhversorgung eine deutlich verbesserte Situation ergeben habe (vorstehend E. 3.8) . Der seit April 2016 behandelnde Rheumatologe berichtete im Mai 2016, der Beschwerdeführer arbeite zu 100 % , dies in einer leichten Tätigkeit, bei der er jedoch rund 7 ½ Stunden täglich stehen müsse, und nannte nebst den Fussschmerzen rechts weitere somatische Diagnosen und äusserte sich nicht zur Arbeitsfähigkeit (vorstehend E. 3.9). 4.3</w:t>
      </w:r>
    </w:p>
    <w:p>
      <w:r>
        <w:t>Aufgrund der dargelegten Berichte steht fest , dass der Unfall vom 1 5. März 2010 die Teilamputation zweier Zehen erforderlich gemacht hat , jedoch zu keinen Verletzungen im Bereich von Mittel- und Rückfuss oder im Sprunggelenk geführt hat. Dementsprechend wurden allfällige Beeinträchtigungen in diesen Körperregionen als unfallfremd beurteil t .</w:t>
      </w:r>
    </w:p>
    <w:p>
      <w:r>
        <w:t>Die initiale Behandlung (im Z.___ ) wurde zwei Monate nach dem Unfall abgeschlossen, und später auftretende Restbeschwerden im Bereich der Zehen wurden durch Anpassungen der Schuhversorgung erfolgreich angegangen. Dass die erfolgten (Teil-) Amputationen der beiden Zehen keine erheblichen funktionellen Einschränkungen bewirken, mithin die Arbeitsfähigkeit nicht beeinträchtigen, wurde nachvollziehbar begründet. Dass diese Beurteilung zu trifft, zeigt sich auch darin, dass der behandelnde Rheumatologe im Mai 2016 berichtete, der Beschwerdeführer arbeite zu 100 % überwiegend im Stehen. Würde sich nämlich die Zehenproblematik limitierend auswirken, so wäre dies am ehesten bei hauptsächlich stehenden Tätigkeiten zu erwarten, was offenbar nicht der Fall ist und jedenfalls schon im Mai 2016 nicht der Fall war.</w:t>
      </w:r>
    </w:p>
    <w:p>
      <w:r>
        <w:t>Dass die Beschwerdegegnerin von einer vollen Arbeitsfähigkeit auch in der bisherigen Tätigkeit ausgegangen ist, erweist sich aus diesen Gründen als zutreffend. Dies gilt auch unter Berücksichtigung des Umstands, dass die 2016 ausgeübte Tätigkeit als körperlich leicht bezeichnet wurde und sich diesbezüglich von der angestammten Tätigkeit unterscheide t, denn dass sich die Zehenproblematik, welche offenbar fast ausschliessliches Stehen zulässt, bei körperlich nicht leichten Tätigkeiten anders auswirken sollte als bei leichten, ist nicht ersichtlich. 4.4</w:t>
      </w:r>
    </w:p>
    <w:p>
      <w:r>
        <w:t>Zum Schluss, dass bereits ab 2017 von einer vollen Arbeitsfähigkeit auch in der angestammten Tätigkeit auszugehen ist, gelangte auch Kreisarzt med. pract. F.___ im Juni 2018, indem er explizit festhielt, es sei im Vergleich zu 2015 keine Veränderung festzustellen und zustimmend auf die Beurteilung durch Kreisarzt Dr. A.___ von 2015 verwies (vorstehend E. 3.10).</w:t>
      </w:r>
    </w:p>
    <w:p>
      <w:r>
        <w:t>Ob , wie im August 2018 von Dr. G.___ angenommen, eine axonale Neuropathie des N. tibialis festzustellen sei (vorstehend E. 3.11) oder nicht (vorstehend E. 3.12) ,</w:t>
      </w:r>
    </w:p>
    <w:p>
      <w:r>
        <w:t>ist für die hier zu beurteilende</w:t>
      </w:r>
    </w:p>
    <w:p>
      <w:r>
        <w:t>Frage, ob ab 2017 noch unfallkausale Beeinträchtigungen der Arbeitsfähigkeit vorliegen, nicht massgebend. Denn eine solche beträfe, wie auch das von Dr. G.___ diagnostizierte Tarsaltunnelsyndrom , Körperregionen, die beim Unfall gar nicht in Mitleidenschaft gezogen wurden. Dr. G.___ selber postulierte denn auch keine Unfallkausalität der von ihm erhobenen Befunde oder gestellten Diagnosen.</w:t>
      </w:r>
    </w:p>
    <w:p>
      <w:r>
        <w:rPr>
          <w:b/>
        </w:rPr>
        <w:t>E. 5</w:t>
      </w:r>
    </w:p>
    <w:p>
      <w:r>
        <w:t>19 ) folgende Diagnosen (S. 1): - chronische Fussschmerzen rechts - Ätiologie unklar, Differentialdiagnose (DD) gemischt myofaszial und neuropathisch - bisherige Therapieversuche: Lyrica , Cymbalta - Tarsaltunnelsyndrom rechts - Status nach Quetschungstrauma mit Teilamputation Dig l rechts 1 5. März 2010 - Status nach Neurolyse</w:t>
      </w:r>
    </w:p>
    <w:p>
      <w:r>
        <w:t>N. tibialis rechts 6. Juli 2012 - bekannte Spondylolyse und Spondylolisthesis L5/S1 rechts</w:t>
      </w:r>
    </w:p>
    <w:p>
      <w:r>
        <w:t>In seiner Beurteilung führte Dr. G.___ unter anderem aus, die Ursache der chronischen Fussschmerzen bleibe seiner Meinung nach unklar (S. 2).</w:t>
      </w:r>
    </w:p>
    <w:p>
      <w:r>
        <w:t>Im Bericht vom 1 7. August 2018 über die gleichentags erfolgte Kontrolle (Urk. 7/525) nannte Dr. G.___ folgende Diagnosen (S. 1): - chronische Fussschmerzen rechts - DD gemischt myofaszial und neuropathisch ( N. tibialis ) - bisherige Therapieversuche: Pregabalin , Cymbalta , Capaicin - Tarsaltunnelsyndrom rechts - Status nach Quetschungstrauma mit Teilamputation Dig l rechts 1 5. März 2010 - Status nach Neurolyse</w:t>
      </w:r>
    </w:p>
    <w:p>
      <w:r>
        <w:t>N. tibialis rechts 6. Juli 2012 - Elektrophysiologie August 2018: axonale Neuropathie des N. tibialis rechts - bekannte Spondylolyse und Spondylolisthesis L5/S1 rechts</w:t>
      </w:r>
    </w:p>
    <w:p>
      <w:r>
        <w:t>Er führte unter anderem aus, in der elektrophysiologischen Untersuchung zeige sich eine Neuropathie des N. tibialis rechts (S. 2 oben).</w:t>
      </w:r>
    </w:p>
    <w:p>
      <w:r>
        <w:rPr>
          <w:b/>
        </w:rPr>
        <w:t>E. 5.1</w:t>
      </w:r>
    </w:p>
    <w:p>
      <w:r>
        <w:t>Zu prüfen bleibt, ob allfällige psychische Beeinträchtigungen in rechtsgenüglichem Kausalzusammenhang mit dem Unfall von 201 0 stehen (vgl. vorstehend E. 1.3).</w:t>
      </w:r>
    </w:p>
    <w:p>
      <w:r>
        <w:t>Die Beschwerdegegnerin hat den Unfall im mittleren Bereich eingeordnet, was unbestritten blieb und nicht zu beanstanden ist. Demnach müssen mindestens drei der massgebenden Kriterien (oder eines in ausgeprägter Weise) erfüllt sein, damit die Adäquanz bejaht werden kann ( Urteil des Bundesgerichts 8C_897/2009 = SVR 2010 UV Nr. 25 E. 4.5 ).</w:t>
      </w:r>
    </w:p>
    <w:p>
      <w:r>
        <w:rPr>
          <w:b/>
        </w:rPr>
        <w:t>E. 5.2</w:t>
      </w:r>
    </w:p>
    <w:p>
      <w:r>
        <w:t>Die Beschwerdegegnerin ging davon aus, keines der Kriterien sei erfüllt ( Urk. 2 S. 11 Ziff. 4.4).</w:t>
      </w:r>
    </w:p>
    <w:p>
      <w:r>
        <w:t>Der Beschwerdeführer stellte sich diesbezüglich auf den Standpunkt, d as Unfall ereignis sei besonders eindrücklich gewesen, er leide unter Phantomschmerzen im rechten Fuss, die Behandlung sei langwierig gewesen und auch die Arbeits unfähigkeit habe lange gedauert</w:t>
      </w:r>
    </w:p>
    <w:p>
      <w:r>
        <w:t>( Urk. 1 S. 7 f. Ziff. 5).</w:t>
      </w:r>
    </w:p>
    <w:p>
      <w:r>
        <w:t>Eine besondere Schwere oder Art der erlittenen Verletzungen, insbesondere ihre erfahrungsgemässe Eignung, psychische Fehlentwicklungen auszulösen, eine ärztliche Fehlbehandlung, welche die Unfallfolgen erheblich verschlimmert hätte, oder einen schwierigen Heilungsverlauf und erhebliche Komplikationen, nahm somit (im Umkehrschluss) auch der Beschwerdeführer nicht an.</w:t>
      </w:r>
    </w:p>
    <w:p>
      <w:r>
        <w:rPr>
          <w:b/>
        </w:rPr>
        <w:t>E. 5.3</w:t>
      </w:r>
    </w:p>
    <w:p>
      <w:r>
        <w:t>De m Kriterium besonders dramatische r Begleitumstände oder besondere r Ein drücklichkeit des Unfalles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 n beim Unfall psychisch vorgeht , soll entscheidend sein, sondern die objektive Eignung solcher Begleitumstände, bei Betroffenen psychische Vorgän ge der genannten Art aus zulösen . Zu beachten ist zudem, dass jedem mindestens mittelschweren Unfall eine gewisse Eindrücklichkeit eigen ist ( Urteil 8C_811/2018 vom 4. März 2013 E. 7.3) . Bejaht wurde das Kriterium, wenn das Ereignis objektiv einen dramatischen und unmittelbar lebensbedrohenden Charakter hatte</w:t>
      </w:r>
    </w:p>
    <w:p>
      <w:r>
        <w:t>(Urteil 8C_799/2008 vom 1 1. Februar 2009 E. 3.2.3).</w:t>
      </w:r>
    </w:p>
    <w:p>
      <w:r>
        <w:t>Davon kann hier nicht ausgegangen werden.</w:t>
      </w:r>
    </w:p>
    <w:p>
      <w:r>
        <w:t>Es liegen keine Umstände vor, welche mehr als eine gewisse Eindrücklichkeit, die einem mittelschweren Unfall ohnehin eigen ist, zu begründen vermöchten.</w:t>
      </w:r>
    </w:p>
    <w:p>
      <w:r>
        <w:rPr>
          <w:b/>
        </w:rPr>
        <w:t>E. 5.4</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Massnahmen zur Erhaltung des Zustandes und medikamentöse Schmerzbekämpfung allein genügen diesen Anforderungen nicht. Auch kommt einzig der Abklärung des Beschwerdebildes dienenden Vorkehren nicht die Qualität einer Heilmethodik in diesem Sinne zu (Urteil 8C_137/2014 vom 5. Juni 2014 E. 7.3).</w:t>
      </w:r>
    </w:p>
    <w:p>
      <w:r>
        <w:t>Anhaltspunkte für eine solche besonders lang dauernde, kontinuierliche Behandlung ergeben sich im vorliegenden Fall nicht aus den Akten.</w:t>
      </w:r>
    </w:p>
    <w:p>
      <w:r>
        <w:rPr>
          <w:b/>
        </w:rPr>
        <w:t>E. 5.5</w:t>
      </w:r>
    </w:p>
    <w:p>
      <w:r>
        <w:t>Das Kriterium körperliche r Dauerschmerzen ist erfüllt, wenn bis zum Fallab schluss körperliche Dauerschmerzen im Sinne von über den gesamten Zeitraum andauernden Beschwerden vorlagen (Urteil 8C_137/2014 vom 5. Juni 2014 E. 7.4). Der Beschwerdeführer erachtete das Kriterium unter Hinweis auf von ihm geltend gemachte Phantomschmerzen als erfüllt. In den Akten finden sich jedoch keine entsprechenden Feststellungen. Im Gegenteil, Kreisarzt Dr. A.___ hielt schon August 2011 fest, weder anamnestisch noch klinisch bestünden Hinweise auf einen Phantomschmerz (vorstehend E. 3.2).</w:t>
      </w:r>
    </w:p>
    <w:p>
      <w:r>
        <w:t>Somit ist das Kriterium nicht erfüllt.</w:t>
      </w:r>
    </w:p>
    <w:p>
      <w:r>
        <w:rPr>
          <w:b/>
        </w:rPr>
        <w:t>E. 5.6</w:t>
      </w:r>
    </w:p>
    <w:p>
      <w:r>
        <w:t>Eine - physisch bedingte , durch die erlittenen Zehenverletzungen verursachte Arbeitsunfähigk eit wurde von den Ärzten des Z.___ bis 1 6. Mai 2010 attestiert (vorstehend E. 3.1 am Ende), und Kreisarzt Dr. A.___ ging im August 2011 von einer vollen Arbeitsfähigkeit aus (vorstehend E. 3.2), ohne sich retrospektiv festzulegen. Wenn er im Februar 2013 ausführte, die Behandlung in den letzten 2½ Jahren habe keine Zustandsverbesserung ergeben und noch an gegebene Beschwerden müss t en als Symptomausweitung gewertet werden (vorstehend E. 3.3), so ist daraus zu schliessen, dass eine physisch bedingte Arbeitsfähigkeit bestenfalls bis zirka September 2010 bestanden hat.</w:t>
      </w:r>
    </w:p>
    <w:p>
      <w:r>
        <w:t>Dies genügt praxisgemäss nicht, um das Kriterium als erfüllt zu betrachten (vgl. Urteil U 56/00 vom 3 0. August 2001 = RKUV 2001 Nr. U 442 E. d/ aa ) .</w:t>
      </w:r>
    </w:p>
    <w:p>
      <w:r>
        <w:rPr>
          <w:b/>
        </w:rPr>
        <w:t>E. 5.7</w:t>
      </w:r>
    </w:p>
    <w:p>
      <w:r>
        <w:t>Zusammenfassend bleibt festzuhalten, dass keines der massgebenden Adäquanzkriterien erfüllt ist, so dass allfällige Beeinträchtigungen in psychischer Hinsicht ausser Betracht fallen.</w:t>
      </w:r>
    </w:p>
    <w:p>
      <w:r>
        <w:t>Damit erweist sich der angefochtene Entscheid als rechtens, was zur Abweisung der dagegen erhobenen Beschwerde führt.</w:t>
      </w:r>
    </w:p>
    <w:p>
      <w:r>
        <w:rPr>
          <w:b/>
        </w:rPr>
        <w:t>E. 6</w:t>
      </w:r>
    </w:p>
    <w:p>
      <w:r>
        <w:t>.1</w:t>
      </w:r>
    </w:p>
    <w:p>
      <w:r>
        <w:t>Gemäss § 16 des Gesetzes über das Sozialversicherungsgesetz (GSVGer) wird einer Partei auf ihr Gesuch hin eine unentgeltliche Rechtsvertretung bestellt, wenn sie nicht in der Lage ist, den Prozess selber zu führen, ihr die nötigen Mittel fehlen und der Prozess nicht als aussichtlos erscheint.</w:t>
      </w:r>
    </w:p>
    <w:p>
      <w:r>
        <w:rPr>
          <w:b/>
        </w:rPr>
        <w:t>E. 6.2</w:t>
      </w:r>
    </w:p>
    <w:p>
      <w:r>
        <w:t>Als bedürftig gilt eine Person, wenn sie ohne Beeinträchtigung des für sie und ihre Familie nötigen Lebensunterhaltes nicht in der Lage ist, die Prozesskosten zu bestreiten (BGE 128 I 232 E. 2.5.1). Massgebend sind die wirtschaftlichen Verhältnisse im Zeitpunkt, in dem das Gesuch um unentgeltliche Rechtspflege eingereicht wird (BGE 120 Ia 179 E. 3a), oder – bei seither eingetretenen Veränderungen – auch in demjenigen der Entsch eidfindung (BGE 108 V 265 E. 4), wobei die Grenze für die Annahme der Bedürftigkeit praxisgemäss etwas höher anzusetzen ist als diejenige des betreibungsrec htlichen Existenzminimums (vgl. Kreisschreiben der Verwaltungskommission des Obergerichts des Kantons Zürich an die Bezirksgerichte und Betreibungsämter über Richtlinien für die Berechnung des betreibungsrechtlichen Existenzminimums vom 16. September 2009, im Folgenden: Kreisschreiben).</w:t>
      </w:r>
    </w:p>
    <w:p>
      <w:r>
        <w:t>Bei der Prüfung der prozessualen Bedürftigkeit geht es um die Frage, ob und inwieweit einer Partei zugemutet werden kann, zur Wahrung ihrer Interessen neue Verpflichtungen einzugehen oder entsprechende Dispositionen treffen zu müssen. Wohl dürfen von der gesuchstellenden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gesuchstellende Person nicht über mehr Mittel verfügt, als zur Bestreitung eines normalen, bescheidenen Unterhalts notwendig sind. Dabei sind nicht nur die Einkommensverhältnisse, sondern viel mehr die gesamten finanziellen Verhältnisse ausschlaggebend, unter Einbezug der Einkommen beider Ehegatten (BGE 115 Ia 195 E. 3a).</w:t>
      </w:r>
    </w:p>
    <w:p>
      <w:r>
        <w:rPr>
          <w:b/>
        </w:rPr>
        <w:t>E. 6.3</w:t>
      </w:r>
    </w:p>
    <w:p>
      <w:r>
        <w:t>Laut Lohnabrechnungen beträgt der Nettolohn des Beschwerdeführers und seiner Ehefrau je Fr. 2'844. (Fr. 3'144. - Fr. 300. Verpflegungsspesen; Urk. 12/3/1 und Urk. 12/3/10). Hinzu kommt der Anteil des 1 3. Monatslohns von je Fr. 237. (Fr. 3'844. : 12) sowie die Kinderzulagen von monatlich Fr. 450. (Urk. 12/3/6). Ohne Berücksichtigung der Nebenerwerbe der Ehegatten, für welche sie unterschiedlich hohe Einkommen erzielen (vgl. Urk. 12/3/2, 12/3/4, 12/3/6, 12/3/7, 12/3/8, 12/3/9, 12/3/12) erzielt das Ehepaar ein monatliches Ein kommen von Fr. 6'612. .</w:t>
      </w:r>
    </w:p>
    <w:p>
      <w:r>
        <w:rPr>
          <w:b/>
        </w:rPr>
        <w:t>E. 6.4</w:t>
      </w:r>
    </w:p>
    <w:p>
      <w:r>
        <w:t>Dem Einkommen werden folgende anrechenbare Auslagen gegenübergestellt:</w:t>
      </w:r>
    </w:p>
    <w:p>
      <w:r>
        <w:t>Der monatliche Grundbedarf beträgt für das Ehepaar Fr. 1'700. , für das Kind unter 10 Jahre Fr. 400. und für das Kind über 10 Jahre Fr. 600. (Kreisschreiben Ziff. II.3-4). Darin enthalten sind Nahrung, Kleidung und Wäsche, einschliesslich Körper- und Gesundheitspflege, Unterhalt der Wohnungskosten, Kulturelles sowie sämtliche Energiekosten (ohne Heizung), insbesondere die Prämien für Hausrat- und Privathaftpflichtversicherung (Urk. 12/10), die Radio- und Fernsehabgaben (Urk. 12/11), die Stromkosten (Urk. 12/9) und die Telefongebühren (Urk. 12/22-25).</w:t>
      </w:r>
    </w:p>
    <w:p>
      <w:r>
        <w:t>Laut Mietvertrag beträgt der monatliche Mietzins Fr. 1'582. inklusive Garage und Akontozahlung für Nebenkosten (Urk. 12/5 und Urk. 12/8). Von Juli 2018 bis Juni 2019 wurden dem Beschwerdeführer Neben- und Heizkosten von Fr. 2'254.55 abzüglich der Akontozahlungen von Fr. 1'800. , mithin Fr. 454.55 in Rechnung gestellt (Urk. 12/6). Umgerechnet auf einen Monat sind Auslagen für Mietnebenkosten von Fr. 38. anzurechnen.</w:t>
      </w:r>
    </w:p>
    <w:p>
      <w:r>
        <w:t>Der Beschwerdeführer und seine Ehefrau bezahlen monatliche Prämien für die obligatorische Krankenversicherung (Grundversicherung) von Fr. 843.50, nämlich von Fr. 379.35 für die Ehefrau und Fr. 114.15 für die Kinder und Fr. 350. für den Beschwerdeführer (Urk. 12/12 und Urk. 12/14). Prämien an die Zusatzversicherung (vgl. Urk. 12/13) werden bei den anrechenbaren Auslagen nicht berücksichtigt.</w:t>
      </w:r>
    </w:p>
    <w:p>
      <w:r>
        <w:t>Berücksichtigt werden die Auslagen für die Kinderbetreuung im Betrag von monatlich Fr. 516.25 (Urk. 12/16). Berücksichtigt werden ausserdem die Fahrkosten zur Arbeit im Betrag von monatlich Fr. 97. (Urk. 12/17) sowie die laufenden Steuern, welche für das Jahr 2020 Fr. 686.90 respektive Fr. 58. monatlich betragen (Urk. 1 2 /27).</w:t>
      </w:r>
    </w:p>
    <w:p>
      <w:r>
        <w:t>Die geltend gemachten Mehrauslagen für auswärtige Verpflegung von je Fr. 200. für den Beschwerdeführer und dessen Ehefrau können vorliegend nicht berücksichtigt werden, richtet doch die Arbeitgeberin Verpflegungsspesen von monatlich je Fr. 300. aus (Urk. 12/3/1 und Urk. 12/3/10).</w:t>
      </w:r>
    </w:p>
    <w:p>
      <w:r>
        <w:t>Keine Berücksichtigung finden ausserdem die Tilgung gewöhnlicher Schulden; denn die Prozessführung darf nicht dazu dienen, auf Kosten des Gemeinwesens Gläubiger zu befriedigen, die nicht oder nicht mehr zum Lebensunterhalt beitragen (vgl. an Stelle vieler Urteil des Bundesgerichts K 52/98 vom 14. Januar 1999). Die geltend gemachten Fr. 174. (Urk. 11 S. 4 ) sind daher nicht zu berück sichtigen.</w:t>
      </w:r>
    </w:p>
    <w:p>
      <w:r>
        <w:t>Nicht berücksichtigt werden ausserdem die nicht näher bezeichneten sonstigen Auslagen von Fr. 1'22 5 . sowie die nicht näher bezeichneten Ausbildungskosten für die Kinder im Betrag von Fr. 450. (Urk. 11 S. 4).</w:t>
      </w:r>
    </w:p>
    <w:p>
      <w:r>
        <w:rPr>
          <w:b/>
        </w:rPr>
        <w:t>E. 6.5</w:t>
      </w:r>
    </w:p>
    <w:p>
      <w:r>
        <w:t>Zusammengefasst errechnet sich der monatliche Notbedarf des Beschwerdeführers folgendermassen (auf ganze Franken aufgerundet): Grundbetrag Ehepaar Fr. 1’700. Grundbetrag Kinder Fr. 1’000. Mietzins Fr. 1’582. Mietnebenkosten Fr. 38. Krankenversicherungsprämien Fr. 844. Kinderbetreuung Fr. 517. Fahrkosten zur Arbeit Fr. 97. laufende Steuern Fr. 58. Total Fr. 5’836.</w:t>
      </w:r>
    </w:p>
    <w:p>
      <w:r>
        <w:t>Verglichen mit dem monatlichen Einkommen von Fr. 6'612. liegen die Ein künfte Fr. 776. über dem Existenzminimum, womit der Beschwerdeführer die Kosten der anwaltlichen Vertretung selber tragen kann.</w:t>
      </w:r>
    </w:p>
    <w:p>
      <w:r>
        <w:rPr>
          <w:b/>
        </w:rPr>
        <w:t>E. 6.6</w:t>
      </w:r>
    </w:p>
    <w:p>
      <w:r>
        <w:t>Zwar billigt das hiesige Gericht einen Freibetrag zu, welcher für Ehepaare Fr. 600. und für Kinder je Fr. 100. beträgt. Angesichts dessen, dass bei den Einnahmen die in ihrer Höhe unregelmässig ausfallenden Einkommen aus Nebenerwerb nicht berücksichtigt wurden, welche im November 2019 Fr. 2’010. (Urk. 12/3/8), im Dezember 2019 Fr. 2'525. (Urk. 12/3/4, Urk. 12/3/7 und Urk. 12/3/12) und im Januar 2020 Fr. 2'803. (Urk. 12/3/2, Urk. 12/3/6 und Urk. 12/3/9) betrugen, rechtfertigt es sich vorliegend, auf die Gewährung eines Freibetrags zu verzichten.</w:t>
      </w:r>
    </w:p>
    <w:p>
      <w:r>
        <w:rPr>
          <w:b/>
        </w:rPr>
        <w:t>E. 6.7</w:t>
      </w:r>
    </w:p>
    <w:p>
      <w:r>
        <w:t>Damit ist das Gesuch um unentgeltliche Rechtsvertretung abzuweisen. Das Gericht beschliesst:</w:t>
      </w:r>
    </w:p>
    <w:p>
      <w:r>
        <w:t>Das Gesuch um unentgeltliche Rechtsvertretung wird ab g ewiesen. und erkennt: 1.</w:t>
      </w:r>
    </w:p>
    <w:p>
      <w:r>
        <w:t>Die Beschwerde wird abgewiesen. 2.</w:t>
      </w:r>
    </w:p>
    <w:p>
      <w:r>
        <w:t>Das Verfahren ist kostenlos. 3.</w:t>
      </w:r>
    </w:p>
    <w:p>
      <w:r>
        <w:t>Zustellung gegen Empfangsschein an: - Rechtsanwalt Dominique Chopard - Rechtsanwalt Dr. Beat Frischkopf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