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UV.2019.00225 vom 21. Dezember 2020</w:t>
      </w:r>
    </w:p>
    <w:p>
      <w:r>
        <w:t>ZH Sozialversicherungsgericht, 2020-12-21, DE</w:t>
      </w:r>
    </w:p>
    <w:p>
      <w:r>
        <w:rPr>
          <w:b/>
        </w:rPr>
        <w:t xml:space="preserve">Quelle: </w:t>
      </w:r>
      <w:r>
        <w:t>https://mcp.opencaselaw.ch/entscheid/zh_sozialversicherungsgericht_UV.2019.00225</w:t>
      </w:r>
    </w:p>
    <w:p>
      <w:r>
        <w:t>FR: ZH_SOZIALVERSICHERUNGSGERICHT UV.2019.00225 du 21 décembre 2020</w:t>
      </w:r>
    </w:p>
    <w:p>
      <w:r>
        <w:t>IT: ZH_SOZIALVERSICHERUNGSGERICHT UV.2019.00225 del 21 dicembre 2020</w:t>
      </w:r>
    </w:p>
    <w:p>
      <w:pPr>
        <w:pStyle w:val="Heading2"/>
      </w:pPr>
      <w:r>
        <w:t>Erwägungen</w:t>
      </w:r>
    </w:p>
    <w:p>
      <w:r>
        <w:rPr>
          <w:b/>
        </w:rPr>
        <w:t>E. 1</w:t>
      </w:r>
    </w:p>
    <w:p>
      <w:r>
        <w:t>Der 1989 geborene X.___ war seit April 2017 bei der Y.___ AG als Säger angestellt und in diesem Rahmen bei der Suva obli gatorisch gegen Berufs- und Nichtberufsunfälle versichert (Urk. 7/1). Am 15. November 2017 kippte bei der Arbeit ein Holzbalken zur Seite und fiel dem Versicherten auf den linken Unterschenkel (Urk. 7/1, Urk. 7/9 , Urk. 7/39 ).</w:t>
      </w:r>
    </w:p>
    <w:p>
      <w:r>
        <w:t>Dabei zog er sich</w:t>
      </w:r>
    </w:p>
    <w:p>
      <w:r>
        <w:t>eine Fraktur des linken Wadenbeines ( Maisonneuve -Verletzung) sowie eine Ruptur der ventralen Syndesmose zu (Urk. 7/9 , Urk. 7/16 , Urk. 7/69 ). Die Suva erbrachte daraufhin die gesetzlichen Leistungen (Heil behandlung und Tag geld ; Urk. 7/3-4). Am 27. November 2017 wurde eine Naht der Syndesmose sowie eine Stellschrauben-Osteosynthese am linken oberen Sprunggelenk</w:t>
      </w:r>
    </w:p>
    <w:p>
      <w:r>
        <w:t>( OSG ) durch geführt (Urk. 7/16). Nachdem die Suva das Dossier ihrem Kreisarzt Dr. med. Z.___ , Facharzt FMH für Orthopädie und Traumatologie des Bewe gungsapparates, vorgelegt hatte (Stellungnahme vom 2. Mai 2018, Urk. 7/47), teilte sie dem Versicherten am 3. Mai 2018 mit, dass die Taggelder per 14. Mai 2018 eingestellt, die ärztlichen Behandlungskosten aber wei terhin übernommen würden (Urk. 7 /49). Mit Schreiben vom 17. Mai 2018 opponierte der Versicherte gegen die Einstellung der Taggelder und ersuchte um Kostenübernahme für die Physiotherapie sowie die hausärztliche Betreuung (Urk. 7/58). PD Dr. med. A.___ , Facharzt FMH für Orthopädische Chirurgie und Traumatologie des Bewegungsapparates, diagnostizierte am 5. Juni 2018 eine instabile Syndes mose links sowie eine Fibulaverkürzung links und empfahl eine Fibulaver längerung sowie eine Rekonstruktion der Syndesmose (Urk. 7/63/</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brochen sind, nach bisherigem Recht gewährt werden (Absatz 1 der genannten Übergangsbestimmungen).</w:t>
      </w:r>
    </w:p>
    <w:p>
      <w:r>
        <w:t>Der hier zu beurteilende Unfall hat sich am 15. November 2017 ereignet, weshalb die ab dem 1. Januar 2017 gültig en Normen auf den vorliegenden Fall Anwen dung finden und in dieser Fassung zitiert werden.</w:t>
      </w:r>
    </w:p>
    <w:p>
      <w:r>
        <w:rPr>
          <w:b/>
        </w:rPr>
        <w:t>E. 1.2</w:t>
      </w:r>
    </w:p>
    <w:p>
      <w:r>
        <w:t>Gemäss Art. 6 UVG werden – soweit das Gesetz nichts anderes bestimmt – die Versicherungsleistungen bei Berufsunfällen, Nichtberufsunfällen und Berufs krankheiten gewährt (Abs. 1). Die Versicherung erbringt ihre Leistungen auch bei folgenden Körperschädigungen, sofern sie nicht vorwiegend auf Abnützung oder Erkrankung zurückzuführen sind (Abs. 2): Knochenbrüche ( lit . a), Verrenkungen von Gelenken ( lit . b), Meniskusrisse ( lit . c), Muskelrisse ( lit . d), Muskelzerrungen ( lit . e), Sehnenrisse ( lit . f), Bandläsionen ( lit . g) und Trommelfellverletzungen ( lit . h). Ausserdem erbringt die Versicherung ihre Leistungen für Schädigungen, die der verunfallten Person bei der Heilbehandlung zugefügt werden (Abs. 3).</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1.5</w:t>
      </w:r>
    </w:p>
    <w:p>
      <w:r>
        <w:t>Nach Gesetz und Rechtsprechung ist der Fall unter Einstellung der vorüber gehenden Leistungen und Prüfung des Anspruchs auf eine Invalidenrente und eine Integritätsentschädigung abzuschliessen, wenn von der Fortsetzung der ärzt lichen Behandlung keine namhafte Besserung des Gesundheitszustandes der ver sicherten Person mehr erwartet werden kann und allfällige Eingliederungs massnahmen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rPr>
          <w:b/>
        </w:rPr>
        <w:t>E. 1.6</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1.7</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gesamten Beeinträchtigung festgesetzt. Die Gesamtentschädigung darf den Höchstbetrag des versicherten Jahresverdienstes nicht übersteigen und bereits nach dem Gesetz bezogene Entschädigungen werden prozentual angerechnet (Abs. 3). Voraussehbare Verschlimmerungen des Integritätsschadens werden angemessen berücksichtigt. Revisionen sind nur im Ausnahmefall möglich, wenn die Verschlimmerung von grosser Tragweite ist und nicht voraussehbar war (Abs. 4). 1.</w:t>
      </w:r>
    </w:p>
    <w:p>
      <w:r>
        <w:rPr>
          <w:b/>
        </w:rPr>
        <w:t>E. 4</w:t>
      </w:r>
    </w:p>
    <w:p>
      <w:r>
        <w:t>6) .</w:t>
      </w:r>
    </w:p>
    <w:p>
      <w:r>
        <w:t>Nach erneuter Vorlage an ihren Kreisarzt und nachdem der Versicherte der auf den 21. Juni 2018 terminierten kreisärztlichen Untersuchung unentschuldigt fernge blieben war ( Urk. 7/70/5, Beurteilung vom 25. Juni 2018</w:t>
      </w:r>
    </w:p>
    <w:p>
      <w:r>
        <w:t>[ Urk. 7/70 ]), hielt die Suva mit Schreiben vom 27. Juni 2018 an der Einstellung der Taggelder per 14. Mai 2018 fest und verneinte ihre Leistungspflicht für eine operative Fibula verlängerung</w:t>
      </w:r>
    </w:p>
    <w:p>
      <w:r>
        <w:t>sowie eine Rekonstruktion der Syndesmose (Urk. 7/71). In seinem Bericht vom 28. Juni 2018 bestätigte Dr. A.___ die im Vorbericht gestellte Operationsindikation (Urk. 7/73 /2 ), woraufhin Dr. med. B.___ , Facharzt FMH für Radiologie, am 5. Juli 2018 (Urk. 7/77) sowie Dr. med. C.___ , Facharzt FMH für Physikalische M edizin und Rehabilitation, am 6 . Juli 2018 (Urk. 7/79) jeweils eine kreisärz tliche Stellungnahme erstatteten .</w:t>
      </w:r>
    </w:p>
    <w:p>
      <w:r>
        <w:t>Am 10. Juli 2018 veranlasste Dr. B.___ zur Überprüfung der Stabilität der Syndes mose Röntgenaufnahmen beider Sprunggelenke (Urk. 7/81, Bericht Universitäts spital D.___ vom 20. Juli 2018 [Urk. 7/83 ] ). Nachdem die Suva weitere kreisärztliche Beurteilungen von Dr. Z.___</w:t>
      </w:r>
    </w:p>
    <w:p>
      <w:r>
        <w:t>(Beurteilung en vom 3. August 2018 [Urk. 7/85] , 24. September 2018 [Urk. 7/95] und 10. Januar 2019 [Urk. 7/129])</w:t>
      </w:r>
    </w:p>
    <w:p>
      <w:r>
        <w:t>eingeholt , Dr. A.___ am 15. August 2018 eine operative Verlängerung der Fibula links durchgeführt (Urk. 7/100) und am</w:t>
      </w:r>
    </w:p>
    <w:p>
      <w:r>
        <w:t>8. Januar 2019 per E-Mail</w:t>
      </w:r>
    </w:p>
    <w:p>
      <w:r>
        <w:t>eine Stellungnahme zur Operationsindikation (Urk. 7/127) erstattet hatte, schloss die Suva den Schadenfall mit Verfügung vom 8. Februar 2019 per 14. Mai 2018 ab (Urk. 7/134). Die vom Versicherten dageg en am 21. Februar 2019 erhobene und mit Eingabe vom 25. März 2019 ergänzend begründete Einsprache ( Urk. 7/141/1, Urk. 7/143) wurde mit Einspracheentscheid vom 31. Juli 2019 abgewiesen (Urk. 7/146 = Urk. 2).</w:t>
      </w:r>
    </w:p>
    <w:p>
      <w:r>
        <w:t>2.</w:t>
      </w:r>
    </w:p>
    <w:p>
      <w:r>
        <w:t>Dagegen erhob der Versicherte am 16. September 2019 Beschwerde und bean tragte, es sei der Einspracheentscheid der Suva vom 31. Juli 2019 aufzuheben und diese anzuweisen, ihm über den 14. Mai 2018 hinaus die gesetzlichen Leis tungen zu erbringen. Eventuell sei der medizinische Sachverhalt rechtsgenüglich abzuklären und hernach über seine Versicherungsansprüche neu zu befinden (Urk. 1 S. 2). Mit Beschwerdeantwort vom 25. Oktober 2019 schloss die Suva auf Abweisung der Beschwerde (Urk. 6), was dem Beschwerdeführer am 30. Oktober 2019 mitgeteilt wurde (Urk. 8). Das Gericht zieht in Erwägung: 1.</w:t>
      </w:r>
    </w:p>
    <w:p>
      <w:r>
        <w:rPr>
          <w:b/>
        </w:rPr>
        <w:t>E. 4.1</w:t>
      </w:r>
    </w:p>
    <w:p>
      <w:r>
        <w:t>Durch die medizinischen Akten belegt und unbestritten ist, dass sich der Beschwerdeführer anlässlich des Ereignisses vom 15. November 2017 eine Frak tur des linken Wadenbeines (Fibula) sowie eine Ruptur der linken Syndesmose zuzog. Am 27. November 2017 wurden diese Verletzungen mit einer Naht der Syndesmose sowie einer Stellschrauben-Osteosynthese links operativ versorgt (E. 3.2). Die Beschwerdegegnerin anerkannte hinsichtlich des Ereignisses vom 15. November 2017 ihre Leistungspflicht und erbrachte Taggeld sowie Heil behandlungskosten (Urk. 7/3-4). Nachdem die Beschwerdegegnerin den Fall per 14. Mai 2018 abgeschlossen hatte, führte PD Dr. A.___ am 15. August 2018 eine operative Verlängerung der Fibula links durch ( E . 3.16 ).</w:t>
      </w:r>
    </w:p>
    <w:p>
      <w:r>
        <w:t>Strittig und zu prüfen ist, o b die Beschwerdegegnerin zu Recht davon ausge gangen ist, dass spätestens ab dem 14. Mai 2018 keine auf den Unfall zurückzu führende n Beeinträchtigungen mehr bestanden haben .</w:t>
      </w:r>
    </w:p>
    <w:p>
      <w:r>
        <w:rPr>
          <w:b/>
        </w:rPr>
        <w:t>E. 4.2.1</w:t>
      </w:r>
    </w:p>
    <w:p>
      <w:r>
        <w:t>Die Beschwerdegegnerin stützte sich bei ihrem Entscheid auf die</w:t>
      </w:r>
    </w:p>
    <w:p>
      <w:r>
        <w:t>kreisärztlichen Beurteilungen von</w:t>
      </w:r>
    </w:p>
    <w:p>
      <w:r>
        <w:t>Dr. Z.___</w:t>
      </w:r>
    </w:p>
    <w:p>
      <w:r>
        <w:t>(Urk. 7/47, E. 3.10, E. 3.15, E. 3.18) , Dr. B.___ (E. 3.12) und Dr. C.___ (E. 3.13) . Im Vordergrund steht, dass die Kreisärzte die vom Beschwerdeführer geäusserten Beschwerden nicht nachvollziehen konnten. Unter Berücksichtigung der relevanten Vorberichte und unter Würdigung der umfassenden Bildgebung gelangten die Kreisärzte übereinstimmend zum Schluss, beim Beschwerdeführer bestehe kein leistungseinschränkender Gesundheits schaden am linken OSG und insbesondere keine relevante Verkürzung der Fibula und keine Ins tabilität der Syndesmose .</w:t>
      </w:r>
    </w:p>
    <w:p>
      <w:r>
        <w:rPr>
          <w:b/>
        </w:rPr>
        <w:t>E. 4.2.2</w:t>
      </w:r>
    </w:p>
    <w:p>
      <w:r>
        <w:t>D agegen wendet der Beschwerdeführer – gestützt auf die Berichte von</w:t>
      </w:r>
    </w:p>
    <w:p>
      <w:r>
        <w:t>PD Dr. A.___ – ein, im Zeitpunkt des Fallabschlusses habe noch ein unfallkausaler Gesundheitsschaden am linken OSG bestanden, welcher die am 15. August 2018 durchgeführte Operation indiziert habe (E. 2.2). Konkret schloss</w:t>
      </w:r>
    </w:p>
    <w:p>
      <w:r>
        <w:t>PD Dr. A.___ in seinen Berichten vom 5. Juni sowie vom 28. Juni 2018 auf eine instabile Syn desmose links sowie eine Verkürzung der Fibula (E. 3.9, E. 3.11 ). Die daraufhin zur Abklärung einer Instabilität der Syndesmose in Auftrag gegebenen Röntgen aufnahmen beider Sprunggelenke unter Belastung (vgl. Urk. 7/77, Urk. 7/81)</w:t>
      </w:r>
    </w:p>
    <w:p>
      <w:r>
        <w:t>för derten indes keine Hinweise auf e ine Instabilität zu Tage (E. 3.14 ). PD Dr. A.___ wurden die betreffenden Aufnahmen vom 20. Juli 2018 im Januar 2019 und damit erst nach seinem operativen Eingriff vom 15. August 2018 vo r gelegt (vgl. Urk. 7/124, E. 3.17 , vgl. aber auch Urk. 7/92, 97 , 113 ). Aufgrund der</w:t>
      </w:r>
    </w:p>
    <w:p>
      <w:r>
        <w:t>intraopera tiven Befunde</w:t>
      </w:r>
    </w:p>
    <w:p>
      <w:r>
        <w:t>verneinte auch PD Dr. A.___ das Vorliegen einer Syndesmosen instabilität und verzichtete auf eine Rekonstrukt ion derselben (E. 3.16 ). Die Operationsindikation begründete PD Dr. A.___ in seiner Stellungnahme vom 8. Januar 2019 nachträglich sodann ausschliesslich mit einer Verkürz ung der Fibula um 2-3 mm (E. 3.17 ). Eine Syndesmoseninstabilität – als potentiell unfall kausaler Gesundheitsschaden –</w:t>
      </w:r>
    </w:p>
    <w:p>
      <w:r>
        <w:t>kann somit gemäss einhelliger Beurteilung der Ärzte ausgeschlossen werden.</w:t>
      </w:r>
    </w:p>
    <w:p>
      <w:r>
        <w:rPr>
          <w:b/>
        </w:rPr>
        <w:t>E. 4.2.3</w:t>
      </w:r>
    </w:p>
    <w:p>
      <w:r>
        <w:t>D er Beschwerdeführer</w:t>
      </w:r>
    </w:p>
    <w:p>
      <w:r>
        <w:t>erachtet</w:t>
      </w:r>
    </w:p>
    <w:p>
      <w:r>
        <w:t>einen unfallkausalen Gesundheitsschaden in einer am</w:t>
      </w:r>
    </w:p>
    <w:p>
      <w:r>
        <w:t>15. August 2018 operativ versorgten Verkürzung der Fibula um 2-3 mm al s gegeben (E. 2.2).</w:t>
      </w:r>
    </w:p>
    <w:p>
      <w:r>
        <w:t>Vorwegzunehmen ist, dass die behandelnden Ärzte nach der Naht der Syndes mose sowie der Stellschrauben-Osteosynthese am linken oberen Sprunggelenk vom 27. November 2017 übereinstimmend von einem regelrechten Verlauf mit einer Konsolidierung der Fibulafraktur und unauffälligen Verhältnissen im OSG ausgegangen sind (E. 3.2, E. 3.4, E. 3.5, E. 3.6). Sprunggelenksbeschwerden wer den e rstmalig i m Bericht von PD Dr. E.___ vom 9. April 2018 berichtet, deren Herkunft PD Dr. E.___ als «noch relativ unklar» bezeichnete . Nach Durchführung eines MRIs des OSG sowie eines CTs des Unterschenkels erachtete</w:t>
      </w:r>
    </w:p>
    <w:p>
      <w:r>
        <w:t>PD Dr. E.___</w:t>
      </w:r>
    </w:p>
    <w:p>
      <w:r>
        <w:t>nach einem zweiwöchigen Arbeitsversuch von 50 % eine volle Arbeitsfähigkeit per Ende April 2018</w:t>
      </w:r>
    </w:p>
    <w:p>
      <w:r>
        <w:t>als möglich (E. 3.7). Die Beurteilung von Dr. Z.___ vom 2. Mai 2018, wonach g estützt auf die abgeschlossene Behandlung beim Operateur sowie den regelrechten Verlauf eine medizinisch nachvollziehbare Arbeitsun fähigkeit zu verneinen sei ( Urk. 7/47 ) , erweist sich somit mit Blick auf die Vorakten als schlüssig . Nichts daran zu ändern vermag die von den Ärzten des Stadt spitals I.___</w:t>
      </w:r>
    </w:p>
    <w:p>
      <w:r>
        <w:t>vom 26. Mai 2018 bis am 31. Mai 2018 attestierte Arbeitsun fähigkeit , zumal derselben lediglich die vom Beschwerdeführer geäusserten Beschwerden, jedoch kein</w:t>
      </w:r>
    </w:p>
    <w:p>
      <w:r>
        <w:t>objektives Korrelat dafür zugrunde</w:t>
      </w:r>
    </w:p>
    <w:p>
      <w:r>
        <w:t>l agen (E. 3.8) .</w:t>
      </w:r>
    </w:p>
    <w:p>
      <w:r>
        <w:t>A b dem 1. Juni 2018 stand der Beschwerdeführer bei PD Dr. A.___ in Behand lung.</w:t>
      </w:r>
    </w:p>
    <w:p>
      <w:r>
        <w:t>Die von PD Dr. A.___ in seinen Berichten durchgehend vertretene Auf fassung, wonach beim Beschwerdeführer eine behandlungsbedürftige Verkürzung der Fibula um 2-3 mm bestand , begründete er</w:t>
      </w:r>
    </w:p>
    <w:p>
      <w:r>
        <w:t>mit der Bildgebung sowie mit sei nerseits vorgenommenen konventionellen Unterschenkel-Untersuchungen</w:t>
      </w:r>
    </w:p>
    <w:p>
      <w:r>
        <w:t>(E. 3.9 , E. 3.1 1 , E. 3.17 ).</w:t>
      </w:r>
    </w:p>
    <w:p>
      <w:r>
        <w:t>A m 25. Juni 2018 führte Dr. Z.___ aus, die von PD Dr. A.___ postulierte Verkürzung der Fibula um 3 mm lasse sich in der Rönt ge nuntersuchung vom 8. Januar 2018 aufgrund der minimalen axialen Verschie bung der Fibula</w:t>
      </w:r>
    </w:p>
    <w:p>
      <w:r>
        <w:t>lediglich vermuten . Es würden sich nach wie vor keine somati schen Veränderungen finden, welche die geklagten Beschwerden erklären könnten (E. 3.1 0 ). Diese Einschätzung steht in Einklang damit, dass auch die Ärzte der Klinik</w:t>
      </w:r>
    </w:p>
    <w:p>
      <w:r>
        <w:t>G.___ den Röntgenaufnahmen vom 8. Januar 2018 keine Auffäl ligkeiten entnommen hatten ( E . 3.4 ). Die neue Bildgebung (CT Unterschenkel vom 10. April 2018, CT beider OSG vom 5. Juni 2018) legte die Beschwerdegegnerin</w:t>
      </w:r>
    </w:p>
    <w:p>
      <w:r>
        <w:t>ihrem Radiologen, Dr. B.___ , vor. Dieser kam am 5. Juli 2018 zum Schluss , dass eine regelrechte Lage der Fibula im OSG bestehe und die Aussage von PD Dr. A.___ bezüglich einer unfallbedingten Verkürzung der Fibula nicht nac h vollziehbar sei (E. 3.12 ). Zuvor hatte bereits PD Dr. E.___</w:t>
      </w:r>
    </w:p>
    <w:p>
      <w:r>
        <w:t>in den CT-Aufnahmen vom 10. April 2018 keine Pathologie erkennen können, die einer vollständigen Arbeitsfähigkeit entgegen gestanden hätte (E. 3. 7 ). Angesichts der Beurteilung von Dr. B.___</w:t>
      </w:r>
    </w:p>
    <w:p>
      <w:r>
        <w:t>(E. 3.12) schloss sich auch Dr. C.___</w:t>
      </w:r>
    </w:p>
    <w:p>
      <w:r>
        <w:t>(E. 3.13 ) dessen Ein schätzung an und hielt Dr. Z.___ an seiner Vorbeurteilung fest (E. 3.1 5 ). Die kreisärztlichen Beurteilungen beruhen nach dem Gesagten auf umfassenden Untersuchungen, sind in sich widerspruchsfrei , stehen in Einklang mit dem sich aus den Vorakten ergebenden Heilungsverlauf und leuchten in der Darlegung der medizinischen Zusammenhänge und in der Beurteilung der medizinischen Situa tion ein (E. 1.8) . Entgegen der Ansicht des Beschwerdeführers stellen die Beur teilungen von PD Dr. A.___ die kreisärztlichen Schlussfolgerungen nicht in Frage, vermochte der Operateur hierfür doch keine objektiven Gründe zu benen nen. So hielt er ohne einlässliche Begründung an der Notwendigkeit einer Rekon struktion der Syndesmose fest (E. 3.11), obwohl hinreichend Anlass bestanden hätte, die Frage der Notwendigkeit eines weiteren operativen Eingriffs zu klären (vgl. Urk. 7/71; 7/73). Anlässlich der Operation vom 15. August 2018 liess sich denn eine Instabilität der Syndesmose mittels intraoperativem Befund nicht bestätigen (E. 3.16), was sich mit den vom D.___ erhobenen Befunden und der Ein schätzung der Kreisärzte deckt (E. 3.12, 3.14-3.15). Sodann ist seine Auffassung, wonach eine um 2-3 mm verkürzte Fibula vorgelegen habe, angesichts der plau siblen Ausführung von Dr. Z.___ , wofür hierzu eine Röntgenaufnahme mit normierter Messskala von Nöten gewesen wäre (E. 3.18), wenig überzeugend. Dass eine unfallbedingte – behandlungs- beziehungsweise operationsbedürftige – Pathologie nicht mit dem erforderlichen Beweisgrad erstellt war, ergibt sich schliesslich aus der E-Mail von PD Dr. A.___ , welcher postoperativ eine Ope rationsindikation als – wenn auch nur gering – adäquat bezeichnete (E. 3.17). Nachdem aber selbst bei minimal verkürzter Fibula gemäss schlüssiger Darlegung der Kreisärzte relevante Beschwerden im Sprunggelenksbereich nicht zu begrün den gewesen wären (E. 3.10), und angesichts der Aktenlage eine Operation vielmehr kontraindiziert war (E. 3.15), vermag der Beschwerdeführer aus den Berich ten von PD Dr. A.___ nichts zu seinen Gunsten abzuleiten. 4. 3</w:t>
      </w:r>
    </w:p>
    <w:p>
      <w:r>
        <w:t>Zusammenfassend erweisen sich die kreisärztlichen Beurteilungen von Dr. Z.___ , Dr. B.___ und Dr. C.___ als beweiskräftig. Was der Beschwer deführer dagegen vorbringt, vermag keine Zweifel an der Schlüssigkeit der ver sicherungsinternen ärztlichen Abklärungen zu wecken (vgl. E. 1.8).</w:t>
      </w:r>
    </w:p>
    <w:p>
      <w:r>
        <w:t>Gestützt darauf ist d er medizinische Sachverhalt dahingehend erstellt, dass die objektivierbaren Unfallfolgen spätestens im Zeitpunkt der Aktenbeurteilung durch Dr. Z.___ vom 2. Mai 2018 ( Urk. 7/47 ) abgeheilt waren . Anzufügen bleibt, dass der B eweis des Wegfalls des natürlichen Kausalzusammenhangs nicht durch den Nachweis unfallfremder Ursachen erbracht werden</w:t>
      </w:r>
    </w:p>
    <w:p>
      <w:r>
        <w:t>muss. Ebenso wenig geht es darum, vom Unfallversicherer den negativen Beweis zu verlangen, dass kein Gesundheitsschaden mehr vorliege oder die versicherte Person nun bei voller Gesundheit sei. Entscheidend ist allein, ob unfallbedingte Ursachen des Gesund heitsschadens ihre kausale Bedeutung verloren haben, also dahingefallen sind (Urteil des Bundesgerichts 8C_160/2012 vom 13. Juni 2012 E. 2 mit weiteren Hinweisen) , was nach dem Gesagten zu bejahen ist . Da ein natürlicher Kausal zusammenhang demnach mit überwiegender Wahrscheinlichkeit dahingefallen ist , scheitert eine Leistungseinstellung per 14. Mai 2018 vorliegend – entgegen dem Dafürhalten des</w:t>
      </w:r>
    </w:p>
    <w:p>
      <w:r>
        <w:t>Beschwerdeführers (vgl. Urk. 1 S. 7 Rn 19) – auch nicht an der Übernahme der Physiotherapiekosten nach der Operation vom 15. August 2018 ,</w:t>
      </w:r>
    </w:p>
    <w:p>
      <w:r>
        <w:t>zumal die Beschwerdegegnerin auf eine Rückforderung derselben verzich tet hat (vgl. Urk. 7/134; vgl. Urteil des Bundesgerichts 8C_22/2019 vom 24. September 2019 E. 3 mit Hinweisen) . Ausführungen zur Kausalität erübrigen sich vor diesem Hintergrund (vgl. E. 1.4).</w:t>
      </w:r>
    </w:p>
    <w:p>
      <w:r>
        <w:t>Bei m Fehlen von Unfallfolgen im Zeitpunkt des Fallabschlusses</w:t>
      </w:r>
    </w:p>
    <w:p>
      <w:r>
        <w:t>resultiert selbst redend kein Anspruch auf eine Rente der Invalidenversicherung (E.1.6). Ebenfalls nicht zu beanstanden ist, dass die Beschwerdegegnerin einen Anspruch auf eine Integritätsentschädigung vernein te. S o ist beim Beschwerdeführer aktuell keine Arthroseentwicklung (E. 3.11) und auch keine sonstige dauerhafte Schädigung der körperlichen Integrität auszumachen ( E. 3.10, E. 1.7). Das s eine solche in Zukunft möglicherweise drohen könnte (E. 3.11) ,</w:t>
      </w:r>
    </w:p>
    <w:p>
      <w:r>
        <w:t>reicht für die Anspruchs begründung</w:t>
      </w:r>
    </w:p>
    <w:p>
      <w:r>
        <w:t>nicht aus , umfasst Art. 36 Abs. 4 UVV doch nur eine voraussehbare Verschlimmerung eines bestehenden Integritätsschadens, nicht jedoch die voraussehbare Entstehung eines solchen . Bei dieser Aktenlage sind weiter gehende medizinische Erhebungen nicht erforderlich (antizipierte Be weiswürdigung; BGE 136 I 229 E. 5.3 mit Hinweis), da hiervon keine neuen Erkenntnisse zu erwarten sind. 5.</w:t>
      </w:r>
    </w:p>
    <w:p>
      <w:r>
        <w:t>Der angefochtene Entscheid ist rechtens. Dies führt zur Abweisung der dagegen erhobenen Beschwerde. Das Gericht erkennt: 1.</w:t>
      </w:r>
    </w:p>
    <w:p>
      <w:r>
        <w:t>Die Beschwerde wird abgewiesen. 2.</w:t>
      </w:r>
    </w:p>
    <w:p>
      <w:r>
        <w:t>Das Verfahren ist kostenlos. 3.</w:t>
      </w:r>
    </w:p>
    <w:p>
      <w:r>
        <w:t>Zustellung gegen Empfangsschein an: - Rechtsanwältin Aurelia Jenny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(Art. 42 BGG). Sozialversicherungsgericht des Kantons Zürich Der VorsitzendeDer Gerichtsschreiber Vogel Kübler</w:t>
      </w:r>
    </w:p>
    <w:p>
      <w:r>
        <w:rPr>
          <w:b/>
        </w:rPr>
        <w:t>E. 8</w:t>
      </w:r>
    </w:p>
    <w:p>
      <w:r>
        <w:t>Mit Bericht des Stadtspitals I.___ vom 26. Mai 2018 wurde auf eine starke Druckdolenz im medialen Anteil der Fibula-Spitze hin gewiesen . Dort bestehe auch eine palpable Platte, welche weit nach proximal reiche. Der Beschwerde führer sei bis am 31. Mai 2018 zu 100 % arbeitsunfähig (Urk. 7/61) . 3.</w:t>
      </w:r>
    </w:p>
    <w:p>
      <w:r>
        <w:rPr>
          <w:b/>
        </w:rPr>
        <w:t>E. 9</w:t>
      </w:r>
    </w:p>
    <w:p>
      <w:r>
        <w:t>A m 5. Juni 2018</w:t>
      </w:r>
    </w:p>
    <w:p>
      <w:r>
        <w:t>schloss PD</w:t>
      </w:r>
    </w:p>
    <w:p>
      <w:r>
        <w:t>Dr. A.___ auf eine instabile Syndesmose links sowie eine Fibulaverkürzung links. Es habe sich eine Druckdolenz über dem anterolateralen OSG mit besonderer Note über der Syndesmose gezeigt. Die antero-posteriore Mobilisation der Fibula sei massiv schmerzhaft. Die Röntgen aufnahmen vom 8. Januar 2018 würden eine Verkürzung der Fibula von circa 3</w:t>
      </w:r>
    </w:p>
    <w:p>
      <w:r>
        <w:t>mm nachweisen (Urk. 7/63/4-5). Das angefertigte</w:t>
      </w:r>
    </w:p>
    <w:p>
      <w:r>
        <w:t>CT habe die Verdachts diagnose bestätigt, weshalb eine Fibulaverlängerung und eine Rekonstruktion der Syndesmose lin ks empfohlen werde (Urk. 7/63/6). 3.10</w:t>
      </w:r>
    </w:p>
    <w:p>
      <w:r>
        <w:t>In seiner kreisärztlichen Beurteilung vom 25. Juni 2018 führte Dr. Z.___ unter Würdigung der Vorakten</w:t>
      </w:r>
    </w:p>
    <w:p>
      <w:r>
        <w:t>aus , es liege mit überwiegender Wahrscheinlichkeit keine instabile Syndesmose links vor. D as CT beider Sprunggelenke vom 5. Juni 2018 beurteile im Seitenvergleich die Syndesmose links wie auch rechts adaptiert und es hätten sich keine Stufenbildung, ein regelrechter Abstand, ein beidseits regelrechter Mineralisationsgrad sowie kein signifikanter Gelenkserguss im obe ren Sprunggelenk gefunden. Die von PD Dr. A.___ postulierte 3 mm betra gende Verkürzung der Fibula links lasse sich in der Röntgenuntersuchung vom 8. Januar 2018 lediglich aufgrund der minimalen axialen Verschiebung der Fibula</w:t>
      </w:r>
    </w:p>
    <w:p>
      <w:r>
        <w:t>vermuten . Bei erhaltender Syndesmose, stabiler Syndesmosenverbindung und stabilem Sprunggelenk könne eine minimale Verkürzung der Fibula im Mil limeterbereich keine relevanten Beschwerden im Sprunggelenksbereich bewirken. Eine allfällige Verlängerungsoperation der Fibula um 3 mm entspreche nicht den Kriterien der mit überwiegender Wahrscheinlichkeit wirksamen und zweck mässigen Behandlung der aktuell geklagten Beschwerden, welche nicht unfall kausal seien. Die objektiven Befunde würden den somatischen Endzustand bestä tigen, es würden sich bildgebend keine somatischen Veränderungen finden, welche die geklagten Beschwerden erklären könnten. Es sei somit der Verdacht einer Somatisierungsstörung zu äussern, dies unter dem sozialmedizinischen Aspekt der eingeleiteten rechtlichen Schritte und der Unstimmigkeiten am Arbeitsplatz. Es könne von keiner weiteren Behandlung mit mindestens überwiegender Wahr scheinlichkeit eine namhafte Besserung des unfallbedingten Gesundheits zustandes erwartet werden. Der Beschwerdeführer könne in Anbetracht der Unfallfolgen zumutbarerweise sämtliche Tätigkeiten und Verrichtungen in zeit lichem und leistungsmässigem Umfang wie vor dem Unfall uneingeschränkt aus üben. Eine unfallbedingte Integritätsentschädigung sei nicht geschuldet, da die Erheblichkeitsgrenze nicht ü berschritten werde (Urk. 7/70/4 6). 3.11</w:t>
      </w:r>
    </w:p>
    <w:p>
      <w:r>
        <w:t>In seinem Bericht vom 28. Juni 2018 führte PD Dr. A.___ aus, der Beschwer deführer habe eine Fibulafraktur proximal erlitten, welche in der Röntgen aufnahme eine klare Verkürzung aufweise, die ihrerseits in der konventionellen Röntgenaufnahme aktuell vom OSG nachweisbar sei. Zudem bestehe auch das Problem der Schädigung der Syndesmose mit traumatischer Ursache. Die Fibula verlängerungs-Osteotomie sei dafür da, diese Verkürzung der Fibula, welche essentiell für die Stabilisierung des Rückfusses sei, wiederherzustellen . Ebenso die Rekonstruktion der Syndesmose. Auch wenn im Moment keine augenfällige Degeneration des oberen Sprunggelenks vorliege, sei mit einer weiteren Ver schlechterung der Rückfussverhältnisse in den kommenden Jahren zu rechnen. Der Beschwerdeführer</w:t>
      </w:r>
    </w:p>
    <w:p>
      <w:r>
        <w:t>birge ein hohes Risiko für eine frühzeitige Arthrose, die ihrerseits wieder P robleme verursache. Angesichts d es jungen Alters des Beschwerdeführers wäre es beinahe schon nachlässig , diesen Eingriff nicht durch zuführen (Urk. 7/73). 3.12</w:t>
      </w:r>
    </w:p>
    <w:p>
      <w:r>
        <w:t>Dr. B.___</w:t>
      </w:r>
    </w:p>
    <w:p>
      <w:r>
        <w:t>hielt in seiner radiologischen Stellungnahme vom 5. Juli 2018 fest , ein e Verkürzung der Fibula lasse sich im CT des Unterschenkel s vom 10. April 2018 keineswegs nachweisen und im CT beider OSG vom 5. Juni 2018 zeige sich beidseits eine regelrechte Lage der Fibula im OSG. Daher sei die Aussage von PD Dr.</w:t>
      </w:r>
    </w:p>
    <w:p>
      <w:r>
        <w:t>A.___ bezüglich einer unfallbedingten Verkürzung der Fibula nicht nachvollziehbar. Die vordere Syndesmose sei linksseitig deutlich narbig verän dert, was nicht verwunderlich sei, da sie angeblich rupturiert gewesen sei. Der MR-tomografische Befund lasse aber nicht automatisch auf eine Instabilität der Malleolengabel schliessen. Die Stabilität der Malleolengabel lasse sich nämlich nicht durch eine normale MRT, die ja als statische Untersuchung bei liegendem Patienten, also ohne Belastung auf das OSG, durchgeführt werde, überprüfen. Sollte der Verdacht auf eine persistierende Instabilität der Malleolengabel beste hen, werde zur weiteren Abklärung die Anfertigung von Röntgenaufnahmen bei der OSG unter Belastung oder eine Untersuchung unter Durchl euchtung empfoh len (Urk. 7/77). 3.1 3</w:t>
      </w:r>
    </w:p>
    <w:p>
      <w:r>
        <w:t>Dr.</w:t>
      </w:r>
    </w:p>
    <w:p>
      <w:r>
        <w:t>C.___</w:t>
      </w:r>
    </w:p>
    <w:p>
      <w:r>
        <w:t>führte in seiner Kurzbeurteilung vom 6 . Juli 2018 – mit Verweis auf die radiologische Beurteilung von Dr. B.___ – aus, d i e Fibula würde keine Ver kürzung</w:t>
      </w:r>
    </w:p>
    <w:p>
      <w:r>
        <w:t>zeigen . Es bestehe nach wie vor keine Indikation für einen weiteren ope rativen Eingriff (Urk. 7/79). 3.14</w:t>
      </w:r>
    </w:p>
    <w:p>
      <w:r>
        <w:t>Die daraufhin von Dr. B.___ in Auftrag gegebenen (vgl. Urk. 7/81) Röntgen aufnahmen beider Sprunggelenke zeigten – gemäss dem Bericht des D.___ vom 20. Juli 2018 – eine regelrechte Artikulation mit symmetrisch weiter Syndesmose. Soweit konventionell-radiologisch beurteilbar bestehe kein Hinweis auf eine Instabilität. Knochenstrukt ur und Weichteile seien beidseitig regelrecht (Urk. 7/83). 3.15</w:t>
      </w:r>
    </w:p>
    <w:p>
      <w:r>
        <w:t>Mit Beurteilung vom 3 . August 2018 hielt Dr. Z.___ an seiner Einschätzung vom 2 5 . Juni 2018 fest. Anhand der Beurteilung der CT-Bilder beider Sprung gelenke vom 5. Juni 2018 durch den Facharzt für Radiologie sowie anhand der Beurteilung der Syndesmosen durch das unabhängige Institut für Diagnostische und Interventionelle Radiologie des D.___ vom 20. Juli 2018 hätten eine Verkür zung sowie eine Instabilität ausgeschlossen werden können. Entgegen der Ein schätzung von PD Dr. A.___ bedinge die unauffällige Bildgebung vielmehr eine Operationskontraindikation (Urk. 7/85/5 , vgl. auch Urk. 7/95 ). 3.16</w:t>
      </w:r>
    </w:p>
    <w:p>
      <w:r>
        <w:t>Am 15. August 2018 nahm PD Dr. A.___</w:t>
      </w:r>
    </w:p>
    <w:p>
      <w:r>
        <w:t>eine Verlängerung der Fibula links (3.5 mm Drittelrohrplatte und Kompressionsschraube, Synthes) vor . Die Syndes mosenrekonstruktion anterolateral habe sich intraoperativ suffizient gezeigt. Bei Testung der Syndesmoseninstabilität</w:t>
      </w:r>
    </w:p>
    <w:p>
      <w:r>
        <w:t>sei</w:t>
      </w:r>
    </w:p>
    <w:p>
      <w:r>
        <w:t>diese relativ rigide gewesen . Eine weitere Rekonstruktion der Syndesmose sei nicht nötig gewesen. Es bestehe eine 100%ige Arbeitsunfähigkeit von mindestens 2 Wochen bei sitzender und von 6 Wochen bei stehend gehender Tätigkeit (Urk. 7/100). 3.17</w:t>
      </w:r>
    </w:p>
    <w:p>
      <w:r>
        <w:t>Am 8. Januar 2019 führte PD Dr. A.___ in einem E-Mail gegenüber der Beschwerdegegnerin aus, er habe die Bildgebung vom 20. Juli 2018 vor einem Tag erhalten und diese beurteilt. Die von ihm (mit OsiriX ) gemessene fibulotalare</w:t>
      </w:r>
    </w:p>
    <w:p>
      <w:r>
        <w:t>Gelenkweite betrage auf der linken, verletzten Seite 0.5 mm mehr als zur Gegen seite. In der Tat seien die Bilder nicht ganz symmetrisch rotiert, was in Natura auch nicht möglich wäre. In den CT-Untersuchungen und konventionellen Unterschenkel-Untersuchungen finde sich dennoch eine geringe Verkürzung um circa 2-3 mm, so dass er weiterhin an seiner Beurteilung festhalte und die Indi katio n zur korrigierenden Fibulaosteo tomie (wenn auch nur gering) als adäquat werte (Urk. 7/127). 3.18</w:t>
      </w:r>
    </w:p>
    <w:p>
      <w:r>
        <w:t>Dr. Z.___ bezeichnete es in seiner kreisärztlichen Beurteilung vom 10. Januar 2019 als medizinisch nicht nachvollziehbar, wie PD Dr. A.___ anhand einer konventionellen Unterschenkeluntersuchung und einer CT-Untersuchung eine Fibulaverkürzung von circa 2-3 mm feststellen könne. Um eine Längenmessung eines Knochens anhand einer radiologischen Bildgebung wissenschaftlich durch zuführen , bedürfe es einer Röntgenaufnahme mit einer zusätzlichen normierten Messskala. Eine solche Bildgebung habe gefehlt, da die Bildgebung vom 20. Juli 2018 zur Klärung der Stabilität der Syndesmose durchgeführt worden sei. Sowohl bildgebend wie intraoperativ sei eine stabile Syndesmose bestätigt worden. Der Hinweis von Dr. A.___ , dass seine «konventionelle» Unterschenkelunter suchung eine geringe Verkürzung von 2-3 mm ergeben habe, entspreche keiner anerkannten wissenschaftlichen Methode, um Knochenlängen zu objektivieren und um Verkürzungs- oder Verlängerungsosteotomien durchzuführen. Eine wissenschaftlich nachvollziehbare Fibulalängenmessung habe zu keinem Zeit punkt stattgefunden und es könne somit weder eine posttraumatische Verkürzung noch Überlänge der Fibula präoperativ attestiert werden. An den Vorbeurtei lungen werde dem nach festgehalten (Urk. 7/129).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