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UV.2019.00166 vom 4. März 2021</w:t>
      </w:r>
    </w:p>
    <w:p>
      <w:r>
        <w:t>ZH Sozialversicherungsgericht, 2021-03-04, DE</w:t>
      </w:r>
    </w:p>
    <w:p>
      <w:r>
        <w:rPr>
          <w:b/>
        </w:rPr>
        <w:t xml:space="preserve">Quelle: </w:t>
      </w:r>
      <w:r>
        <w:t>https://mcp.opencaselaw.ch/entscheid/zh_sozialversicherungsgericht_UV.2019.00166</w:t>
      </w:r>
    </w:p>
    <w:p>
      <w:r>
        <w:t>FR: ZH_SOZIALVERSICHERUNGSGERICHT UV.2019.00166 du 4 mars 2021</w:t>
      </w:r>
    </w:p>
    <w:p>
      <w:r>
        <w:t>IT: ZH_SOZIALVERSICHERUNGSGERICHT UV.2019.00166 del 4 marzo 2021</w:t>
      </w:r>
    </w:p>
    <w:p>
      <w:pPr>
        <w:pStyle w:val="Heading2"/>
      </w:pPr>
      <w:r>
        <w:t>Erwägungen</w:t>
      </w:r>
    </w:p>
    <w:p>
      <w:r>
        <w:rPr>
          <w:b/>
        </w:rPr>
        <w:t>E. 1.1</w:t>
      </w:r>
    </w:p>
    <w:p>
      <w:r>
        <w:t>Gemäss Art. 53 Abs. 2 des Bundesgesetzes über den Allgemeinen Teil des Sozial versicherungsrechts (ATSG) kann der Versicherungsträger auf formell rechtskräf tige Verfügungen oder Einspracheentscheide zurückkommen, wenn diese zwei fellos unrichtig sind und wenn ihre Berichtigung von erheblicher Bedeutung ist (sog. Wiedererwägung). Zweifellose Unrichtigkeit in diesem Sinne setzt voraus, dass kein vernünftiger Zweifel an der (von Beginn weg bestehenden) Unrichtig keit der Verfügung besteht, also einzig dieser Schluss denkbar ist. Ob dies zutrifft, beurteilt sich nach der bei Erlass der Verfügung bestehenden Sach- und Rechts lage, einschliesslich der damaligen Rechtspraxis. Das Erfordernis ist in der Regel erfüllt, wenn eine Leistungszusprechung aufgrund falscher Rechtsregeln erfolgte oder weil massgebliche Bestimmungen nicht oder unrichtig angewandt wurden (Urteil des Bundesgerichts 8C_670/2019 vom 1 9. Februar 2020 E. 3.2 mit Hinweis auf BGE 140 V 77 E. 3.1, 138 V 324 E. 3.3). Von erheblicher Bedeutung ist die Berichtigung von rechtskräftigen Verfügungen oder Einspracheentscheiden stets, wenn sie periodische Leistungen zum Gege nstand haben (vgl. BGE 140 V 85</w:t>
      </w:r>
    </w:p>
    <w:p>
      <w:r>
        <w:t>E. 4.4).</w:t>
      </w:r>
    </w:p>
    <w:p>
      <w:r>
        <w:rPr>
          <w:b/>
        </w:rPr>
        <w:t>E. 1.2</w:t>
      </w:r>
    </w:p>
    <w:p>
      <w:r>
        <w:t>Die Leistungspflicht eines Unfallversicherers gemäss Bundesgesetz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1.3.1</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1.3.2</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 debild einer solchen Verletzung gehörenden Beeinträchtigungen zwar teilweise vorliegen, im Vergleich zur psychischen Problematik aber ganz in den Hinter grund treten. Ist dies der Fall, sind für die Adäquanzbeurteilung bei Fällen aus dem mittleren Bereich die in BGE 115 V 133 E. 6c/ aa für Unfälle mit psychischen Folgeschäden festgelegten Kriterien (und nicht jene für Fälle mit Schleudertrauma der Halswirbelsäule, äquivalenter Verletzung oder Schädel-Hirntrauma gemäss BGE 117 V 359 E. 6a und 382 E. 4b) massgebend (BGE 127 V 102 E. 5b/ bb , 123 V 98 E. 2a ) .</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X.___ am 2 5. Juni 2019 Beschwerde mit dem Rechtsbegehren, der angefochtene Einspracheentscheid sei aufzuheben und es sei ihm die bisherige Rente über den 3 0. November 2018 hinaus auszurichten. Even tualiter seien weitere Abklärungen vorzunehmen und ihm sei für die Dauer dieser Abklärungen die bisherige Rente weiter auszurichten ( Urk. 1 S. 2). Mit Beschwer deantwort vom 3 0. Juli 2019 schloss die Beschwerdegegnerin auf Abweisung der Beschwerde ( Urk.</w:t>
      </w:r>
    </w:p>
    <w:p>
      <w:r>
        <w:rPr>
          <w:b/>
        </w:rPr>
        <w:t>E. 2.1</w:t>
      </w:r>
    </w:p>
    <w:p>
      <w:r>
        <w:t>Im angefochtenen Einspracheentscheid vom 1 6. Mai 2019 hielt die Beschwerde gegnerin zusammengefasst fest, die Voraussetzungen für eine wiedererwägungs weise Aufhebung der ursprünglichen Rentenverfügung vom 13. (richtig: 14.) Mai 2001 seien erfüllt, da dieser Entscheid infolge unterlassener Adäquanzprüfung zweifellos rechtsfehlerhaft zustande gekommen und die Berichtigung von erheb licher Bedeutung sei. Darüber hinaus sei damals auch eine ungenügende Prüfung der natürlichen Kausalität sowie der Arbeitsfähigkeit erfolgt . Die Anspruchsbe rechtigung sei folglich ohne Bindung an frühere Beurteilungen pro futuro umfassend zu prüfen ( Urk. 2 S. 6 f.).</w:t>
      </w:r>
    </w:p>
    <w:p>
      <w:r>
        <w:t>Dabei könne offen bleiben, ob ein natürlicher Kausalzusammenhang zwischen den über den 30. November 2018 hinaus anhal tenden Beschwerden und dem Unfall vom 18. September 1994 bestehe, da die weitere Leistungspflicht am kumulativen Erfordernis der Adäquanz scheitere ( Urk. 2 S. 10). So sei en insgesamt die Kriteri en der anwendbaren Psycho-Praxis nicht erfüllt, auch nicht ein einzelnes in ausgeprägter Weise ( Urk. 2 S. 11 ff.). Die Einstellung der Versicherungsleistungen per 3 0. November 2018 erweise sich daher als rechtmässig ( Urk. 2 S. 15 f.).</w:t>
      </w:r>
    </w:p>
    <w:p>
      <w:r>
        <w:rPr>
          <w:b/>
        </w:rPr>
        <w:t>E. 2.2</w:t>
      </w:r>
    </w:p>
    <w:p>
      <w:r>
        <w:t>Dagegen brachte der Beschwerdeführer in seiner Beschwerdeschrift vom 2 5. Juni 2019 im Wesentlichen vor, ein Wiedererwägungsgrund könne einzig in Bezug darauf vorliegen, dass der adäquate Kausalzusammenhang im Jahr 2001 nicht geprüft worden sei ( Urk. 1 S. 7). Entgegen der Auffassung der Beschwerdegegne rin gelange</w:t>
      </w:r>
    </w:p>
    <w:p>
      <w:r>
        <w:t>in diesem Kontext nicht die Psycho-, sondern v ielmehr die Schleu dertrauma-Praxis zu r Anwendung , da mehr als eineinhalb Jahre nach dem Unfallereignis weiterhin die typischen Folgen des durchgemachten Schleuder traumas und nicht die psychischen Beschwerden im Vordergrund gestanden hät ten ( Urk. 1 S. 12). Die Adäquanzkriterien seien in auffälliger Weise gehäuft erfüllt, weswegen der adäquate Kausalzusammenhang gemäss aktuellem Stand der Akten jedenfalls nicht verneint werden könne. Der natürliche Kausalzusammenhang sei ebenfalls gegeben, weshalb e in Rentenanspruch weiterhin ausgewiesen sei ( Urk. 1 S. 18 f. ). Soweit Zweifel an der Erfüllung der Adäquanzkriterien bestehen sollten, müssten die Akten ergänzt werden, da die vollständige Krankengeschichte des behandelnden Arztes seit 2001 nicht vorliege ( Urk. 1 S. 19 f.).</w:t>
      </w:r>
    </w:p>
    <w:p>
      <w:r>
        <w:rPr>
          <w:b/>
        </w:rPr>
        <w:t>E. 2.3</w:t>
      </w:r>
    </w:p>
    <w:p>
      <w:r>
        <w:t>In ihrer Beschwerdeantwort vom 3 0. Juli 2019 betonte die Beschwerdegegnerin insbesondere, dass die Prüfung des adäquaten Kausalzusammenhangs nach der Psycho-Praxis vorzunehmen sei, da eine psychische Fehlverarbeitung des Unfalls vorliege und die psychischen Beschwerden nun seit bald 25 Jahren dominieren würden ( Urk.</w:t>
      </w:r>
    </w:p>
    <w:p>
      <w:r>
        <w:rPr>
          <w:b/>
        </w:rPr>
        <w:t>E. 2.4</w:t>
      </w:r>
    </w:p>
    <w:p>
      <w:r>
        <w:t>Mit Replik vom 2 7. August 2019 hielt der Beschwerdeführer fest, dass sich sein Gesundheitszustand seit den Begutachtungen in den Jahren 1998 und 2000 ins gesamt nicht verändert habe ( Urk.</w:t>
      </w:r>
    </w:p>
    <w:p>
      <w:r>
        <w:rPr>
          <w:b/>
        </w:rPr>
        <w:t>E. 2.5</w:t>
      </w:r>
    </w:p>
    <w:p>
      <w:r>
        <w:t>In ihrer Duplik vom 1 0. September 2019 hielt die Beschwerdegegnerin im Wesentlichen an ihren früheren Ausführungen fest, wobei sie namentlich erneut darauf hinwies, dass die psychischen Beschwerden das Beschwerdebild nach dem Unfall rasch und massiv dominiert hätten, weshalb die Adäquanz nach der Psycho-Praxis zu prüfen sei ( Urk.</w:t>
      </w:r>
    </w:p>
    <w:p>
      <w:r>
        <w:rPr>
          <w:b/>
        </w:rPr>
        <w:t>E. 7</w:t>
      </w:r>
    </w:p>
    <w:p>
      <w:r>
        <w:t>S. 16).</w:t>
      </w:r>
    </w:p>
    <w:p>
      <w:r>
        <w:rPr>
          <w:b/>
        </w:rPr>
        <w:t>E. 10</w:t>
      </w:r>
    </w:p>
    <w:p>
      <w:r>
        <w:t>S. 7 und S. 11). Es liege</w:t>
      </w:r>
    </w:p>
    <w:p>
      <w:r>
        <w:t>das typische Beschwerdebild nach durchgemachtem kraniozervikale m Beschleunigungs trauma vor, weshalb die Beurteilung der adäquaten Kausalität mittels der Krite rien der Schleudertrauma-Praxis zu erfolgen habe (Urk. 10 S. 8 f.). Wie beschwer deweise dargelegt, seien diese Kriterien erfüllt (Urk. 10 S. 10).</w:t>
      </w:r>
    </w:p>
    <w:p>
      <w:r>
        <w:rPr>
          <w:b/>
        </w:rPr>
        <w:t>E. 14</w:t>
      </w:r>
    </w:p>
    <w:p>
      <w:r>
        <w:t>S. 3 und S. 5 f. ). 3. 3.1</w:t>
      </w:r>
    </w:p>
    <w:p>
      <w:r>
        <w:t>In einem ersten Schritt ist zu prüfen, ob die Beschwerdegegnerin unter dem Rechtstitel der Wiedererwägung ( Art. 53 Abs. 2 ATSG) auf die rentenzuspre chende Verfügung vom 14. Mai 2001 ( Urk. 8/117) zurückkommen durfte. Die in diesem Zusammenhang vorausgesetzte zweifellose Unrichtigkeit der rechtskräfti gen Verfügung (vgl. vorstehende E. 1 .1) begründete sie in erster Linie damit, dass damals trotz entsprechender Notwendigkeit keine Prüfung des adäquaten Kau salzusammenhangs vorgenommen worden sei ( Urk. 2 S. 6, Urk. 7 S. 6). 3.2</w:t>
      </w:r>
    </w:p>
    <w:p>
      <w:r>
        <w:t>Verfügungen der Unfallversicherer, bei welchen eine Rentenzusprechung ohne explizit e oder wenigstens implizite Prüfung der Adäquanz erfolgte, stellen gemäss bundesgerichtlicher Praxis eine Leistungszusprechung auf Grund falscher Rechts anwendung und damit eine zweifellos rechtsfehlerhafte Verfügung dar, sodass der Unfallversicherer berechtigt ist, darauf zurückzukommen. Gestützt auf diese zweifellose Unrichtigkeit kann eine Überprüfung erfolgen, ohne dass gefragt wer den muss, ob die ursprüngliche Verfügung auch im Ergebnis, d.h. im Dispositiv, zweifellos unrichtig ist. Dadurch soll mit Wirkung «ex nunc et pro futuro » ein rechtskonformer Zustand hergestellt werden .</w:t>
      </w:r>
    </w:p>
    <w:p>
      <w:r>
        <w:t>Dabei ist wie bei einer materiellen Revision nach Art.</w:t>
      </w:r>
    </w:p>
    <w:p>
      <w:r>
        <w:rPr>
          <w:b/>
        </w:rPr>
        <w:t>E. 17</w:t>
      </w:r>
    </w:p>
    <w:p>
      <w:r>
        <w:t>Abs. 1 ATSG auf der Grundlage eines richtig und vollstän dig festgestellten Sachverhalts der Invaliditätsgrad im Zeitpunkt der Verfügung über die Herabsetzung oder Aufhebung einer Rente zu ermitteln ( zur Publikation vorgesehenes Urteil des Bundesgerichts 8C_72/2020 vom 26. August 2020 E. 6.1 mit Hinweisen).</w:t>
      </w:r>
    </w:p>
    <w:p>
      <w:r>
        <w:t>Fraglich und zu prüfen ist zunächst, ob anlässlich der Leistungszusprache wenigstens eine implizite Prüfung des adäquaten Kausalzusammenhang de r geklagten Beschwerden zum Unfallereignis erfolgte. 3.3 3.3.1</w:t>
      </w:r>
    </w:p>
    <w:p>
      <w:r>
        <w:t>Medizinische Grundlage der leistungszusprechenden Verfügung vom 1 4. Mai 2001 bildeten zur Hauptsache</w:t>
      </w:r>
    </w:p>
    <w:p>
      <w:r>
        <w:t>die Gutachten der Dres . A.___ und C.___ vom 7. Dezember 1998 respektive 2 8. Se ptember 2000 ( Urk. 8/37, 8/44).</w:t>
      </w:r>
    </w:p>
    <w:p>
      <w:r>
        <w:t>Dr. A.___</w:t>
      </w:r>
    </w:p>
    <w:p>
      <w:r>
        <w:t>diagnostizierte aus orthopädischer Sicht bei blanden Bildgebungen einen Status nach Schleudertrauma mit psycho-vegetativer Restsymptomatik sowie e ine funktionelle Gehstörung . Diese zeichnete sich im Rahmen der Unter suchung durch ein groteskes Gangbild mit Fallneigung nach links aus. Dr.</w:t>
      </w:r>
    </w:p>
    <w:p>
      <w:r>
        <w:t>A.___ hielt fest, dass er e in derartiges Krankheitsbild nach Schleudertrauma noch nie gesehen habe ; ein solcher Fall sei auch in der Litera tur nicht beschrieben worden . Er bejahte mit 50%iger Wahrscheinlichkeit einen Zusammenhang der Beschwer den zum Unfall und bescheinigte eine Arbeitsunfähigkeit von 100 % in jeglicher Tätigkeit</w:t>
      </w:r>
    </w:p>
    <w:p>
      <w:r>
        <w:t>(Urk. 8/37/4 f.) . Ausgehend von der Vermutung einer starke n psychi sche n Überlagerung empfahl er eine neuropsychologische, eventuell psychiatri sche Begutachtung ( Urk. 8/37/7 ; vgl. auch Urk. 8/43/2 ).</w:t>
      </w:r>
    </w:p>
    <w:p>
      <w:r>
        <w:t>Dr. C.___ stellte im Zuge der daraufhin von der Elvia in Auftrag gegebenen neuropsychiatrischen Begutachtung</w:t>
      </w:r>
    </w:p>
    <w:p>
      <w:r>
        <w:t>in Beantwortung des Fragenkataloges vom 3. Juni 1998 ( Urk. 8/ 105 ) folgende Diagnosen ( Urk. 8 /44/21): - Status nach schwerem Distorsionstrauma der Halswirbelsäule mit auch vorübergehend en Hirnstamm- und Zwischenhirnsymptomen mit noch leichten Residuen (Babinski links positiv und ipsilaterale, leichte Ataxie) - schwere Dissoziationsstörung (Gang- und Sehstörung) und somatoforme Schmerzstörung (chronische Kopfschmerzen) - schwere reaktive depressive Entwicklung - chronischer Schmerzmittelgebrauch (Tramal).</w:t>
      </w:r>
    </w:p>
    <w:p>
      <w:r>
        <w:t>Für ausserhäusliche Tätigkeiten attestierte der Gutachter eine 100%ige Arbeits unfähigkeit ( Urk. 8/44/22). Ausserdem gelangte er zur Auffassung, dass der zur vollen Arbeitsunfähigkeit führende Hauptbefund im psychiatrischen Bereich anzusiedeln sei. In neurologischer Hinsicht sei die objektive Rests chädigung gering ( Urk. 8/44/19, 8/44/24).</w:t>
      </w:r>
    </w:p>
    <w:p>
      <w:r>
        <w:t>Zum Kausalzusammenhang führte er aus, die gesundheitlichen Beeinträchtigun gen seien überwiegend wahrscheinlich auf den Unfall zurückzuführen ( Urk. 8/44/22). Es sei nicht Sache des Gutachters zu beurteilen, ob das psychiat rische Zustandsbild adäquat zum Unfallereignis sei. Weder er noch der früher befasste Dr. med. E.___ , Facharzt für Psychiatrie und Psychotherapie (vgl. Urk. 8/28) ,</w:t>
      </w:r>
    </w:p>
    <w:p>
      <w:r>
        <w:t>hätten für die psychische Fehlentwicklung prätraumatische Faktoren gefunden. Demnach hätten der Unfall selber und sei n e Folgen mit grösster Wahr scheinlichkeit die neurotische Fehlentwicklung in Gang gebracht .</w:t>
      </w:r>
    </w:p>
    <w:p>
      <w:r>
        <w:t>Aufgrund des Hauptbefundes im psychiatrischen Bereich, der psychogene n Gangstörung, der Sehstörung, der chronischen Kopfschmerzen sowie der zunehmende n schwere n reaktive n depressive n Entwicklung, welche auch die allfälligen leichten neu ropsychologischen Befunde erklär e , schätzte Dr.</w:t>
      </w:r>
    </w:p>
    <w:p>
      <w:r>
        <w:t>C.___</w:t>
      </w:r>
    </w:p>
    <w:p>
      <w:r>
        <w:t>sodann den Integri tätsschaden auf 70 % (Urk. 8/44/24). 3.3.2</w:t>
      </w:r>
    </w:p>
    <w:p>
      <w:r>
        <w:t>In Anbetracht dieser fachärztlichen Erkenntnisse ist der Beschwerdegegnerin bei zupflichten, dass die Leistungs zuspr echung nicht gestützt auf Beschwerden erfolgte , welche sich auf objektiv ausgewiesene, mit wissenschaftlich anerkann ten apparativen/ bildgebenden Abklärungen bestätigte Befunde zurückführen liessen . Die geklagten Sehstörungen beschrieb der Augenarzt Dr. med. F.___ im Bericht vom 8. Juni 1996 als unklar , mithin als ohne medizinisches Korrelat ( Urk. 8/2/2). Die neurologische Problematik erachtete Dr. C.___ als gering ( Urk. 8/44/24) und dementsprechend fand sie keinen Eingang in seine Diagnose liste. Es kann daher nicht von organischen Leiden die Rede sein; d ies wäre aller dings vorausgesetzt gewesen, damit auf eine spezielle Adäquanzprüfung gemäss der bereits im Zeitpunkt der Leistungszuspr echung geltenden sogenannten</w:t>
      </w:r>
    </w:p>
    <w:p>
      <w:r>
        <w:t>Psycho- Praxis (BGE 115 V 133 ) oder der Schleudertrauma-Praxis (BGE 117 V 359 , 134 V 109 ) hätte verzichtet werden können (Urteil des Bu ndesgerichts 8C_643/2018 vom 4. Juli 2019 E. 5.2 mit Hinweisen).</w:t>
      </w:r>
    </w:p>
    <w:p>
      <w:r>
        <w:t>Die Beschwerdegegnerin hat sich in der Verfügung vom 1 4. Mai 2001 (Urk.</w:t>
      </w:r>
    </w:p>
    <w:p>
      <w:r>
        <w:t>8/117) nicht mit der Frage der Adäquanz befasst . Der Gutachter Dr.</w:t>
      </w:r>
    </w:p>
    <w:p>
      <w:r>
        <w:t>C.___</w:t>
      </w:r>
    </w:p>
    <w:p>
      <w:r>
        <w:t>hat die Frage der Beschwerdegegnerin zur Kausalität (Frage 4, Urk. 8/44/22) zwar ausdrücklich bejaht, doch zielte diese zweifelsfrei auf die natürliche Kausa lität ab . Die Frage der Adäquanz nahm er von sich aus auf, erachtete sich aber - zu Recht ( vgl. Urteil des Bundesgerichts 8C_643/2018 vom 4. Juli 2019 E. 5.3.1.1 mit Hinweisen) - nicht zuständig für deren Beantwortung ( Urk. 8/44/24) und</w:t>
      </w:r>
    </w:p>
    <w:p>
      <w:r>
        <w:t>setzte sich insbesondere in keiner Weise mit den vom Bundesgericht für die Prü fung der Adäquanz entwickelten Kriterien auseinander. Da auch den übrigen echtzeitlichen Dokumenten keine Hinweise für eine Prüfung des adäquaten Kau salzusammenhangs zu entnehmen sind, erweist sich die Verfügung vom 1 4. Mai 2001 als zweifellos rechtsfehlerhaft . Unter dem Rechtstitel der Wiedererwägung durfte die Beschwerdegegnerin daher auf ihren früheren Entscheid zurückkom men (vgl. vorstehende E. 1.1 und 3.2) , was schliesslich</w:t>
      </w:r>
    </w:p>
    <w:p>
      <w:r>
        <w:t>auch vom Beschwerdefüh rer nicht mehr substantiiert in Frage gestellt</w:t>
      </w:r>
    </w:p>
    <w:p>
      <w:r>
        <w:t>wird ( vgl. Urk. 1 S. 7).</w:t>
      </w:r>
    </w:p>
    <w:p>
      <w:r>
        <w:t>Vor di esem Hintergrund kann offen gelassen werden, ob die wiedererwägungs weise Aufhebung der leistungszusprechenden Verfügung wie von den Parteien kontrovers diskutiert (vgl. Urk. 1 S. 7, Urk. 2 S. 7 und Urk. 7 S. 6) auch aus anderen Gründen zulässig wäre. Der Vollständigkeit halber bleibt an dieser Stelle anzumerken, dass dem Beschwerdeführer mit Verfügung vom 14. Mai 2001 gestützt auf die Beurteilung durch Dr. C.___ ( Urk. 8/44/24) auch eine Integ ritätsentschädigung aufgrund einer Beeinträchtigung von 70 %</w:t>
      </w:r>
    </w:p>
    <w:p>
      <w:r>
        <w:t>zugesprochen wurde. Diese wäre somit ebenfalls v on der Wiedererwägung betroffen, zumal die Ausrichtung einer derartigen Leistung ebenfalls einen Schaden voraussetzt, wel cher in einem natürlichen und adäquaten Kausalzusammenhang zum Unfall steht (vgl. Urteil des Bundesgerichts 8C_499/2020 vom 1 9. November 2020 E. 2.2.2 mit Hinweisen ).</w:t>
      </w:r>
    </w:p>
    <w:p>
      <w:r>
        <w:t>Obschon dem Vorbringen der Beschwerdegegnerin in der Vernehm lassung, die Wiedererwägung beschlage auch die Integritätsentschädigung ( Urk. 7 S. 16) , aufgrund der lediglich von der Rente sprechenden Verfügung und Ein spracheentscheid nicht gefolgt werden kann, erübrigen sich Weiterungen in die sem Zusammenhang, da die Beschwerdegegnerin</w:t>
      </w:r>
    </w:p>
    <w:p>
      <w:r>
        <w:t>aufgrund der bereits eingetre tenen Verjährung (vgl. Art. 25 Abs. 2 ATSG) auf eine Rückforderung verzichtet ( Urk. 7 S. 16). 4. 4.1</w:t>
      </w:r>
    </w:p>
    <w:p>
      <w:r>
        <w:t>Sind die Wiedererwägungsvoraussetzungen gemäss Art. 53 Abs. 2 ATSG erfüllt, ist auf die entsprechende Entscheidung zurückzukommen und es ist unter Berücksichtigung der massgebenden Umstände ein neuer Entscheid zu fällen. Mit anderen Worten ist der Rentenanspruch ex nunc et pro futuro ohne Bindung an die ursprüngliche Verfügung in all seinen Teilen neu zu beurteilen (BGE 140 V 514 E. 5.2).</w:t>
      </w:r>
    </w:p>
    <w:p>
      <w:r>
        <w:t>Konkret steht dabei die Frage im Vordergrund, ob die vom Beschwer deführer nach wie vor geklagten Beschwerden kausal auf das Unfallereignis vom 1 8. September 1994 zurückzuführen sind. 4.2</w:t>
      </w:r>
    </w:p>
    <w:p>
      <w:r>
        <w:t>Im Wesentlichen gestützt auf das D.___ -Gutachten vom 3 1. Mai 2017 gelangte die Beschwerdegegnerin zur Auffassung, dass aktuell kein organisch objektiv ausge wiesenes Substrat vorliege, welches die persistierenden Beschwerden zu erklären vermöge ( Urk. 2 S. 9 f.). Anlässlich der Begutachtung konnte v on internistischer Seite kein invalidisierendes L eiden festgestellt werden (Urk. 8/47/19). Der ortho pädischen Teilexpertise ist zu entnehmen, dass ein Zustand nach HWS-Distorsionstrauma ohne Hinweise auf posttraumatische Folgeschäden vorliege ( Urk. 8/47/27). Die im Vordergrund stehende Gangstörung könne aus orthopädi scher Sicht nicht erklärt werden ( Urk. 8/47/29). Schliesslich wurden das linkssei tige Babinski-Zeichen sowie die weiteren neurologisch objektivierten Befunde wie die leichte Hemiataxie links als unfallfremd und vorbestehend beurteilt, ohne dass die Ursache benannt werden konnte (Urk. 8/47/43).</w:t>
      </w:r>
    </w:p>
    <w:p>
      <w:r>
        <w:t>Vor diesem Hintergrund überzeugt die interdisziplinäre Feststellung</w:t>
      </w:r>
    </w:p>
    <w:p>
      <w:r>
        <w:t>ohne Weite res , wonach die geltend gemachte Gesundheitsschädigung aus somatischer Sicht mit überwiegender Wahrscheinlichkeit nicht</w:t>
      </w:r>
    </w:p>
    <w:p>
      <w:r>
        <w:t>mehr zumindest teilweise eine Folge des Unfalls vom 1 8. September 1994 ist ( Urk. 8/47/74). Auch im Übrigen sind keine abweichenden medizinischen Einschätzungen und somit keine konkreten Indizien gegen die Zuverlässigkeit der im Verfahren nach Art. 44 ATSG einge holten medizinischen Expertise ersichtlich; sie erfüllt die vom Bundesgericht definierten Anforderungen (vgl. E. 1.4 vorstehend). Ihr ist daher volle Beweiskraft zuzuerkennen (BGE 135 V 465 E. 4.4; Urteil des Bundesgerichts 9C_823/2018 vom 1 1. Juni 2019 E. 2 mit Hinweisen). 4.3 4.3 .1</w:t>
      </w:r>
    </w:p>
    <w:p>
      <w:r>
        <w:t>In einem nächsten Schritt ist darüber zu befinden, welche vom Bundesgericht entwickelte Methode zur Prüfung des adäquaten Kausalzusammenhangs zwi schen den somatisch nicht hinreichend erklärbaren Beschwerden und dem Unfall zur Anwendung gelangt . Während sich die Beschwerdegegnerin für die Psycho-Praxis im Sinne von BGE 115 V 133 ausspricht (vgl. Urk. 2 S. 11 , Urk. 7 S. 3 und Urk. 14 S. 5 f. ), plädiert der Beschwerdeführer für die Anwendung der Schleuder trauma-Praxis , welche auf eine Differenzierung zwischen physischen und psy chischen Komponenten verzichtet</w:t>
      </w:r>
    </w:p>
    <w:p>
      <w:r>
        <w:t>( BGE 134 V 109, 117 V 359; Urk. 1 S. 12 , Urk. 10 S. 8 ). 4.3 .2</w:t>
      </w:r>
    </w:p>
    <w:p>
      <w:r>
        <w:t>Beide Parteien stimmen dahingehend überein, dass sich der Beschwerdeführer anlässlich der Fahrzeugkollision vom 1 8. September 1994 ein e Distorsion</w:t>
      </w:r>
    </w:p>
    <w:p>
      <w:r>
        <w:t>der Halswirbelsäule zugezogen hat. Gemäss diverse n ärztliche n Berichte n traten n ur wenige Stunden nach dem Unfall die für diese Diagnose typischen Symptome</w:t>
      </w:r>
    </w:p>
    <w:p>
      <w:r>
        <w:t>(vgl. BGE 1 34 V 109 E. 6.2.1 mit Hinweis ) wie Übelkeit, Erbrechen sowie Kopf- und Nackenschmerzen auf (vgl. Urk. 8/2 f., 8/6 und 8/9).</w:t>
      </w:r>
    </w:p>
    <w:p>
      <w:r>
        <w:t>Umstritten ist jedoch, ob die zum typischen Beschwerdebild gehörenden Beeinträchtigungen zwar vor lagen , im Vergleich zur psychischen Problematik aber ganz in den Hintergrund getreten sind (vgl. auch E. 1.3.2 vorstehend) .</w:t>
      </w:r>
    </w:p>
    <w:p>
      <w:r>
        <w:t>Die Parteien sind sich in diesem Kontext unter Hinweis auf verschiedene bundesgerichtliche Urteile uneinig dar über, welcher Zeitrahmen für die Beurteilung massgebend ist. Während die Beschwerdegegnerin die Entwicklung vom Unfallzeitpunkt bis zur Revisionsver fügung aus dem Jahr 2018 berücksichtigt wissen will ( Urk. 7 S. 8), hält der Beschwerdeführer diese Sichtweise für unzulässig ( Urk. 1 S. 10, Urk. 10 S. 8 f.).</w:t>
      </w:r>
    </w:p>
    <w:p>
      <w:r>
        <w:t>Im vom Beschwerdeführer zitierten Urteil 8C_742/2009 vom 13. September 2010 hielt das Bundesgericht Folgendes fest (E. 5 mit Hinweis):</w:t>
      </w:r>
    </w:p>
    <w:p>
      <w:r>
        <w:t>«[...] Es ist nicht zulässig, längere Zeit nach dem Unfall, wenn die zum typischen Beschwerdebild gehörenden physischen Beschwerden weitgehend abgeklungen sind, die psychische Problematik aber fortbesteht, diese fortan nach der Rechtsprechung zu den psychischen Unfallfolgen zu beurteilen, während sie in einem früheren Stadium, als das typische Beschwerdebild noch ausgeprägt war, nach der Schleudertrau ma-Praxis beurteilt worden wäre [...] . »</w:t>
      </w:r>
    </w:p>
    <w:p>
      <w:r>
        <w:t>Demgegenüber stützt sich die Beschwerdegegnerin auf das Urteil 8C_12/2016 vom 1. Juni 2016, in welchem das Bundesgericht erwog (E. 7.1 mit Hinweis):</w:t>
      </w:r>
    </w:p>
    <w:p>
      <w:r>
        <w:t>«[...] Die Adäquanz des Kausalzusammenhangs ist nur dann im Sinne von BGE 123 V 98 E. 2a S. 99 unter dem Gesichtspunkt einer psychischen Fehlentwicklung nach Unfall zu beurteilen, wenn die psychische Problema tik bereits unmittelbar nach dem Unfall eindeutige Dominanz aufweist [...]. Wird die zitierte Rechtsprechung gemäss BGE 123 V 98 in einem späteren Zeitpunkt angewendet, ist zu prüfen, ob im Verlaufe der ganzen Entwick lung vom Unfall bis zum Beurteilungszeitpunkt die physischen Beschwerden gesamthaft nur eine sehr untergeordnete Rolle gespielt haben und damit ganz in den Hintergrund getreten sind. Nur wenn dies zutrifft, ist die Adä quanz nach der Rechtsprechung zu den psychischen Unfallfolgen (BGE 115 V 133) zu beurteilen [...].»</w:t>
      </w:r>
    </w:p>
    <w:p>
      <w:r>
        <w:t>Dem Beschwerdeführer ist insofern beizupflichten ( Urk. 10 S. 9) , als es sich als stossend erweisen würde, wenn zur Bestimmung der für die Adäquanzprüfung massgebenden Methode</w:t>
      </w:r>
    </w:p>
    <w:p>
      <w:r>
        <w:t>der Gesundheitszustand</w:t>
      </w:r>
    </w:p>
    <w:p>
      <w:r>
        <w:t>mehr als 20 Jahre nach dem Unfall Berücksichtigung fände, falls es der Versicherungsträger wie im konkre ten Fall die Elvia</w:t>
      </w:r>
    </w:p>
    <w:p>
      <w:r>
        <w:t>versäumt hat, die Adäquanz zumindest implizit zu prüfen . Entgegen seiner Auffassung ( Urk. 1 S. 10) rechtfertigt es sich allerdings nicht, den Beurteilungszeitraum auf nur etwa eineinhalb Jahre nach dem Unfall zu begrenzen. So ist die Adäquanz im Zeitpunkt des Fallabschlusses (vgl. Art.</w:t>
      </w:r>
    </w:p>
    <w:p>
      <w:r>
        <w:rPr>
          <w:b/>
        </w:rPr>
        <w:t>E. 19</w:t>
      </w:r>
    </w:p>
    <w:p>
      <w:r>
        <w:t>Abs. 1 UVG) zu prüfen (Urteil des Bundesgerichts 8C_117/2019 vom 2 1. Mai 2019 E. 6.3) , vorliegend demnach im Rahmen der e rstmaligen Rentenprüfung im Mai 200 1. Dementsprechend ist die Entwicklung des Gesundheitszustandes vom Unfallereignis bis zu diesem Zeitpunkt als massgebend zu erachten. Dieser Betrachtungsweise steht auch d ie von den Parteien jeweils ins Feld geführte bun desgerichtliche Praxis nicht entgegen. 4.3.3</w:t>
      </w:r>
    </w:p>
    <w:p>
      <w:r>
        <w:t>Wie zuvor erwähnt ,</w:t>
      </w:r>
    </w:p>
    <w:p>
      <w:r>
        <w:t>klagte der Beschwerdeführer schon kurze Zeit nach dem Unfallereignis über diverse Beschwerden , welche von ärztlicher Seite mit de r</w:t>
      </w:r>
    </w:p>
    <w:p>
      <w:r>
        <w:t>HWS-Distorsion und der zudem erlittenen Schädelkontusion in Verbindung gebracht wurden. Im Behandlungsverlauf wurden ab Oktober 1994 mehrere Mag netresonanztomographien des Schädels und der Halswirbelsäule durchgeführt.</w:t>
      </w:r>
    </w:p>
    <w:p>
      <w:r>
        <w:t>Dabei liessen sich weder ossäre Läsionen der Halswirbelsäule noch Anhaltspunkte für eine intrazerebrale Blutung, Kontusionsherde oder entzündliche Prozesse</w:t>
      </w:r>
    </w:p>
    <w:p>
      <w:r>
        <w:t>fest stellen (vgl. Urk. 8/5, 8/7 und 8/14). Auch weitere bildgebende Untersuchungen wie eine Dopplersonographie und eine Myelographie ergaben keine pathologi schen Befunde , mit welchen die geklagten Beschwerden hätten erklärt werden können ( Urk. 8/8, 8/15). Die mehrere Wochen nach dem Unfall erstmals aufge tretenen Visusstörungen konnten von augenärztlicher Seite ebenfalls nicht objektiviert werden (vgl. Urk.</w:t>
      </w:r>
    </w:p>
    <w:p>
      <w:r>
        <w:t>8/16, 8/22, 8/33 und 8/36).</w:t>
      </w:r>
    </w:p>
    <w:p>
      <w:r>
        <w:t>Den Akten ist ferner zu entnehmen , dass der Beschwerdeführer vom 4. Januar bis 3. Februar 1995 stationär in der Klinik G.___ behandelt wurde. Gemäss Austrittsbericht vom 3. Februar 1995 bestand insbesondere der dringende Ver dacht auf ein schweres Konversionssyndrom. Die wechselnd zum Ausdruck gekommenen neurologischen Symptome konnten</w:t>
      </w:r>
    </w:p>
    <w:p>
      <w:r>
        <w:t>keinem Krankheitsbild zuge ordnet werden. Der Beschwerdeführer sei bei Eintritt vollständig an einen Roll stuhl gebunden gewesen und habe eine ungezielte Falltendenz nach beiden Seiten aufgewiesen. Im Laufe der Hospitalisation sei eine selbständige Gehfähigkeit an zwei Stöcken bei noch sehr unsicherem Gang erzielt worden. Die Unsicher heiten hätten oftmals stark appellativen Charakter gehabt. Es sei vorgekommen, dass sich ein völlig normales Bewegungsmuster gezeigt habe, wenn der Beschwerdeführer sehr in eine Übung vertieft und sich der Anwesenheit des Therapeuten nicht mehr bewusst gewesen sei. Den Übertritt in die psychosomati sche Abteilung der Klinik habe der Beschwerdeführer abgelehnt (Urk. 8/17).</w:t>
      </w:r>
    </w:p>
    <w:p>
      <w:r>
        <w:t>Eine weitere stationäre Therapie fand vom 2 6. November 1995 bis 20. Januar 1996 in der Klinik H.___ statt. Gemäss Au strittsbericht vom 2. Februar 1996 sei die auf fällige Gangstörung ganz im Vordergrund der komplexen Symptomatik gestan den, wobei sich keine Hinweise für eine organisch-morphologische Ursache ergeben hätten ( Urk. 8/32/2). Ein wirklich effektiver Therapieansatz habe nicht gefunden werden können. Die Weiterführung einer Physiotherapie sei nur sinn voll in Kombination mit einer begleitenden Psychotherapie, sofern der Beschwer deführer hierzu eine Bereitschaft entwickeln könne ( Urk. 8/32/3).</w:t>
      </w:r>
    </w:p>
    <w:p>
      <w:r>
        <w:t>In Anbetracht dieser medizinischen Sachlage wird unter weiterer Berücksichti gung der bereits wiedergegebenen Beurteilungen der beiden Gutachter Dr. A.___ und Dr. C.___ vom 7. Dezember 1998 beziehungsweise 2 8. September 2000 (vgl. vorstehende E. 3.3.1) deutlich , dass im Verlauf der ganzen Entwicklung vom Unfall bis zum Zeitpunkt der erstmaligen Rentenprüfung im Mai 2001 eine starke psychische Überlagerung der auf somatischer Ebene geklagten Beschwerden bestand. So liess en sich sowohl die wenige Monate nach dem Unfall in Erschei nung getretene massive Gangstörung als auch die Sehs törungen nicht durch strukturelle Läsionen erklären. Eine Vielzahl bildgebender Untersuchungen ergab im Wesentlichen unauffällige Befunde. Bezeichnend ist zudem, dass sich trotz somatischer Behandlungen kaum eine Besserung des Gesundheitszustandes ein stellte und dem Beschwerdeführer bereits wenige Monate nach dem Unfall die Aufnahme einer psychosomatischen Therapie angeraten wurde. Gesamthaft ist der Beschwerdegegnerin somit beizupflichten, dass die körperlichen Beschwerden im Vergleich zur ausgeprägten psychischen Problematik rasch ganz in den Hin tergrund traten. Praxisgemäss ist die Adäquanz daher im Folgenden nach der Rechtsprechung zu den psychischen Unfallfolgen (BGE 115 V 133) zu beurteilen</w:t>
      </w:r>
    </w:p>
    <w:p>
      <w:r>
        <w:t>(BGE 127 V 102 E. 5b/ bb , 123 V 98 E. 2a ) , wobei allein die somatischen Auswir kungen einzubeziehen sind. 4.4 4.4 .1</w:t>
      </w:r>
    </w:p>
    <w:p>
      <w:r>
        <w:t>Zunächst ist festzulegen , ob es sich beim Ereignis vom 1 8. September 1994 um einen leichten, einen mittelschweren oder einen schweren Unfall handelt. In die sem Kontext ist nicht das Unfallerlebnis des Betroffenen massgebend, sondern das objektiv erfassbare Unfallereignis ( vgl. BGE 120 V 352 E. 5b/ aa , 115 V 133 E. 6; SVR 1999 UV Nr. 10 E. 2; RKUV 2005 Nr. U 549 S. 237, 1995 Nr. U 215 S. 91).</w:t>
      </w:r>
    </w:p>
    <w:p>
      <w:r>
        <w:t>Gemäss Rapport der Stadtpolizei Zürich vom 7. Okto ber 1994</w:t>
      </w:r>
    </w:p>
    <w:p>
      <w:r>
        <w:t>kollidierte am 18. September 1994 ein Personenwagen seitlich mit demjenigen des Beschwerde führers. Beide Fahrzeuge waren dabei mit einer Geschwindigkeit von 40-50 km/h unterwegs ; ein Bremsvorgang war vor der Kollision nicht eingeleitet worden. Durch den Aufprall wurde das andere Unfallf ahrzeug circa 20 Meter wegge schleudert und kam auf dem Trottoir zum Stillstand. Dasjenige des Beschwerde führers blieb auf der Verzweigung stehen ( Urk. 8/49). In Anbetracht des augen fälligen Geschehensablaufs ist nicht zu beanstanden, dass die Beschwerdegegne rin das Ereignis als mittelschweren Unfall im engeren Sinne qualifiziert hat ( Urk. 2 S. 12), was vom Beschwerdeführer auch nicht in Frage gestellt wird.</w:t>
      </w:r>
    </w:p>
    <w:p>
      <w:r>
        <w:t>Das Ereignis ist mit Blick auf die bundesgerichtliche Kasuistik insbesondere nicht dem Grenzbereich zu den schweren Unfällen zuzuordnen, da dies auch in Bezug auf Verkehrsunfälle mit höheren Krafteinwirkungen verneint wurde (vgl. Urteil des Bundesgerichts 8C_212/2019 vom 2 1. August 2019 E. 4.2.2). 4.4 .2</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 e Fehlentwicklungen auszulösen; - ungewöhnlich lange D 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Da es sich um einen mittelschweren Unfall im engeren Sinn handelt, kann die Adäquanz nur bejaht werden, wenn mindestens drei der sieben Adäquanzkrite rien in einfacher Form erfüllt sind oder eines besonders ausgeprägt vorliegt (Urteil des Bundesgerichts 8C_573 /2020 vom 6. Januar 2021 E . 8.1 mit Hinweisen). 4.4 .3</w:t>
      </w:r>
    </w:p>
    <w:p>
      <w:r>
        <w:t>Der Berücksichtigung des Kriteriums der besonders dramatischen Begleitum 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sofern sich dies überhaupt zuverlässig feststellen liesse soll entscheidend sein, sondern die objektive Eignung solcher Begleitum stände, bei Betroffenen psychische Vorgänge der genannten Art auszulösen. Zu beachten ist zudem, dass jedem mindestens mittelschweren Unfall eine gewisse Eindrücklichkeit eigen ist (Urteil des Bundesgerichts 8C_473/2019 vom 1 1. November 2019 E. 5.2 mit Hinweis).</w:t>
      </w:r>
    </w:p>
    <w:p>
      <w:r>
        <w:t>Der Beschwerdeführer geht von einem dramatischen Geschehen von besonderer Eindrücklichkeit aus, da er mitten in der Stadt ungebremst angefahren worden sei ( Urk. 1 S. 14). Letzteres mag zutreffen und eine gewisse Eindrücklichkeit ist dem Ereignis auch nicht abzusprechen.</w:t>
      </w:r>
    </w:p>
    <w:p>
      <w:r>
        <w:t>Allerdings ist das Ereignis nicht mit Unfällen vergleichbar, in denen das Bundesg ericht das Kriterium bejaht hat, wie beispielsweise bei einer Massenkarambolage auf einer Autobahn (vgl. Urteil des Bundesgerichts 8C_996/2010 vom 1 4. März 2011 E. 8.1 mit Hinweisen). Im Wei teren ist zu berücksichtigen, dass der Beschwerdeführer sein Fahrzeug aus eigener Kraft verlassen und nach Erledigung der Formalitäten zu Fuss nach Hause gehen konnte ( vgl. dazu das erwähnte Urteil 8C_996/2010 E. 8.2 mit Hinweis ; Urk. 8/44/13 , 8/47/35 ). Eine besondere Eindrücklichkeit des Unfalls oder beson ders dramatische Begleitumstände liegen daher nicht vor. 4.4 .4</w:t>
      </w:r>
    </w:p>
    <w:p>
      <w:r>
        <w:t>Zum Kriterium der Schwere und besonderen Art der erlittenen Verletzung wurde im angefochtenen Entscheid zutreffend ausgeführt ( Urk. 2 S. 13 f.), dass dieses nicht schon aufgrund der Diagnose einer HWS-Distorsion (oder einer anderen, adäquanzrechtlich gleich zu behandelnden Verletzung) zu bejahen ist. Es bedarf hierzu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Auch erhebliche Verletzungen, welche sich die versicherte Person neben dem Schleudertrauma, der äquivalenten Verletzung der Halswirbelsäule oder dem Schädel-Hirntraum a beim Unfall zugezogen hat, können bedeutsam sein (BGE 134 V 109 E. 10.2.2 mit Hinweisen).</w:t>
      </w:r>
    </w:p>
    <w:p>
      <w:r>
        <w:t>Neben der HWS-Distorsion zog sich der Beschwerdeführer beim Unfallereignis eine Schädelkontusion mit Prellmarke an der linken Stirn zu ( Urk. 8/2). In den echtzeitlichen Arztberichten findet sich auch die Diagnose einer Gehirnerschüt terung ( Urk. 8/3 f.). Im neurologischen Teilgutachten der D.___ wurde in diesem Zusammenhang ausgeführt, dass eine milde traumatische Hirnschädigung mög licherweise stattgefunden habe, aber mit überwiegender Wahrscheinlichkeit nicht von bleibenden Residuen auszugehen sei ( Urk. 8/47/42). Dies überzeugt mit Blick auf die im Oktober und November 1994 im Rahmen bildgebender Untersuchun gen des Schädels erhobenen unauffälligen Befunde (vgl. Urk. 8/7, 8/14).</w:t>
      </w:r>
    </w:p>
    <w:p>
      <w:r>
        <w:t>Andere Verletzungen, welche erfahrungsgemäss geeignet wären, psychische Fehlent wicklungen auszulösen, sind nicht ausgewiesen. Der Beschwerdeführer erlitt ins besondere keine Frakturen an der Wirbelsäule oder in anderen Bereichen des Kör pers (vgl. Urk. 8/5, 8/7).</w:t>
      </w:r>
    </w:p>
    <w:p>
      <w:r>
        <w:t>Der vorliegende Sachverhalt ist insgesamt nicht mit Fäl len vergleichbar , in denen das Bundesgericht das Adäquanzkriterium bejaht hat (vgl. die Kasuistik in BGE 140 V 356 E. 5.5.1 mit Hinweisen) . 4.4 .5</w:t>
      </w:r>
    </w:p>
    <w:p>
      <w:r>
        <w:t>Das Kriterium der ungewöhnlich langen Dauer der physisch bedingten ärztlichen Behandlung ist nicht allein nach einem zeitlichen Massstab zu beurteilen. Auch Art und Intensität der Behandlung sind von Bedeutung sowie der Umstand, inwieweit noch eine Besserung des Gesundheitszustandes zu erwarten ist. Es muss, gesamthaft betrachtet, eine kontinuierliche, mit einer gewissen Planmäs sigkeit auf die Verbesserung des Gesundheitszustandes gerichtete ärztliche Behandlung von ungewöhnlich langer Dauer vorliegen (Urteil des Bundesgerichts 8C_627/2020 vom 1 0. Dezember 2020 E. 4.1.2 mit Hinweis).</w:t>
      </w:r>
    </w:p>
    <w:p>
      <w:r>
        <w:t>Die Beschwerdegegnerin hat dieses Kriterium verneint ( Urk. 2 S. 14), wogegen beschwerdeweise keine Einwände erhoben wurde n (vgl. Urk. 1 S. 14 ff.). Es ist namentlich hervorzuheben , dass der Beschwerdeführer letztmals im Frühjahr 1996 in der Klinik H.___ eine stationäre Behandlung in Anspruch genommen hat (Urk. 8/32). Zutreffend hielt die Beschwerdegegnerin ausserdem fest, dass bereits vor der ursprünglichen Rentenzusprechung im Wesentlichen lediglich noch medikamentöse Schmerzbekämpfung, Physiotherapie und Kontrolluntersu chungen stattfanden. Derartige Massnahmen allein genügen allerdings nicht, damit von einer ungewöhnlich langen Dauer der ärztlichen Behandlung gespro chen werden könnte (vgl. Urteil des Bundesgerichts U 365/05 vom 1 1. Juli 2007 E. 5.2 mit Hinweisen), weshalb dieses Kriterium ebenfalls nicht erfüllt ist. 4.4 .6</w:t>
      </w:r>
    </w:p>
    <w:p>
      <w:r>
        <w:t>Bezüglich des Kriteriums der körperlichen Dauerschmerzen ist massgebend, ob über den gesamten Zeitraum andauernde Beschwerden vorlagen. Die zwar kör perlich imponierenden, organisch objektiv jedoch nicht hinreichend nachweisba ren Beschwerden der versicherten Person habe n</w:t>
      </w:r>
    </w:p>
    <w:p>
      <w:r>
        <w:t>aber ausser Acht zu bleiben (Urteil des Bundesgerichts 8C_632/2018 vom 1 0. Mai 2019 E. 10.2 mit Hinwei sen).</w:t>
      </w:r>
    </w:p>
    <w:p>
      <w:r>
        <w:t>Dem Austrittsbericht der Klinik H.___ vom 2. Februar 1996 ist zu entnehmen, dass ab März 1996 in Bezug auf die Beschwerden im Hals- und Nackenbereich eine deutliche Besserung eingetreten sei. Nach wie vor habe der Beschwerdeführer indes über frontale Kopfschmerzen, Miktionsstörungen in Form von Harnträufeln sowie Sehstörungen geklagt. Am auffälligsten erschien zudem die Gangstörung ( Urk. 8/32/ 4). Wie bereits dargelegt (E. 4.3.3 vorstehend), konnte weder für die Sehstörungen noch</w:t>
      </w:r>
    </w:p>
    <w:p>
      <w:r>
        <w:t>für die im Vordergrund stehende Gangstörung ein organi sches Korrelat gefunden werden, weshalb sie in Nachachtung der bundesgericht lichen Praxis ausser Acht zu bleiben haben. Gleiches gilt gemäss Einschätzung von Dr. A.___ für die latente Inkontinenz ( Urk. 8/37/3). Hinsichtlich der chroni schen Kopfschmerzen ging Dr. C.___ angesichts des chronischen Schmerz mittelgebrauchs, der seit längerem bestehenden Gemütsdepression sowie der somatoformen Schmerzstörung von mehreren massgeblichen Ursachen aus (Urk. 8/44/19 f.). Auch</w:t>
      </w:r>
    </w:p>
    <w:p>
      <w:r>
        <w:t>die D.___ -Gutachter stuften die Kopfschmerzen als multi faktoriell bedingt ein ( Urk. 8/47/63 ) und vermochten sie nicht zu objektivieren (Urk. 8/47/72). Insgesamt ist daher ma ngels organisch objektiv nachweisbarer Beschwerden auch dieses Adäquanzkriterium zu verneinen. 4.4 .7</w:t>
      </w:r>
    </w:p>
    <w:p>
      <w:r>
        <w:t>Eine ärztliche Fehlbehandlung, welche die somatischen Unfallfolgen erheblich verschlimmert hätte, ist nicht dokumentiert . Dies wird vom Beschwerdeführer auch nicht geltend gemacht (vgl. Urk. 1 S. 14 ff.). Dieses Kriterium ist somit eben falls nicht gegeben. 4.4 .8</w:t>
      </w:r>
    </w:p>
    <w:p>
      <w:r>
        <w:t>Was die beiden verbleibenden Kriterien des schwierigen Heilungsverlaufs mit erheblichen Komplikationen sowie des Grades und der Dauer der physisch bedingten Arbeitsunfähigkeit anbelangt, gilt es festzustellen, dass selbst wenn diese bejaht werden könnten, sie jedenfalls nicht in ausgeprägter Weise gegeben wären. Diesbezüglich übt die Rechtsprechung grosse Zurückhaltung (vgl. Urteil des Bundesgerichts 8C_568/2015 vom 1 5. Januar 2016 E. 3.4). Im Übrigen bringt auch der Beschwerdeführer nicht vor, dass ein Kriterium in besonders ausgepräg ter Weise erfüllt wäre (vgl. Urk. 1 S. 18). 4.5</w:t>
      </w:r>
    </w:p>
    <w:p>
      <w:r>
        <w:t>Zusammenfassend sind die massgeblichen Kriterien weder in ausreichender Zahl gegeben noch liegt ein Kriterium besonders ausgeprägt vor. Folglich ist die adä quate Kausalität zwischen dem Unfallereignis vom 1 8. September 1994 und den geltend gemachten psychischen Beschwerden zu verneinen. Da eine Leistungs pflicht der Unfallversicherung kumulativ einen natürlichen und einen adäquaten Kausalzusammenhang voraussetzt, kann damit die Frage nach dem Bestand der natürlichen Kausalität offenbleiben (vgl. BGE 135 V 465 E. 5.1 mit Hinweisen).</w:t>
      </w:r>
    </w:p>
    <w:p>
      <w:r>
        <w:t>Der Invaliditätsgrad ist demzufolge lediglich aufgrund der somatischen Unfall folgen zu bestimmen. Wie bereits dargelegt (vorstehende E. 4.2) lässt sich aus rein somatischer Sicht keine unfallkausale Arbeitsunfähigkeit in der angestammten Tätigkeit als Aussendienstmitarbeiter begründen. Bei einem Invaliditätsgrad von 0 % besteht kein Anspruch mehr auf eine Invalidenr ente der Unfallversicherung (vgl. Art. 18 Abs. 1 UVG). 5.</w:t>
      </w:r>
    </w:p>
    <w:p>
      <w:r>
        <w:t>Nach dem Gesagten hat die Beschwerdegegnerin die Invalidenrente des Beschwerdeführers zu Recht per 3 0. November 2018 eingestellt. Von weiteren Abklärungen wie der eventualiter beantragten Einholung von zusätzlichen Kran kenakten des Beschwerdeführers (vgl. Urk. 1 S. 19 f.) sind im Übrigen keine anderen entscheidrelevanten Erkenntnisse zu erwarten, weshalb davon abzusehen ist (antizipierte Beweiswürdigung; BGE 124 V 90 E. 4b, 122 V 157 E. 1d, 136 I 229 E. 5.3).</w:t>
      </w:r>
    </w:p>
    <w:p>
      <w:r>
        <w:t>Der</w:t>
      </w:r>
    </w:p>
    <w:p>
      <w:r>
        <w:t>Einspracheentscheid vom 1 6. Mai 2019 ( Urk. 2) erweist sich demnach als rechtens, was zur Abweisung der dagegen erhobene n Beschwerde f ührt). 6 .</w:t>
      </w:r>
    </w:p>
    <w:p>
      <w:r>
        <w:t>Das Verfahren ist kostenlos ( Art. 1 Abs. 1 UVG in Verbindung mit Art. 61 lit . f bis ATSG). Obsiegenden Behörden oder mit öffentlichrechtlichen Aufgaben betrauten Organisationen darf in der Regel keine Parteientschädigung zugesprochen wer den. Gemäss bundesgerichtlicher Praxis sind unter anderem private UVG-Versicherer als Organisationen mit öffentlichrechtlichen Aufgaben zu qualifizie ren (BGE 112 V 356 E. 6 mit Hinweisen). Entgegen ihrem Antrag ist der Beschwerdegegnerin somit keine Prozessentschädigung zuzusprechen. Das Gericht erkennt: 1.</w:t>
      </w:r>
    </w:p>
    <w:p>
      <w:r>
        <w:t>Die Beschwerde wird abgewiesen. 2.</w:t>
      </w:r>
    </w:p>
    <w:p>
      <w:r>
        <w:t>Das Verfahren ist kostenlos. 3.</w:t>
      </w:r>
    </w:p>
    <w:p>
      <w:r>
        <w:t>Der Beschwerdegegnerin wird keine Prozessentschädigung zugesprochen. 4 .</w:t>
      </w:r>
    </w:p>
    <w:p>
      <w:r>
        <w:t>Zustellung gegen Empfangsschein an: - Rechtsanwalt Dr. Volker Pribnow - Allianz Suisse Versicherungs-Gesellschaft AG - Bundesamt für Gesundheit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