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UV.2019.00130 vom 7. April 2020</w:t>
      </w:r>
    </w:p>
    <w:p>
      <w:r>
        <w:t>ZH Sozialversicherungsgericht, 2020-04-07, DE</w:t>
      </w:r>
    </w:p>
    <w:p>
      <w:r>
        <w:rPr>
          <w:b/>
        </w:rPr>
        <w:t xml:space="preserve">Quelle: </w:t>
      </w:r>
      <w:r>
        <w:t>https://mcp.opencaselaw.ch/entscheid/zh_sozialversicherungsgericht_UV.2019.00130</w:t>
      </w:r>
    </w:p>
    <w:p>
      <w:r>
        <w:t>FR: ZH_SOZIALVERSICHERUNGSGERICHT UV.2019.00130 du 7 avril 2020</w:t>
      </w:r>
    </w:p>
    <w:p>
      <w:r>
        <w:t>IT: ZH_SOZIALVERSICHERUNGSGERICHT UV.2019.00130 del 7 aprile 2020</w:t>
      </w:r>
    </w:p>
    <w:p>
      <w:pPr>
        <w:pStyle w:val="Heading2"/>
      </w:pPr>
      <w:r>
        <w:t>Erwägungen</w:t>
      </w:r>
    </w:p>
    <w:p>
      <w:r>
        <w:rPr>
          <w:b/>
        </w:rPr>
        <w:t>E. 1</w:t>
      </w:r>
    </w:p>
    <w:p>
      <w:r>
        <w:t>X.___ , geboren 1992 , war seit dem 1. Juni 20 18 a ls Maurer bei der Y.___ , Zürich, angestellt und damit bei der Suva obligatoris ch unfallversichert, als er</w:t>
      </w:r>
    </w:p>
    <w:p>
      <w:r>
        <w:t>gemäss A ngaben in der Schadenmeldung vom 9. Juli 2018 am 26 . Juni 2018</w:t>
      </w:r>
    </w:p>
    <w:p>
      <w:r>
        <w:t>auf der Baustelle von einem etwa 80 cm hohen Podest gesprun gen sei, wobei es beim Landen im unter e n Rücken/Hüfte geknackst habe und ein dauerhafter Schmerz entstand en sei . Als Art der Verletzung wurde eine Stau chung der Wirbelsäule angegeben. Ab dem 2 7. Juni 2018 setzte der Beschwerde führer die Arbeit aus, nahm sie aber am 5. Juli 2018 wieder zu 100 % auf</w:t>
      </w:r>
    </w:p>
    <w:p>
      <w:r>
        <w:t>(vgl.</w:t>
      </w:r>
    </w:p>
    <w:p>
      <w:r>
        <w:t>Urk. 9/1 S. 1 Ziff.</w:t>
      </w:r>
    </w:p>
    <w:p>
      <w:r>
        <w:rPr>
          <w:b/>
        </w:rPr>
        <w:t>E. 1.1</w:t>
      </w:r>
    </w:p>
    <w:p>
      <w:r>
        <w:t>UV170040 Gegenstand der Unfallversicherung, Gesetzestext, gültig ab 1.1.2017 08.2018 Gemäss Art. 6 des Bundesgesetzes über die Unfallversicherung ( UVG )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UV170060 Kausalzusammenhang natürlich, Vorzustand krankhaft, Beweiswürdigung 01.2015 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 ATSG )</w:t>
      </w:r>
    </w:p>
    <w:p>
      <w:r>
        <w:t>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t>2.1</w:t>
      </w:r>
    </w:p>
    <w:p>
      <w:r>
        <w:t>Die Beschwerdegegnerin begründete in ihrem</w:t>
      </w:r>
    </w:p>
    <w:p>
      <w:r>
        <w:t>Einspracheentscheid ( Urk. 2) die Leistungseinstellung per 3 1. Oktober 2018 damit, dass gestützt auf die Beurtei lung durch Kreisarzt Dr. Z.___</w:t>
      </w:r>
    </w:p>
    <w:p>
      <w:r>
        <w:t>vom 4. Dezember 2018 sowie der ergänzenden Stellungnahme vom 2 9. Januar 2019 davon auszugehen sei , dass es sich um eine vorbestehende Diskushernie gehandelt habe, welche degenerativer Genese sei. Passend dazu hätten sich im MRI keinerlei unfallbedingte strukturelle Läsionen gefunden. Auch sei nicht vorstellbar, dass nach akutem Auftreten einer derartigen Diskushernie die Beschwerden in so kurzer Zeit wieder zurückgingen, so dass eine Arbeitsfähigkeit als Maurer habe erreicht werden könne n. Auch eine richtung ge bende Verschlimmerung sei aufgrund des Fehlens von unfallbedingten Läsionen in der Bildgebung nicht überwiegend wahrscheinlich. Kontusionen heilten nach kurzer Zeit aus, so dass der Status quo sine spätestens vier Wochen nach dem angegebenen Ereignis erreicht gewesen sei (S. 3 f. Ziff. 3 lit . a). Diese Beurteilung gehe auch einher mit der Rechtsprechung . Zudem habe der Beschwerdeführer unbestrittenermassen bereits im Jahr 2011 an einem akuten Lumbovertebralsyn drom und einer Symptomatik des Iliosakralgelenkes (ISG) gelitten (S. 4 f. lit . b). Demnach sei spätestens vier Monate nach dem Unfallereignis vom 2 6. Juni 2018 ab dem 3 1. Oktober 2018 der Status quo sine erreicht gewesen, so dass kein Anspruch des Beschwerdeführers auf weitere Leistungen bestehe (S. 5 lit . c). 2.2</w:t>
      </w:r>
    </w:p>
    <w:p>
      <w:r>
        <w:t>Dagegen machte der Beschwerdeführer in seiner Beschwerde ( Urk. 1) geltend, die Beschwerdegegnerin habe den Nachweis für das Dahinfallen jeder kausalen Bedeutung von unfallbedingten Ursachen nicht erbracht, zumal auf die Beurtei lung durch Kreisarzt Dr. Z.___ nicht abgestellt werden könne. So habe er den Beschwerdeführer nie persönlich untersucht , und seine Beurtei lungen seien nicht beweiswertig. Dr. Z.___ sei entgegenzuhalten, dass es vorliegend gar nicht um die Frage gehe, ob die grosse Diskushernie L5/S1 durch den Unfall entstanden sei oder nicht. So sei der mikrochirurgische Eingriff am 9. November 2018 zur Beseitigung von Sequestern erfolgt</w:t>
      </w:r>
    </w:p>
    <w:p>
      <w:r>
        <w:t>(S. 5 ff. Ziff. 7.3). Nur diese Fragmente, nicht aber die ansonsten intakte feste Bandscheibe , hätten während der Operation ent fernt werden müssen, weil nur diese die Nervenwurzel S1 komprimiert hätten. Dr. Z.___ sei auf diese Sequester nicht eingegangen. Es liege auf der Hand, dass diese Sequester sich aufgrund des Unfall e s von der Bandscheibe getrennt hätten (S. 7 oben). Weiter habe Dr. Z.___ den Umstand übergangen, dass schon am Tag nach dem Unfall, wie aus der Krankengeschichte (KG) von Dr. A.___ zu entnehmen sei, Ausstrahlungen nach gluteal links mehr als rechts bestanden hätten (S. 7 Mitte) . Zudem seien die von Dr. Z.___ wiedergegebenen Literaturzitate bei ihm nicht einschlägig, da er zum Zeitpunkt des Unfalles mit 26 Jahren noch jung gewesen sei. Weiter bestehe bei ihm weder eine Adipositas noch eine schlechte Kondition (S. 7 f. unten) . Der Umstand schliesslich, dass Dr. Z.___ eine einmalige, sieben Jahre zurückliegende, innert Monatsfrist wieder verschwundene Episode mit Beschwerden an der Lendenwirbelsäule (LWS) als wesentlichen Beleg für eine ausschliesslich degenerative Genese anführe, zeige auf, wie fadenscheinig seine Kausalitätsbeurteilung sei. Demnach bestünden nicht nur geringe, sondern ganz erhebliche Zweifel an der Zuverlässigkeit und Schlüssigkeit seiner Feststellungen (S. 8 f.</w:t>
      </w:r>
    </w:p>
    <w:p>
      <w:r>
        <w:t>Ziff. 7.3.3). 2.3</w:t>
      </w:r>
    </w:p>
    <w:p>
      <w:r>
        <w:t>In ihrer Beschwerdeantwort ( Urk. 7) führte die Beschwerdegegnerin aus, dass es sich bei einer Sequestration, anders gesagt einem Prolaps mit Bandscheibensequ estern, um einen Bandscheibenvorfall beziehungsweise eine Diskushernie in einem bestimmten Stadium handle. Die diesbezüglichen Einwände des Beschwer deführers gingen damit ins Leere (vgl. S. 3 Ziff. 4.4-5). Zudem fehle es bei der Behauptung, dass sich diese Sequester aufgrund des Unfalles von der Bandscheibe getrennt hätten , an jeglicher medizinischen Basis (S. 3 f. Ziff. 4.6). Kreisarzt Dr. Z.___ habe sehr wohl festgehalten, dass gemäss dem KG-Eintrag von Dr. A.___ vom 2 7. Juni 2018 über nach gluteal links mehr als rechts ausstrahlende Schmer zen berichtet worden sei . Er habe jedoch festgehalten, dass eine fehlende Doku mentation eines sensomotorischen Defizites bestanden habe (S. 4 Ziff. 4.7). Schliesslich sei eine Aktenbeurteilung ohne persönliche Untersuchung des Beschwerdeführers zulässig gewesen, zumal die vorliegenden Akten ein vollstän diges Bild gezeigt hätten . Strittig sei lediglich die Unfallkausalität gewesen (S. 5 Ziff. 4.9). 2.4</w:t>
      </w:r>
    </w:p>
    <w:p>
      <w:r>
        <w:t>Strittig und zu prüfen ist, ob die erfolgte Leistungseinstellun g per 3 1. Oktober 2018 betreffend das Ereignis vom 26 . J uni 2018 zu Recht erfolgt ist. 3. 3.1</w:t>
      </w:r>
    </w:p>
    <w:p>
      <w:r>
        <w:t>Gemäss Schadenmeldung UVG vom 9. Juli 2018 ( Urk. 9/1) sei der Beschwerde führer am 2 6. Juni 2018 von einem etwa 80 cm hohen Podest gesprungen , wobei es beim Landen im untern Rücken/Hüfte geknackst habe und ein dauerhafter Schmerz entstanden sei. Da der Schmerz nicht nachgelassen habe und er kaum habe sitzen, laufen oder sich bücken können, sei er zum Arzt gegangen ( S. 1 Ziff. 4, S. 2 ). Zu der Verletzung wurde ausgeführt, dass sich der Beschwerdeführer eine Stauchung der Wirbelsäule zugezogen habe. Die Arbeit sei ab dem 2 7. Juni 2018 ausgesetzt und am 5. Juli 2018 wieder zu 100 % aufgenommen worden ( S. 1 Ziff. 9-10).</w:t>
      </w:r>
    </w:p>
    <w:p>
      <w:r>
        <w:t>3.2</w:t>
      </w:r>
    </w:p>
    <w:p>
      <w:r>
        <w:t>Dr. med. B.___ , Facharzt für Radiologie, nannte nach am 1 4. September 2018 durchgeführtem MRI der LWS und des ISG in seinem gleichentags erstell t en Bericht ( Urk. 9/9) als Diagnose eine grosse Diskusextrusion links paramedian auf Höhe LWK5/SWK 1 mit rezessaler Kompression der Wurzel S1 links.</w:t>
      </w:r>
    </w:p>
    <w:p>
      <w:r>
        <w:t>Dr. B.___ führte aus, gemäss den klinischen Angaben sei es am 2 7. Juni 2018 zu einem Unfall mit Kontusion der LWS und einem lu mbospondylogenen Syndrom (LSS) gekommen. Seit Ende Juli 2018 habe der Beschwerdeführer wieder Rücken schmerzen links mit Ausstrahlung ins linke Bein. Dr. B.___ führte zum Befund aus, dass die übrigen Segmente der LWS keine Diskushernie gezeigt hätten, ebenso keine deutlichen degenerativen Veränderungen oder höhengeminderte Wirbelkörper. Es habe sich kein Knochenödem und keine Bandläsion gefunden, auch kein Weichteilödem . Es bestehe eine leichte linkskonvexe Skoliosehaltung und eine diskrete, eher unspezifische Signalanhebung am Os ilium</w:t>
      </w:r>
    </w:p>
    <w:p>
      <w:r>
        <w:t>cranial rechts betont, möglicherweise technisch bedingt. 3.3</w:t>
      </w:r>
    </w:p>
    <w:p>
      <w:r>
        <w:t>Dr. med. A.___ , Fachärztin für Allgemeine Innere Medizin , stellt e in ihrem Arztzeugnis UVG vom 2 4. September 2018 ( Urk. 9/11) folgende Diagnosen ( Ziff. 5): - persistierende</w:t>
      </w:r>
    </w:p>
    <w:p>
      <w:r>
        <w:t>Lumboischialgie links bei - Status nach K ontusion der LWS am 2 6. Juni 2018 - Diskushernie L5/S1 links</w:t>
      </w:r>
    </w:p>
    <w:p>
      <w:r>
        <w:t>Dr. A.___ führte aus, dass die Erstbehandlung am 2 7. Juni 2018 erfolgt sei ( Ziff. 1). Der Patient habe angegeben, dass er von einem etwa 80 cm hohen Podest gesprungen sei und es beim Landen in der unteren LWS geknackst und er Schmer zen verspürt habe. Bei persistierenden Schmerzen sei erneut eine Konsultation am 1 2. September 2018 erfolgt ( Ziff. 2). Ab dem 2 7. Juni bis 4. Juli 2018 habe eine 100%ige Arbeitsunfähigkeit bestanden. Eine solche habe auch ab dem 1 2. September 2018 bestanden, wobei am 2 4. September 2018 eine Arbeitsauf nahme in einem Pensum von 50 % erfolge ( Ziff. 8 -9 , vgl. Urk. 9/22 /1 ). 3.4</w:t>
      </w:r>
    </w:p>
    <w:p>
      <w:r>
        <w:t>Dr. C.___</w:t>
      </w:r>
    </w:p>
    <w:p>
      <w:r>
        <w:t>stellte in seinem Bericht vom 2 0. September 2018 ( Urk. 9/10) folgende Diagnosen (S. 1): - Lumboischialgie links - Diskushernie L5/S1</w:t>
      </w:r>
    </w:p>
    <w:p>
      <w:r>
        <w:t>Dr. C.___ führte aus, dass er den Beschwerdeführer am 2 0. September 2018 untersucht habe (S. 1 Mitte). Dieser habe im Juni des Jahres auf der Baustelle nach einem Sprung aus etwa einem Meter Höhe eine akute Lumboischialgie links seitig mit Ausstrahlung über die dorsale Beinseite bis zum lateralen Fussrand erlitten. Initial habe sich noch keine voll ausgeprägte Ischialgie gezeigt , im Verlauf sei es dann aber zu einer Zunahme gekommen. Unter konservativen Massnahmen sei eine zwischenzeitliche Besserung erreicht worden, jedoch sei es im September 2018 wieder zu einer Schmerzexazerbation gekommen. Dr. C.___ führte aus, dass in der beruflichen Tätigkeit als Ma urer seit dem 1 2. September 2018 eine 100%ige Arbeitsunfähigkeit bestehe (S. 1 unten). Aufgrund der nun seit drei Monaten bestehenden, progredienten Beschwerden und der Grösse des Befundes könne die relative Indikation zur mikrochirurgischen Sequesterektomie L5/S1 links gestellt werden, was dem Patie nten auch empfohlen worden sei (S. 2 unten). 3.5</w:t>
      </w:r>
    </w:p>
    <w:p>
      <w:r>
        <w:t>In seinem Operationsbericht vom 9. November 2018 ( Urk. 9/35/6-8) führte Dr. C.___ aus, dass bei bestehender Lumboischialgie lin ks und einer Diskusher nie L5/S1 links eine mikrochirurgische Sequester ektomie L5/S1 links mit Neuro lyse S1 links durchgeführt worden sei.</w:t>
      </w:r>
    </w:p>
    <w:p>
      <w:r>
        <w:t>Zur Indikation führte Dr. C.___ aus, dass beim Patienten seit Juni des Jahres nach einem Sprung aus etwa einem Meter Höhe auf der Baustelle akute Lumbo ischialgien linksseitig mit Ausstrahlung über die dorsale Beinseite bis zum late ralen Fussrand bestünden und unter konservativen Massnahmen keine relevante Besserung eingetreten sei (S. 1 Mitte). Der r adiologische Hauptbefund sei eine Diskushernie L5/S1 linksseitig mit Kompression des Wurzelabganges S1 links (S. 2 oben).</w:t>
      </w:r>
    </w:p>
    <w:p>
      <w:r>
        <w:t>Zum technischen Vorgehen hielt Dr. C.___ unter anderem fest, dass sich ventral des Wurzelabganges bereits die erwartete Raumforderung gezeigt habe, welche noch subligamentär gedeckt sei. Es sei eine Perforation des hinteren Längsbandes erfolgt und ein Hervorluxieren multipler Sequesteranteile . Über die Mittellinie hätten zusätzlich subligamenäre</w:t>
      </w:r>
    </w:p>
    <w:p>
      <w:r>
        <w:t>Sequesteranteile hervorgemolken werden kön nen . Die Bandscheibe selbst palpiere sich fest und werde aus Stabilitätsgründe n belassen . Der Wurzelabgang S1 sei neurolysiert worden , und nach kaudal hätten sich freie Platzverhältnisse gezeigt. Die neuralen Strukturen seien nun locker mobilisierbar und spannungsfrei (S. 2 Mitte).</w:t>
      </w:r>
    </w:p>
    <w:p>
      <w:r>
        <w:t>Der Beschwerdeführer habe postoperativ seine Beine seitengleich bewegt. Die Mobilisation erfolge nach Massgabe der Beschwerden. Es sei eine Instruktion für ein Heimprogram gegeben worden. Die klinische Verlaufskontrolle erfolge ambulant nach sechs Wochen (S. 2 unten). 3.6</w:t>
      </w:r>
    </w:p>
    <w:p>
      <w:r>
        <w:t>Kreisarzt Dr. Z.___ führte in seiner Stellungnahme vom</w:t>
      </w:r>
    </w:p>
    <w:p>
      <w:r>
        <w:t>4. Dezember 2018 ( Urk. 9/21/ 2) aus, dass der Beschwerdeführer</w:t>
      </w:r>
    </w:p>
    <w:p>
      <w:r>
        <w:t>gemäss dem K G -Eintrag von Dr. A.___</w:t>
      </w:r>
    </w:p>
    <w:p>
      <w:r>
        <w:t>bereits im Jahr 2011 unter einer</w:t>
      </w:r>
    </w:p>
    <w:p>
      <w:r>
        <w:t>lumbovertebralen und einer ISG-Symptomatik linkss eitig gelitten habe . Gemäss dem K G -Eintrag von Dr. A.___ vom 2 7. Juni 2018 habe ein lumbospondylogenes Syndrom (LSS) linksbetont und ein Muskelhartspann gluteal nach Kontusion der LWS bestanden. Es seien keine sen somotorischen Ausfälle beschrieben worden. Zunächst sei dann eine Besserung eingetreten und eine volle Arbeitsfähigkeit erreicht worden. Es sei eine erneute Vorstellung am 1 2. September 2018 und ein MRI am 1 4. September 2018 erfolgt, wo sich keine unfallbedingte n strukturelle n Läsionen (keine Fraktur, kein bone</w:t>
      </w:r>
    </w:p>
    <w:p>
      <w:r>
        <w:t>bruise , Verletzungen an Weichteilen oder Bändern) gezeigt hätten.</w:t>
      </w:r>
    </w:p>
    <w:p>
      <w:r>
        <w:t>Dr. Z.___ führte aus, dass damit am 2 6. Juni 2018 überwiegend wahrscheinlich lediglich eine Kontusion der LWS ohne unfallbedingte strukturelle Läsion und insbesondere keine traumatische Bandscheibenläsion (sondern eine vorbeste hende degenerative Diskushernie) und auch keine richtunggebende Verschlim merung eingetreten sei, da keinerlei sensomotorisches Defizit, eine zwischenzeit liche Beschwerdebesserung und auch eine volle Arbeitsfähigkeit eingetreten seien, was mit einer akuten frisch aufgetretenen Bandscheibenhernie nicht möglich und vereinbar gewesen wäre. Der Status quo sine sei somit spätestens vier Wochen</w:t>
      </w:r>
    </w:p>
    <w:p>
      <w:r>
        <w:t>nach dem angegebenen Ereignis eingetreten. 3.7</w:t>
      </w:r>
    </w:p>
    <w:p>
      <w:r>
        <w:t>In seiner ärztlichen Beurteilung vom 2 9. Januar 2019 ( Urk. 9/38) wiederholte Kreisarzt Dr. Z.___</w:t>
      </w:r>
    </w:p>
    <w:p>
      <w:r>
        <w:t>seine bereits in der Stellungnahme vom 4. Dezemb er 2018 (vgl. vorstehend E. 3.6 ) getätigten Ausführungen.</w:t>
      </w:r>
    </w:p>
    <w:p>
      <w:r>
        <w:t>Dr. Z.___ führte zusammenfassend aus, dass bei dem Ereignis vom 2 6. Juni 2018 keinerlei unfallbedingte strukturelle Läsionen aufgetreten seien und sich nach dem Ereignis kein e radikuläre Symptomatik und insbesondere kein sensomotori sches Defizit gefunden habe. Die Ersterwähnung von sensiblen Störungen sei am 1 2. September 2018 erfolgt. Nach kurzer Zeit sei eine Beschwerderegredienz auf getreten, sodass die Wiederaufnahme der Arbeit möglich gewesen sei. Dies alles, auch die frühere Episode von Rückenschmerzen, spreche für eine ausschliesslich degenerative Genese der Diskushernie , und eine richtunggebende Verschlimme rung sei aufgrund des Fehlens von unfallbedingten Läsionen in der Bildgebung nicht überwiegend wahrscheinlich.</w:t>
      </w:r>
    </w:p>
    <w:p>
      <w:r>
        <w:t>Gesamthaft trete aus versicherungsmedizinischer Sicht eine Kontusion der LWS bei - degenerativ - vorbestehender Diskushernie L5/S1 auf, ohne jegliche unfall bedingte strukturelle Läsion und somit auch ohne Anhaltspunkte für eine rich tunggebende Verschlimmerung. Bei nach dem Ereignis fehlender radikulärer Symptomatik könne nicht davon ausgegangen werden, dass die Bandscheiben hernie zu diesem Zeitpunkt symptomatisch geworden sei. Dies sei erst im September 2018 aufgetreten , jedoch nicht unfallbedingt, sondern im Rahmen des natürlichen Verlau fs der degenerativen Erkrankung . Kontusionen heilten jedoch nach allgemeiner Erfahrung innerhalb kurzer Zeit wieder aus, sodass der Status quo sine spätestens vier Wochen nach dem angegebenen Ereignis erreicht sei (S. 5 Mitte). 4.</w:t>
      </w:r>
    </w:p>
    <w:p>
      <w:r>
        <w:rPr>
          <w:b/>
        </w:rPr>
        <w:t>E. 4</w:t>
      </w:r>
    </w:p>
    <w:p>
      <w:r>
        <w:t>-5 und Ziff. 9-10, S. 2 ). Die Suva anerkannte in der Folge ihre Leistungspflicht ( Urk. 9/2) . Nach k reisärztlicher Beurteilung von Dr. med.</w:t>
      </w:r>
    </w:p>
    <w:p>
      <w:r>
        <w:t>Z.___ , Facharzt für Chirurgie, vom 4 . Dezember 2018 (Urk. 9/21 /2 ) , stellte die Suva ihre Leistungen mit Verfügung vom</w:t>
      </w:r>
    </w:p>
    <w:p>
      <w:r>
        <w:rPr>
          <w:b/>
        </w:rPr>
        <w:t>E. 4.1</w:t>
      </w:r>
    </w:p>
    <w:p>
      <w:r>
        <w:t>Die Beschwerdegegnerin ging gestützt auf die kreisärztliche n Beurteilungen durch</w:t>
      </w:r>
    </w:p>
    <w:p>
      <w:r>
        <w:t>Dr. Z.___ vom 4. Dezember 2018 und vom 2 9. Januar 2019</w:t>
      </w:r>
    </w:p>
    <w:p>
      <w:r>
        <w:t>(vgl. vorste hend E. 3. 6-7 ) davon aus, dass die anlässlich der bildgebenden Untersuchung vom 1 4. Septem ber 2018 (vgl. vorstehend E. 3.2 ) festgestellte Diskushernie ausschliesslich degenerativer Genese sei und dass es beim Ereignis vom 2 6. Juni 2018 mit überwiegender Wahrscheinlichkeit lediglich zu einer Kontusion der LWS gekommen sei, welche nach vier Wochen als ausgeheilt zu betrachten sei. Eine richtunggebende Verschlimmerung des angenommenen Vorzustandes wurde als nicht überwiegend wahrscheinlich betrachtet (vgl. vorstehend E. 2.1 und E. 2.3).</w:t>
      </w:r>
    </w:p>
    <w:p>
      <w:r>
        <w:rPr>
          <w:b/>
        </w:rPr>
        <w:t>E. 4.2</w:t>
      </w:r>
    </w:p>
    <w:p>
      <w:r>
        <w:t>Im Bereich des Unfallversicherungsrechts entspricht es einer medizinischen Erfahrungstatsache, dass praktisch alle Diskus hernien bei Vorliegen degenerati ver Bandscheibenveränderungen entstehen und ein Unfallereignis nur ausnahms weise, unter besonderen Voraussetzungen, als deren eigentliche Ursache in Betracht fällt. Als unfallbedingt kann eine Diskus hernie nach der Rechtsprechung regelmässig nur gelten, wenn das Unfallereignis von besonderer Schwere und überdies für eine Bandscheibenschädigung geeignet war. Zudem müssen die Symptome einer Diskus hernie (vertebrales oder radikuläres Syndrom) unverzüg lich und mit sofortiger Arbeitsunfähigkeit auftreten (Urteil des Bundesgerichts 8C_819/2016 vom 4. August 2017 E. 4.2 mit Hinweisen, Urteil 8C_128/2018 vom 27. April 2018 E. 6.3).</w:t>
      </w:r>
    </w:p>
    <w:p>
      <w:r>
        <w:rPr>
          <w:b/>
        </w:rPr>
        <w:t>E. 4.3</w:t>
      </w:r>
    </w:p>
    <w:p>
      <w:r>
        <w:t>Vorliegend kann in Anbetracht der Unfallbeschreibung in der Schadenmeldung vom 9. Juli 2018 (vgl. vorstehend E. 3.1)</w:t>
      </w:r>
    </w:p>
    <w:p>
      <w:r>
        <w:t>sowie jener der Hausärztin</w:t>
      </w:r>
    </w:p>
    <w:p>
      <w:r>
        <w:t>Dr. A.___ in ihrem Bericht vom 2 4. September 2018 (vgl. vorstehend E. 3.3) eine erforderliche Schwer e des Unfallereignisses vom 26 . Juni 2018 ohne weiteres verneint werden , unabhängig davon, ob das Podest nun 80 cm oder , wie von Dr. C.___ ausgeführt, 1 Meter hoch gew esen ist (vgl. vorstehend E. 3.4-5 ) .</w:t>
      </w:r>
    </w:p>
    <w:p>
      <w:r>
        <w:t>Soweit der Beschwerdeführer geltend machen will, dass die von Dr. C.___ anlässlich der am 9. November 2018 durchgeführten Operation (vgl. vorstehend E. 3.5) entfernten Sequesteranteile unfallbedingter Genese seien und sich die Bandscheibe, wie aus dem Operationsbericht vom 9. November 2018 hervorgehe , ja ansonsten in gutem Zustand präsentiert habe, erweist sich diese Aussage als nicht dur ch die fachärztlichen Berichte gestützt . So führte auch Dr. C.___ aus, dass als radiologischer Hau ptbefund eine Diskushernie L5/S1 linksseitig mit Kompression des Wurzelabganges S1 links bestehe. Von einer an</w:t>
      </w:r>
    </w:p>
    <w:p>
      <w:r>
        <w:t>sich intakten Band scheibe kann also nicht gesprochen werden. Zudem ist der Beschwerde gegnerin beizupflichten, dass es sich, wie sie in ihrer Beschwerdeantwort (vgl. vorstehend E. 2.3) ausführte, bei einer Sequestration lediglich um eine mögliche Erschei nungsform eines Bandscheibenvorfalles handelt.</w:t>
      </w:r>
    </w:p>
    <w:p>
      <w:r>
        <w:t>Das Vorbringen des Beschwerdeführers (vgl. vorstehend E. 2.2) , dass aufgrund seines Alters und seiner Konstitution von der genannten Erfahrungstatsache, wonach</w:t>
      </w:r>
    </w:p>
    <w:p>
      <w:r>
        <w:t>praktisch alle Diskus hernien bei Vorliegen degenerativer Bandscheiben veränderungen entstehen , abzuweichen sei, erweist sich damit als wenig behilf lich .</w:t>
      </w:r>
    </w:p>
    <w:p>
      <w:r>
        <w:t>Zusammenfassend fällt damit das Unfallereignis vom 26 . Juni 2018 mangels der erforderlichen Schwere als direkte Ursache der Diskushernien ausser Betracht .</w:t>
      </w:r>
    </w:p>
    <w:p>
      <w:r>
        <w:rPr>
          <w:b/>
        </w:rPr>
        <w:t>E. 4.4</w:t>
      </w:r>
    </w:p>
    <w:p>
      <w:r>
        <w:t>) oder ob, wie Dr. Z.___ ausführte, es sich um eine einfache Kontusion gehandelt ha t und der Status quo sine bereits vier Wochen nach dem Unfallereignis vom 2 6. Juni 2019 erreicht gewesen wäre (vgl. vorste hend E. 3.6-7).</w:t>
      </w:r>
    </w:p>
    <w:p>
      <w:r>
        <w:t>Diese Frage kann jedoch in Anbetracht dessen, dass die Beschwerdegegnerin die Leistungen erst rund vier Monate später auf den 3 1. Oktober 2018 eingestellt hat, offengelassen werden, denn selbst bei der Annahme einer durch das Unfallereig nis aktivierten Diskushernie würd e</w:t>
      </w:r>
    </w:p>
    <w:p>
      <w:r>
        <w:t>gemäss der dargelegten Rechtsprechung (vgl. vorstehend E. 4.4) keine weitergehende Leistungspflicht der Beschwerdegegnerin resultieren.</w:t>
      </w:r>
    </w:p>
    <w:p>
      <w:r>
        <w:rPr>
          <w:b/>
        </w:rPr>
        <w:t>E. 4.5</w:t>
      </w:r>
    </w:p>
    <w:p>
      <w:r>
        <w:t>Festzuhalten ist , dass die bildgebenden Abklärungen vom 1 4. September 2018 keine unfallbedingten Verletzungen zeigten, namentlich kein Knochenödem, keine Bandläsion und auch kein Weichteilöd em. Weiter wurde keine richtung ge bende Verschlimmerung festgestellt (vgl. vorstehend E. 3.2).</w:t>
      </w:r>
    </w:p>
    <w:p>
      <w:r>
        <w:t>Zu prüfen bleibt demnach lediglich, ob das Unfallereignis vom 2 6. Juni 2018 den degenerativen Vorzustand aktiviert hat und gemäss den oben dargelegten Grundsätzen der Status quo sine nach drei bis vier Monaten erwartet werden kann (vgl. vorstehend E.</w:t>
      </w:r>
    </w:p>
    <w:p>
      <w:r>
        <w:rPr>
          <w:b/>
        </w:rPr>
        <w:t>E. 4.6</w:t>
      </w:r>
    </w:p>
    <w:p>
      <w:r>
        <w:t>Aufgrund des Gesagten ist somit festzuhalten, dass die Beschwerdegegnerin man gels Vorliegen s eines rechtsgenüglichen Kausalzusammenhangs zwischen dem Ereignis vom 26 . Juni 2018 und den vom Beschwerdeführer über den 31. Oktober 2018 hinaus weiterhin geklagten Beschwerden keine Leistungspflicht trifft.</w:t>
      </w:r>
    </w:p>
    <w:p>
      <w:r>
        <w:t>Der angefochtene Einspracheentscheid (Urk. 2) erweist sich demnach als rechtens, was zur Abweisung der Beschwerde führt. 5.</w:t>
      </w:r>
    </w:p>
    <w:p>
      <w:r>
        <w:t>Das Verfahren ist kostenlos. Das Gericht erkennt: 1.</w:t>
      </w:r>
    </w:p>
    <w:p>
      <w:r>
        <w:t>Die Beschwerde wird abgewiesen. 2.</w:t>
      </w:r>
    </w:p>
    <w:p>
      <w:r>
        <w:t>Das Verfahren ist kostenlos. 3.</w:t>
      </w:r>
    </w:p>
    <w:p>
      <w:r>
        <w:t>Zustellung gegen Empfangsschein an: - Rechtsanwalt Dr. iur . André Largier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6</w:t>
      </w:r>
    </w:p>
    <w:p>
      <w:r>
        <w:t>. Dezember 2018 (Urk. 9/24 ) per 3 1. Oktober 2018 ein .</w:t>
      </w:r>
    </w:p>
    <w:p>
      <w:r>
        <w:t>Die dagegen vom Versicherten am 22 . Januar 2019</w:t>
      </w:r>
    </w:p>
    <w:p>
      <w:r>
        <w:t>erhobene Einspr ache (Urk. 9/35 /1-5 ) wies die Suva mit Einspracheentscheid vom 2. April 2019 ab (Urk. 9/ 40 = Urk. 2). 2.</w:t>
      </w:r>
    </w:p>
    <w:p>
      <w:r>
        <w:t>Der Versicherte erhob am 20. Mai 2019 Beschwerde gege n den Einspracheent scheid vom 2 . April 201</w:t>
      </w:r>
    </w:p>
    <w:p>
      <w:r>
        <w:rPr>
          <w:b/>
        </w:rPr>
        <w:t>E. 9</w:t>
      </w:r>
    </w:p>
    <w:p>
      <w:r>
        <w:t>(Urk. 2) und beantragte, dieser sei aufzuheben und die Beschwerdegegnerin sei zu verpflichten, die gesetzlichen Leistungen aus dem Unfall vom 2 6. Juni 2018 über den 3 1. Oktober 2018 hinaus zu erbringen (Urk. 1 S. 2).</w:t>
      </w:r>
    </w:p>
    <w:p>
      <w:r>
        <w:t>Mit Beschwerdeantwort vom 24 . Juni 2019 beantragte die Suva die Abweisung der Beschwerde (Urk. 7). Dies wurde dem Beschwerdeführer am 2 5. Juni 2019</w:t>
      </w:r>
    </w:p>
    <w:p>
      <w:r>
        <w:t>zur Kenntnis gebracht (Urk. 10)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