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UV.2019.00113 vom 2. Juli 2020</w:t>
      </w:r>
    </w:p>
    <w:p>
      <w:r>
        <w:t>ZH Sozialversicherungsgericht, 2020-07-02, DE</w:t>
      </w:r>
    </w:p>
    <w:p>
      <w:r>
        <w:rPr>
          <w:b/>
        </w:rPr>
        <w:t xml:space="preserve">Quelle: </w:t>
      </w:r>
      <w:r>
        <w:t>https://mcp.opencaselaw.ch/entscheid/zh_sozialversicherungsgericht_UV.2019.00113</w:t>
      </w:r>
    </w:p>
    <w:p>
      <w:r>
        <w:t>FR: ZH_SOZIALVERSICHERUNGSGERICHT UV.2019.00113 du 2 juillet 2020</w:t>
      </w:r>
    </w:p>
    <w:p>
      <w:r>
        <w:t>IT: ZH_SOZIALVERSICHERUNGSGERICHT UV.2019.00113 del 2 luglio 2020</w:t>
      </w:r>
    </w:p>
    <w:p>
      <w:pPr>
        <w:pStyle w:val="Heading2"/>
      </w:pPr>
      <w:r>
        <w:t>Erwägungen</w:t>
      </w:r>
    </w:p>
    <w:p>
      <w:r>
        <w:rPr>
          <w:b/>
        </w:rPr>
        <w:t>E. 1</w:t>
      </w:r>
    </w:p>
    <w:p>
      <w:r>
        <w:t>X.___ , geboren 1962, war seit September 2017 als Spe zialist Accounting bei der Y.___ AG angestellt und über diese bei der Helsana Unfall AG (nachfolgend: Helsana) gegen die Folgen von Berufs- und Nichtberufsunfällen versichert. Am 1 8. November 2017 erlitt er einen Auffahr unfall ( Urk. 8/K1 Ziff. 1-6 und 9). Die Helsana richtete für die Folgen des Ereig nisses die gesetzlich en Versicherungsleistungen aus.</w:t>
      </w:r>
    </w:p>
    <w:p>
      <w:r>
        <w:t>Mit Verfügung vom 1 1. Oktober 2018 ( Urk. 8/K31) schloss die Helsana den Fall per 1 5. August 2018 ab und verneinte ab dem 1 6. August 2018 einen Anspruch des Versicherten auf Leistungen aus der obligatorischen Unfallversicherung. Die dagegen erhobene Einsprache des Versicherten ( Urk. 8/K37, Urk. 8/K40) wies die Helsana mit Entscheid vom 1 5. März 2019 ( Urk. 8/K43 = Urk. 2) ab.</w:t>
      </w:r>
    </w:p>
    <w:p>
      <w:r>
        <w:rPr>
          <w:b/>
        </w:rPr>
        <w:t>E. 1.1</w:t>
      </w:r>
    </w:p>
    <w:p>
      <w:r>
        <w:t>Gemäss Art.</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 wiegenden Wahrscheinlichkeit nachgewiesen sein (RKUV 2000 Nr.</w:t>
      </w:r>
    </w:p>
    <w:p>
      <w:r>
        <w:t>U 363 S.</w:t>
      </w:r>
    </w:p>
    <w:p>
      <w:r>
        <w:t>45; BGE</w:t>
      </w:r>
    </w:p>
    <w:p>
      <w:r>
        <w:t>119 V 7 E. 3c/ aa ). Die blosse Möglichkeit nunmehr gänzlich fehlender ursäch licher Auswirkungen des Unfalles genügt nicht. Da es sich hierbei um eine anspruchsaufhebende Tatfrage handelt, liegt aber die entsprechende Beweislast – anders als bei der Frage, ob ein leistungsbegründender natürlicher Kausal 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2.</w:t>
      </w:r>
    </w:p>
    <w:p>
      <w:r>
        <w:rPr>
          <w:b/>
        </w:rPr>
        <w:t>E. 2</w:t>
      </w:r>
    </w:p>
    <w:p>
      <w:r>
        <w:t>Der Versicherte erhob am 4. Mai 2019 Beschwerde gegen den Einsprache entscheid vom 1 5. März 2019 ( Urk. 2) und beantragte, dieser sei aufzuheben und es seien ihm weiterhin die gesetzlichen Leistungen und insbesondere die Kosten der Heilbehandlung zu gewähren. Über die Zusprache einer Integritäts entschädigung und einer allfälligen Rente sei erst mit dem Abschluss der Heilbe handlungen zu entscheiden ( Urk. 1 S. 2 Ziff. 1-2 oben).</w:t>
      </w:r>
    </w:p>
    <w:p>
      <w:r>
        <w:t>Die Helsana beantragte mit Beschwerdeantwort vom 1 3. Juni 2019 ( Urk. 7) die Abweisung der Beschwerde. Dies wurde dem Beschwerdeführer am 2 0. Juni 2019 zur Kenntnis gebracht ( Urk. 9). Das Gericht zieht in Erwägung: 1.</w:t>
      </w:r>
    </w:p>
    <w:p>
      <w:r>
        <w:rPr>
          <w:b/>
        </w:rPr>
        <w:t>E. 2.1</w:t>
      </w:r>
    </w:p>
    <w:p>
      <w:r>
        <w:t>Die Beschwerdegegnerin stellte im angefochtenen Entscheid ( Urk. 2) unter Hin weis auf die medizinischen Abklärungen</w:t>
      </w:r>
    </w:p>
    <w:p>
      <w:r>
        <w:t>fest, beim Auffahrunfall vom 1 8. November 2017 sei es zur Aktivierung einer Facettengel enksarthrose bei L5/S1 gekommen. Zur Behandlung sei eine Facettengelenksinfiltration empfohlen worden. Weiter sei eine Lumbalgie bei einer Arthropathie des Iliosakralgelenkes (ISG ) festgestellt worden</w:t>
      </w:r>
    </w:p>
    <w:p>
      <w:r>
        <w:t>( S. 5 f. E. 6.1 und 6.2 ). Gemäss der Einschätzung ihres beratenden Arztes seien die noch bestehenden Beschwerden auf degenerative Veränderungen zurückzuführen (S. 6 E. 6.3). Die Beschwerdegegnerin stellte daher darauf ab , dass der medizinische Endzustand per 1 5. August 2018 erreicht worden sei (S. 7 E. 7).</w:t>
      </w:r>
    </w:p>
    <w:p>
      <w:r>
        <w:rPr>
          <w:b/>
        </w:rPr>
        <w:t>E. 2.2</w:t>
      </w:r>
    </w:p>
    <w:p>
      <w:r>
        <w:t>Der Beschwerdeführer brachte vor, d ie Ärzte der Universitätsklinik Z.___ hätten im Bericht vom 1 9. Dezember 2018 festgehalten, dass ein auffälliges degene riertes Facettengelenk L5/S1 bestehe, wobei der Patient an dieser Stelle ke ine Beschwerden angegeben habe. Die Lumbalgie im Bereich des Beckens und des unteren Rückens führe</w:t>
      </w:r>
    </w:p>
    <w:p>
      <w:r>
        <w:t>indes immer wieder zu Schmerzexazerbationen bei der Arbeit und auf dem Arbeitsweg. Die Beschwerden hätten sich durch die medizi nische Behandlung schon etwas gebessert (S. 4 f. Ziff. 8). Eine weitere Heilbe handlung werde von den Ärzten der Universitätsklinik</w:t>
      </w:r>
    </w:p>
    <w:p>
      <w:r>
        <w:t>Z.___ als notwendig und zweckmässig angesehen (S. 5 unten).</w:t>
      </w:r>
    </w:p>
    <w:p>
      <w:r>
        <w:rPr>
          <w:b/>
        </w:rPr>
        <w:t>E. 2.3</w:t>
      </w:r>
    </w:p>
    <w:p>
      <w:r>
        <w:t>Streitig und zu prüfen ist, ob die Beschwerdegegnerin den Fall zu Recht per 1 5. August 2018 abgeschlossen hat oder ob sie weiterhin für die Kosten der Heil behandlung aufzukommen hat.</w:t>
      </w:r>
    </w:p>
    <w:p>
      <w:r>
        <w:t>3. 3.1</w:t>
      </w:r>
    </w:p>
    <w:p>
      <w:r>
        <w:t>Gemäss Unfallmeldung vom 2 0. November 2017 zog sich der Beschwerdeführer beim Auffahrunfall</w:t>
      </w:r>
    </w:p>
    <w:p>
      <w:r>
        <w:t>vom 1 8. November 2017 ein Schleudertrauma der Halswir belsäule (HWS)</w:t>
      </w:r>
    </w:p>
    <w:p>
      <w:r>
        <w:t>zu</w:t>
      </w:r>
    </w:p>
    <w:p>
      <w:r>
        <w:t>( Urk. 8/K1 Ziff. 2, 4-6 und 9). Zu dem Verkehrsunfall liegt zudem der Rapport der Kantonspolizei Schwyz vom 1 8. Dezember 2017 ( Urk. 8/K44) vor. 3.2</w:t>
      </w:r>
    </w:p>
    <w:p>
      <w:r>
        <w:t>Die Ärzte des Spitals A.___</w:t>
      </w:r>
    </w:p>
    <w:p>
      <w:r>
        <w:t>führten im Notfallbericht vom 1 8. November 2018 ( Urk. 3/5 = Urk. 8/M1) zum Unfallereignis</w:t>
      </w:r>
    </w:p>
    <w:p>
      <w:r>
        <w:t>aus , der Halter des</w:t>
      </w:r>
    </w:p>
    <w:p>
      <w:r>
        <w:t>nachfolgenden Fahrzeuges sei mit einer Ge schwindigkeit von zirka 50 km/h in das Heck des Fahrzeugs des Beschwerdeführers gefahren. Dabei sei sein Kopf ruck artig auf die Brust geschlagen . Zu einem Anprall des Kopfes sei es nicht gekommen . Es seien direkt Kopfschmerzen aufgetreten . Aktuell habe er Nackenschmerze n sowie Schmerzen im Steissbein linksseitig (S. 1 Mitte).</w:t>
      </w:r>
    </w:p>
    <w:p>
      <w:r>
        <w:t>Zu den erhobenen Befunden wurde ausgeführt, im Bereich der</w:t>
      </w:r>
    </w:p>
    <w:p>
      <w:r>
        <w:t>HWS bestehe eine Druckdolenz</w:t>
      </w:r>
    </w:p>
    <w:p>
      <w:r>
        <w:t>bei HWK 6-7 paravertebral. Weitere Druckdolenzen liessen sich nicht provozieren (S. 1 unten) . Im Bereich der linken Hüfte bestehe eine Druck dolenz</w:t>
      </w:r>
    </w:p>
    <w:p>
      <w:r>
        <w:t>des ISG links. Die Röntgenbilder hätten keine Hinweise auf ossäre Läsio nen ergeben (S. 1 f.). Die Ärzte des Spitals A.___ nannten als Diagnosen eine HWS-Distorsion QTF Grad II und eine ISG-Kontusion links (S. 1 oben). Der Pati ent habe angegeben, dass er aufgrund von vorbestehenden Nackenschmerzen bereits eine Massagetherapie erhalten habe . Die Beschwerden im ISG würden als muskulär bedingt angesehen (S. 2).</w:t>
      </w:r>
    </w:p>
    <w:p>
      <w:r>
        <w:t>Die Ärzte des Spital s</w:t>
      </w:r>
    </w:p>
    <w:p>
      <w:r>
        <w:t>A.___</w:t>
      </w:r>
    </w:p>
    <w:p>
      <w:r>
        <w:t>füllten am 1 8. November 2017 im Rahmen der Erst behandlung</w:t>
      </w:r>
    </w:p>
    <w:p>
      <w:r>
        <w:t>den Dokumentationsbogen für Erstkonsultationen nach kranio -zer vikalem Bes chleunigungstrauma ( Urk. 8/M2) aus. 3.3</w:t>
      </w:r>
    </w:p>
    <w:p>
      <w:r>
        <w:t>Dr. med. B.___ , Facharzt für Allgemeine Innere Medizin, stellte im Arztzeugnis vom 1 4. Dezember 2017 ( Urk. 8/M3) die Diagnose cervicales Syn drom ( Ziff. 5). Er attestierte für die Zeit vom 2 0. b is</w:t>
      </w:r>
    </w:p>
    <w:p>
      <w:r>
        <w:t>2 4. November 2017 eine Arbeits unfähigkeit von 100 % . Weiter gab er an ,</w:t>
      </w:r>
    </w:p>
    <w:p>
      <w:r>
        <w:t>der Patient</w:t>
      </w:r>
    </w:p>
    <w:p>
      <w:r>
        <w:t>habe die Arbeit am 2 5. November 2017 teilweise wiederaufgenommen ( Ziff. 8-9). 3.4</w:t>
      </w:r>
    </w:p>
    <w:p>
      <w:r>
        <w:t>Im ärztlichen Zwischenbericht vom 2 0. April 2018 ( Urk. 8/M4) stellte Dr. B.___</w:t>
      </w:r>
    </w:p>
    <w:p>
      <w:r>
        <w:t>die Diagnosen cervikales Syndrom und Lumbalgie ( Ziff. 1). Er gab an , die unfallbedingte Behandlung dauere voraussichtlich noch vier bis acht Wochen ( Ziff. 3d). Bei längerem Sitzen komme es zu lumbalen Schmerzen ( Ziff. 5c). 3.5</w:t>
      </w:r>
    </w:p>
    <w:p>
      <w:r>
        <w:t>Dr. med. C.___ , Facharzt für Allgemeine Innere Medizin und für Rheu matologie, antwortete in einer Aktenbeurteilung vom 9. Mai 2018 ( Urk. 3/7 = Urk. 8M5) auf die Fragen der Beschwerdegegnerin. Er gab an, als Diagnose bestehe eine indirekte HWS-Distorsion ohne Commotio cerebri (S. 2 Ziff. 1). Die erhobenen Befunde stünden mit überwiegender Wahrscheinlichkeit in einem natürlichen Kausalzusammenhang zum Unfall vom 1 8. November 201 7. Es habe sich zwar um eine leichte HWS-Distorsion gehandelt ohne Commotio cerebri. Bei gleichzeitig durch das Ereignis ausgelösten lumbosakralen Schmerzen müsse der Verlauf jedoch längerfristig angesetzt werden (S. 2 Ziff. 2.1).</w:t>
      </w:r>
    </w:p>
    <w:p>
      <w:r>
        <w:t>Es lägen keine Angaben dazu vor, ob der Beschwerdeführer bereits vor dem Unfall vom 1 8. November 2017 unter Beschwerden beziehungsweise pathologischen Vorzuständen gelitten habe. Er werde daher den Endzustand</w:t>
      </w:r>
    </w:p>
    <w:p>
      <w:r>
        <w:t>beurteilen (S. 2 Ziff. 3.1). Bei einer leichten HWS-Distorsion werde der Endzustand spätestens sieben Monate nach dem Ereignis und damit Ende Juni 2018 erreicht sein. Bis zu diesem Zeitpunkt sei die Fortsetzung der Behandlung und Therapie unfallbedingt notwendig, zweckmässig und wirtschaftlich (S. 3 Ziff. 4.1). Weitere Behandlungs- oder Therapievorschläge bestünden nicht (S. 3 Ziff. 4.3). 3.6</w:t>
      </w:r>
    </w:p>
    <w:p>
      <w:r>
        <w:t>Dr. B.___ führte im Schreiben vom 2 1. Juni 2018 ( Urk.</w:t>
      </w:r>
    </w:p>
    <w:p>
      <w:r>
        <w:rPr>
          <w:b/>
        </w:rPr>
        <w:t>E. 6</w:t>
      </w:r>
    </w:p>
    <w:p>
      <w:r>
        <w:t>Abs. 1 des Bundesgesetzes über die Unfallversicherung (UVG) werden die Versicherungsleistungen - soweit dieses Gesetz nichts anderes bestimmt - bei Berufsunfällen, Nichtberufsunfällen und Berufskrankheiten gewährt.</w:t>
      </w:r>
    </w:p>
    <w:p>
      <w:r>
        <w:rPr>
          <w:b/>
        </w:rPr>
        <w:t>E. 8</w:t>
      </w:r>
    </w:p>
    <w:p>
      <w:r>
        <w:t>/M7) an die Beschwer degegnerin aus, mit den bisherigen therapeutischen Bemühungen sei grundsätzlich eine Besserung der Beschwerden eingetreten. Es bestehe jedoch eine Persistenz der lumbalen Beschwerden auf der linken Seite. Aus diesem Grund habe er den Patienten bei der Universitätsklinik Z.___</w:t>
      </w:r>
    </w:p>
    <w:p>
      <w:r>
        <w:t>angemeldet (vgl. Urk. 8/M6). 3.7</w:t>
      </w:r>
    </w:p>
    <w:p>
      <w:r>
        <w:t>Dr. med. D.___ , Assistenzarzt, und Prof. Dr. med. E.___ , Facharzt für Orthopädische Chirurgie und Traumatologie des Bewegungsapparates, Uni versitätsklinik Z.___ , berichteten am 1 7. August 2018 ( Urk. 8/M11) über die in der Universitätsklinik Z.___</w:t>
      </w:r>
    </w:p>
    <w:p>
      <w:r>
        <w:t>durchgeführten Untersuchungen (vgl. Urk. 8/M8-10) . Sie stellten die Diagnose Lumbalgie mit/bei Facetten gelenksarthrose L5/S1 beidseits.</w:t>
      </w:r>
    </w:p>
    <w:p>
      <w:r>
        <w:t>Die Ärzte der Universitätsklinik Z.___ führten weiter aus , der Patient habe seit dem Auffahrunfall vom 1 8. November 2017 bestehende lumbal linksseitig loka lisierte Rückenschmerzen angegeben , welche trotz Physiotherapie und chiro praktischer Behandlung ungenügend gelindert seien (S. 1 Mitte) . Mit dem Unfall sei es zur Aktivierung einer Facettengelenksarthrose bei L5/S1 gekommen. Nach der bereits begonnenen konservativen Therapie mit Physiotherapie und Chiro praktik werde eine Facettengelenksinfiltration L5/S1 beidseits empfohlen, Der P atient sei damit einverstanden (S. 1 unten). 3.8</w:t>
      </w:r>
    </w:p>
    <w:p>
      <w:r>
        <w:t>Dr. C.___ gab in einer weiteren Aktenbeurteilung vom 1 2. September 2018 ( Urk. 8/M12) an, die Abklärung in der Universitätsklinik Z.___ habe eine irri tierte Facettengelenksarthrose bei L5/S1 beidseits ergeben. Eine solche könne spontan Beschwerden bereiten, aber auch durch eine Heckauffahrkollision symp tomatisch werden. Zur unfallbedingten Therapieausschöpfung sei eine Infiltration indiziert und zweckmässig. Danach sei der Status quo ante erreicht (S. 2 Ziff. 1.1). 3.9</w:t>
      </w:r>
    </w:p>
    <w:p>
      <w:r>
        <w:t>Dr. F.___ , Fachchiropraktor , Universitätsklinik Z.___ , gab im Bericht vom 1 7. September 2018 an, der Heilungsverlauf stagniere. Die Dauer der Behandlung sei nic ht absehbar ( Urk. 8/M13 Ziff. 2 a und b). Der Beschwerdeführer erhalte chiropraktische Massnahmen ( Ziff. 3a). 3.10</w:t>
      </w:r>
    </w:p>
    <w:p>
      <w:r>
        <w:t>Dr. med. G.___ , Assistenzarzt, und Prof. E.___ nannten im Bericht vom 1 9. Dezember 2018 ( Urk. 8/M14) nach der Untersuchung vom 1 0. Dezember 2018 als Diagnosen ISG- Arthropatie links, und Facettengelenksarthrose L5/S1 beidseits (S. 1 Mitte). Die Ärzte führten zur Anamnese aus, es bestünden Lumbal gien, die besonders nach links gluteal ausstrahlten. Der Patient habe eine beid seitige Infilt ration bei L5/S1 erhalten, was zu einer Verbesserung der Beschwerden für knapp zwei Wochen geführt habe. Danach hätten sich die Schmerzen erneut eingestellt. Physiotherapie und eine externe chiropraktische Behandlung seien bereits durchgeführt worden. Der Patient nehme wenig Schmerzmittel ein. Im linken ISG lasse sich eine Druckdolenz auslösen (S. 1 unten).</w:t>
      </w:r>
    </w:p>
    <w:p>
      <w:r>
        <w:t>In der Bildgebung (MRI) imponiere besonders rechts ein auffäll ig degeneriertes Facettengelenk L5/S1, wobei der Patient an dieser Stelle keine Beschwerden ange geben habe. Es werde eine chiropraktische Behandlung empfohlen, mit gezielter Adressierung des linken ISG (S. 1 f.). 3.11</w:t>
      </w:r>
    </w:p>
    <w:p>
      <w:r>
        <w:t>Dr. F.___ stellte im Bericht vom 3 1. Dezember 2018 ( Urk. 8/M15) folgende Diag nosen (S. 1): - Status nach Auffahrunfall vom 1 8. November 2017 - ISG-Dysfunktion links - Facettengelenksinfiltration L5/S1 beidseits - Status nach Infiltration der Facettengelenke L5/S1 beidseits am 1 5. August 2018 mit geringem Ansprechen</w:t>
      </w:r>
    </w:p>
    <w:p>
      <w:r>
        <w:t>Dr. F.___ führte zur Anamnese aus , der Patient habe über persistierende links seitige , tieflumbale Schmerzen seit dem Auffahrunfall vom 1 8. November 2017 berichtet. Diese würden insbesondere nach langem Sitzen auftreten mit einer Intensität von 3-7 auf der Schmerzskala. Vor dem Unfall sei er beschwerdefrei gewesen. Der Beschwerdeführer habe e ine Ausstrahlung oder Missempfindungen in den Beinen verneint. Die bisherige Therapie mit Chiropraktik und Physio therapie habe nicht zu einer langfristigen Verbesserung geführt. Die Infiltration der Facettengelenke habe nur eine kurze Linderung der Schmerzen für zw ei Wochen zur Folge gehabt (S. 1 unten).</w:t>
      </w:r>
    </w:p>
    <w:p>
      <w:r>
        <w:t>Die Flexion und Rechtslateralflexion der Lendenwirbelsäule (LWS) sei endgradig schmerzhaft. Ansonsten bestehe eine freie und schmerzfreie Beweglichkeit der LWS. Weiter bestünden eine dysfunktionelle Segmentbeweglichkeit und eine Druckdolenz des ISG links sowie myotendinotische Veränderungen im M. quad ratus</w:t>
      </w:r>
    </w:p>
    <w:p>
      <w:r>
        <w:t>lumborum links (S. 2 oben). Der Patient leide an einem chronischen lumbos pondylogenen Schmerzsyndrom links. Die aktuellen Beschwerden seine am ehes ten auf eine ISG-Dysfunktion zurückzuführen. Der Fokus liege auf der Behand lung der segmentalen und myofaszialen Befunde mittels chiropraktischer Mani pulation und muskulär detonisierender Massnahmen (S. 2 Mitte). 3.12</w:t>
      </w:r>
    </w:p>
    <w:p>
      <w:r>
        <w:t>Dr. C.___ gab in einer weiteren Aktenbeurteilung vom 1 3. März 2019 ( Urk. 8/M16) an, die neuen Berichte der Ärzte der Universitätsklinik Z.___ vom Dezember 2018 änderten nichts an seiner Beurteilung. Die Berichte bestätigten degenerative Veränderungen als Ursache für die anhaltenden Beschwerden. Für den Zeitpunkt des Erreichen s des Endzustandes fehlten Hinweise für eine anhal tende Unfallkausalität (S. 2 Ziff. 1). Bei der Angabe des status quo ante durch ihn habe es sich um ein Missverständnis gehandelt. Es werde der Endzustand beur teilt, der am 1 6. August 2018 erreicht worden sei</w:t>
      </w:r>
    </w:p>
    <w:p>
      <w:r>
        <w:t>(S. 2 Ziff. 2). 4. 4.1</w:t>
      </w:r>
    </w:p>
    <w:p>
      <w:r>
        <w:t>Das anlässlich des Unfallereignisses erlittene Schleudertrauma (vgl. vorstehend E. 3.1-2) heilte nach Lage der medizinischen Akten folgenlos ab. Etwas anderes machte auch der Beschwerdeführer nicht geltend ( Urk. 1 S. 4 ff.). 4.2</w:t>
      </w:r>
    </w:p>
    <w:p>
      <w:r>
        <w:t>Gemäss den Ärzten der Universitätsklinik Z.___</w:t>
      </w:r>
    </w:p>
    <w:p>
      <w:r>
        <w:t>ist es durch den Unfall vom 1 8. November 2017 zur Aktivierung einer Facettengelenksarthrose bei L5/S1 gekommen (vorstehend E. 3.7). Der Beschwerdeführer zog sich zudem eine ISG-Kontusion zu , wobei im weiteren Verlauf</w:t>
      </w:r>
    </w:p>
    <w:p>
      <w:r>
        <w:t>eine ISG- Arthopathie</w:t>
      </w:r>
    </w:p>
    <w:p>
      <w:r>
        <w:t>diagnostiziert wurde (E. 3.10).</w:t>
      </w:r>
    </w:p>
    <w:p>
      <w:r>
        <w:t>Der beratende Arzt der Beschwerdegegnerin, Dr. C.___ , kam in den Akten beurteilun gen vom 1 2. September 2018 und 1 3. März 2019 zur Einschätzung , dass der medizinische Endzustand</w:t>
      </w:r>
    </w:p>
    <w:p>
      <w:r>
        <w:t>nach der Durchführung einer Infiltration der Facettengelenke L5/S1 am 1 5. August 2018 erreicht worden sei und die weiterhin bestehenden Beschwerden auf degenerative Veränderungen zurückzuführen seien ( vorstehend E. 3.8 und 3.12). Dr. F.___ sprach sich dagegen für die Fortsetzung einer chiropraktischen Behandlung zu Lasten des Unfallversicherers aus (E. 3.11). 4. 3</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 nweis auf BGE 125 V 351 E. 3b /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 ATSG )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 hmen (BGE 142 V 58 E. 5.1; 139 V 225 E. 5.2; 135 V 465 E. 4.4 und E. 4.7 ). 4. 4</w:t>
      </w:r>
    </w:p>
    <w:p>
      <w:r>
        <w:t>Dr. C.___ legte dar, dass der Beschwerdeführer am 1 8. November 2017 ein eher leichtes Schleudertrauma ohne Commotio cerebri erlitten habe . Gleichzeitig seien durch das Ereignis lumbosakrale Schmerzen ausgelöst worden, weshalb der Ver lauf längerfristig angesetzt werden müsse</w:t>
      </w:r>
    </w:p>
    <w:p>
      <w:r>
        <w:t>(E. 3.5) .</w:t>
      </w:r>
    </w:p>
    <w:p>
      <w:r>
        <w:t>Dr. D.___ und Dr. E.___ gingen davon aus, das s es mit dem Unfall zu einer Aktivierung einer Facetten gelenksarthrose bei L5/S1 gekommen sei (E. 3.7). Daraus folgt, dass diese Arthrose vorbestehend war. Dr. C.___ bestätigte dies, indem er festhielt, dass eine solche spontan Beschwerden bereiten, aber auch durch eine Heckauffahrkollision symp tomatisch werden könne. Es sei zur unfallbedingten Therapieausschöpfung eine Infiltration indiziert und zweckmässig, danach sei der status quo ante erreicht (E. 3.8). Die Infiltration wur d e am 1 5. August 2018 durchgeführt und erbrachte eine Linderung der Schmerzen für zwei Wochen (vgl. vorstehend E. 3.11). Im weiteren Verlauf ging Dr. F.___ davon aus, dass die aktuellen Beschwerden am ehesten auf eine ISG-Dysfunktion zurückzuführen seien (vgl. vorstehend E. 3.11), womit eine Unfallkausalität verneint wurde . Damit ist von einer vorübergehenden Ver schlimmerung eines degenerativen Vorzustandes auszugehen. Nach derzeitigem medizinischem Wissensstand kann das Erreichen des Status quo sine bei post 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(vgl. Urteil des Bundesgerichts 8C_17/2017 vom 4. April 2017 E. 2.3).</w:t>
      </w:r>
    </w:p>
    <w:p>
      <w:r>
        <w:t>Unter Berücksichtigung dieser Rechtsprechung ist nicht zu beanstanden, dass die Beschwerdegegnerin ihre Leistungen gut neun Monate nach dem Unfallereignis einstellte. 4. 5</w:t>
      </w:r>
    </w:p>
    <w:p>
      <w:r>
        <w:t>Zusammenfassend ist festzuhalten, dass die Beschwerdegegnerin den Fall zu Recht per 1 5. August 2018 abgeschlossen und sie die Übernahme weiterer Behandlungskosten ab diesem Zeitpunkt abgelehnt hat .</w:t>
      </w:r>
    </w:p>
    <w:p>
      <w:r>
        <w:t>Der angefochtene Einspracheentscheid vom 1 5. März 2019 erweist sich nach dem Gesagten als rechtens. Die dagegen gerichtete Beschwerde ist daher abzuweisen. Das Gericht erkennt: 1.</w:t>
      </w:r>
    </w:p>
    <w:p>
      <w:r>
        <w:t>Die Beschwerde wird abgewiesen. 2.</w:t>
      </w:r>
    </w:p>
    <w:p>
      <w:r>
        <w:t>Das Verfahren ist kostenlos. 3.</w:t>
      </w:r>
    </w:p>
    <w:p>
      <w:r>
        <w:t>Zustellung gegen Empfangsschein an: - Rechtsanwältin Stéphanie Baur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