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UV.2019.00082 vom 4. November 2020</w:t>
      </w:r>
    </w:p>
    <w:p>
      <w:r>
        <w:t>ZH Sozialversicherungsgericht, 2020-11-04, DE</w:t>
      </w:r>
    </w:p>
    <w:p>
      <w:r>
        <w:rPr>
          <w:b/>
        </w:rPr>
        <w:t xml:space="preserve">Quelle: </w:t>
      </w:r>
      <w:r>
        <w:t>https://mcp.opencaselaw.ch/entscheid/zh_sozialversicherungsgericht_UV.2019.00082</w:t>
      </w:r>
    </w:p>
    <w:p>
      <w:r>
        <w:t>FR: ZH_SOZIALVERSICHERUNGSGERICHT UV.2019.00082 du 4 novembre 2020</w:t>
      </w:r>
    </w:p>
    <w:p>
      <w:r>
        <w:t>IT: ZH_SOZIALVERSICHERUNGSGERICHT UV.2019.00082 del 4 novembre 2020</w:t>
      </w:r>
    </w:p>
    <w:p>
      <w:pPr>
        <w:pStyle w:val="Heading2"/>
      </w:pPr>
      <w:r>
        <w:t>Erwägungen</w:t>
      </w:r>
    </w:p>
    <w:p>
      <w:r>
        <w:rPr>
          <w:b/>
        </w:rPr>
        <w:t>E. 1</w:t>
      </w:r>
    </w:p>
    <w:p>
      <w:r>
        <w:t>X.___ , geboren 1963, ist seit dem 1. Januar 1991 bei der Y.___ GmbH angestellt und dadurch bei der Suva obligatorisch gegen Berufs- und Nichtberufsunfälle versichert ( Urk. 8/1). Am 3 0. Juni 2017 stolperte er bei einem Grümpelturnier , fiel auf den Rasen und prellte sich dabei die linke Schulter . Dieses Ereignis liess er mittels einer Bagatellunfallmeldung am 2 4. November 2017</w:t>
      </w:r>
    </w:p>
    <w:p>
      <w:r>
        <w:t>der Suva melden ( Urk. 8/1, Urk. 8/10 /1 ) . Es folgten Physiotherapien ( Urk. 8/2 f.). Aufgrund eines hochgradigen Verdachts auf eine SLAP-Läsion und Schulter(AC) -Gelenksarthrose links erfolgte am 1 5. Oktober 2018 eine arthro skopische Versorgung mittels Bizepstenodese und AC-Gelenksresektion ( Urk. 8/11 , Urk. 8/ 23 ) .</w:t>
      </w:r>
    </w:p>
    <w:p>
      <w:r>
        <w:t>Die Suva erbrachte zunächst die gesetzlichen Leistungen (vgl. Urk. 8/2-3). Nach dem sie bei Dr. med. Z.___ , Fachärztin für Chirurgie, eine versiche rungsinterne Stellungnahme eingeholt hatte ( Urk. 8/18), teilte sie dem Versicher ten mit Verfügung vom 1 1. Oktober 2018 mit, dass die bestehenden Beschwerden nicht mehr unfallbedingt seien,</w:t>
      </w:r>
    </w:p>
    <w:p>
      <w:r>
        <w:t>de r Fall per 1 4. Oktober 2018 abgeschlossen und de r Anspruch auf weitere Versicherungsleistungen, insbesondere die beantragte Kostengutsprache für die Operation vom 1 5. Oktober 2018 (vgl. Urk. 8/12 /2 ) abgelehnt werde ( Urk. 8/19). Die dagegen vom Versicherten erhobene Einsprache ( Urk. 8/24 = Urk. 8/26) wies die Suva nach Einholung einer weiteren ärztlichen Stellungnahme bei Dr. Z.___ ( Urk. 8/28) mit Entscheid vom 8. März 2019 ab ( Urk. 8/44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3 0. Juni 2017 ereignet, weshalb die ab dem 1. Januar 2017 gültigen Normen Anwendung finden und in dieser Fassung zitiert werden.</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 1. 3</w:t>
      </w:r>
    </w:p>
    <w:p>
      <w:r>
        <w:t>Die Versicherung erbringt ihre Leistungen nach Art. 6 Abs. 2 UVG auch bei fol genden Körperschädigungen, sofern sie nicht vorwiegend auf Abnützung oder Erkrankung zurückzuführen sind: a. Knochenbrüche; b. Verrenkungen von Gelenken; c. Meniskusrisse; d. Muskelrisse;e.Muskelzerrungen ; f. Sehnenrisse; g. Bandläsionen; h. Trommelfellverletzungen.</w:t>
      </w:r>
    </w:p>
    <w:p>
      <w:r>
        <w:rPr>
          <w:b/>
        </w:rPr>
        <w:t>E. 1.4</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5</w:t>
      </w:r>
    </w:p>
    <w:p>
      <w:r>
        <w:t>Ist die Listenverletzung im Sinne von Art. 6 Abs. 2 UVG auf ein Unfallereignis im Sinne von Art. 4 ATSG zurückzuführen, so ist der Unfallversicherer solange leistungspflichtig, bis der Unfall nicht mehr die natürliche und adäquate Ursache darstellt, der Gesundheitsschaden also nur noch und ausschliesslich auf unfall fremden Ursachen beruht. Sind hingegen nicht sämtliche Kriterien des Unfallbe griffs nach Art. 4 ATSG erfüllt, so wird der Unfallversicherer für eine Listenver letzung nach Art. 6 Abs. 2 UVG grundsätzlich leistungspflichtig, sofern er nicht den Nachweis dafür erbringt, dass die Verletzung vorwiegend auf Abnützung oder Erkrankung zurückzuführen ist . Der Entlastungsbeweis des Unfallversiche rers ist erbracht, wenn die Listendiagnose zu mehr als 50 % auf Abnützung oder Erkrankung beruht ( BGE 146 V 519 ) . 1. 6</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1.</w:t>
      </w:r>
    </w:p>
    <w:p>
      <w:r>
        <w:rPr>
          <w:b/>
        </w:rPr>
        <w:t>E. 2</w:t>
      </w:r>
    </w:p>
    <w:p>
      <w:r>
        <w:t>6. März 2019 Beschwerde mit den Rechtsbe gehren, der angefochtene Einspracheentscheid sei aufzuheben und ihm seien die gesetzlichen und vertraglichen Leistungen zuzusprechen. Eventualiter sei die Sache an die Beschwerdegegnerin zu weiteren Abklärungen zurückzuweisen ( Urk. 1 S. 2). Die Beschwerdegegnerin beantragte m it Beschwerdeantwort vom 6. Mai 2019 unter Beilage einer chirurgischen Beurteilung ( Urk. 9/1)</w:t>
      </w:r>
    </w:p>
    <w:p>
      <w:r>
        <w:t>die Abwei sung der Beschwerde ( Urk.</w:t>
      </w:r>
    </w:p>
    <w:p>
      <w:r>
        <w:rPr>
          <w:b/>
        </w:rPr>
        <w:t>E. 2.1</w:t>
      </w:r>
    </w:p>
    <w:p>
      <w:r>
        <w:t>Die Beschwerdegegnerin erwog im angefochtenen Einspracheentscheid vom 8. März 2019 zusammengefasst,</w:t>
      </w:r>
    </w:p>
    <w:p>
      <w:r>
        <w:t>auf der Grundlage der Stellungnahmen der beratenden Ärztin hätten die Unfallfolgen im Beschwerdebild mit überwiegender Wahrscheinlichkeit im Zeitpunkt der Operation vom 1 5. Oktober 2018 keine Rolle mehr gespielt und würden die erlittenen Prellungen in der Regel folgenlos inner halb von zwei bis drei Wochen abheilen. Die Veränderungen im linken Schulter gelenk seien aus pathophysiologischer Sicht überwiegend wahrscheinlich anlagebedingt respektive degenerativer Natur, da sie bereits im MRI vom 9. November 2012 hätten nachgewiesen werden können. Im Weiteren seien die Beschwerden nach dem Sturz wahrscheinlich eher moderat gewesen , da sie keine sofortige ärztliche Konsultation nach sich gezogen hätten . Zudem habe der Beschwerdeführer seine Tätigkeit als Autolackierer weiter ausführen können, was bei einer frischen traumatischen Verletzung sehr unwahrscheinlich gewesen wäre. Es sei somit davon auszugehen, dass nach zwei bis drei Wochen, spätestens aber im Zeitpunkt der Leistungseinstellung am 1 4. Oktober 2018, also 15.5 Mo nate nach dem Unfall vom 3 0. Juni 2017, der Status quo sine erreicht respektive keine Unfallfolgen mehr gegeben gewesen seien, so dass kein Anspruch auf weitere Leistungen bestehe ( Urk. 2 S. 3 f.).</w:t>
      </w:r>
    </w:p>
    <w:p>
      <w:r>
        <w:rPr>
          <w:b/>
        </w:rPr>
        <w:t>E. 2.2</w:t>
      </w:r>
    </w:p>
    <w:p>
      <w:r>
        <w:t>Der Beschwerdeführer machte demgegenüber in seiner Beschwerde vom 2 6. März 2019 im Wesentlichen geltend, die traumatische Genese der SLAP-II-Läsion mit Läsion der langen Bizepssehne könne mit überwiegender Wahrscheinlichkeit als gegeben qualifiziert werden. Die Diagnose an sich sei lege artis gestellt worden und könne nicht ohne weitere wissenschaftliche und evidenzbasierte Begründung in Frage gestellt und verworfen werden. Dafür gebe es in den Akten auch keinerlei Indizien. Die intraoperative Intervention mit Tenodese der langen Bizepssehne habe vollumfänglich und alleine der Behebung der Läsion der langen Bizepssehne gedient und sei damit unfallkausal respektive falle unter die Listendiagnostik ( Urk. 1 S. 9).</w:t>
      </w:r>
    </w:p>
    <w:p>
      <w:r>
        <w:rPr>
          <w:b/>
        </w:rPr>
        <w:t>E. 2.3</w:t>
      </w:r>
    </w:p>
    <w:p>
      <w:r>
        <w:t>In ihrer Beschwerdeantwort vom 6. Mai 2019 hielt die Beschwerdegegnerin unter Beilage einer</w:t>
      </w:r>
    </w:p>
    <w:p>
      <w:r>
        <w:t>Stellungnahme des beratenden Arztes med. pract. A.___ , Facharzt für Chirurgie und Unfallchirurgie der Abteilung Versicherungsmedizin der Suva</w:t>
      </w:r>
    </w:p>
    <w:p>
      <w:r>
        <w:t>( Urk. 9/1) ,</w:t>
      </w:r>
    </w:p>
    <w:p>
      <w:r>
        <w:t>zusammengefasst</w:t>
      </w:r>
    </w:p>
    <w:p>
      <w:r>
        <w:t>fest ( Urk. 7) , dass</w:t>
      </w:r>
    </w:p>
    <w:p>
      <w:r>
        <w:t>bereits Jahre vor dem hier interessierenden Unfallereignis eine sogenannte anatomische Normvariante des Glenohumeralgelenks mit ihrerseits entsprechenden Auswirkungen auf das Labrum und den Bizepssehnenansatz und die Kapselbandstrukturen bildgebend im Sinne eines Vorzustandes dokumentiert sei. Eine Längsruptur der Bizepssehne sei weder in den fachradiologischen Befundberichten noch im Operationsbericht vom 1 5. Oktober 2018 beschrieben. Auch liege ein für eine Längsruptur der Bizepssehne vorausgesetzter Unfallmechanismus nach Lage der Akten nicht vor (S. 5). Eine SLAP-Läsion könnte nur dann als traumatisch verursacht angesehen werden, wenn sie mit äusserlich sichtbaren Zeichen einer Gewalteinwirkung auf die Schulter einherge he , welche vorliegend nicht beschrieben sei (S. 6 oben). Bei der operierten Läsion handle es sich überwiegend wahrscheinlich nicht um einen unfallkausalen Befund. Sowohl die Normvariante des Foramen</w:t>
      </w:r>
    </w:p>
    <w:p>
      <w:r>
        <w:t>sublabrale als auch der Bufford -Komplex hätten ihre Auswirkungen auf das Labrum und dessen anatomische Kooperationspartner ( Bizepssehne und Kapselbandstrukturen) gezei tigt und könnten für sich allein genommen bereits Ursache einer SLAP-Läsion sein (S. 6 unten). Eine Leistungspflicht entfalle im Übrigen auch unter dem Titel der unfallähnlichen Körperschädigung (S. 7 Mitte). Eine Schulterprellung ohne strukturelle Schäden heile nach allgemeiner traumatologischer Erfahrung nach 3-4 Wochen , bei Vorliegen eines Vorschadens im Sinne einer vorübergehenden Verschlimmerung desselben nach einem Zeitraum von 4-6 Wochen. Nachdem die fachorthopädische Untersuchung bei Dr. B.___ zweieinhalb Monate nach dem interessierenden Schadenfall stattgefunden habe, sei en spätestens zu diesem Zeit punkt die Unfallfolgen im Sinne eines status quo sine abgeklungen gewesen (S.</w:t>
      </w:r>
    </w:p>
    <w:p>
      <w:r>
        <w:rPr>
          <w:b/>
        </w:rPr>
        <w:t>E. 2.4</w:t>
      </w:r>
    </w:p>
    <w:p>
      <w:r>
        <w:t>Mit Replik vom 4. Juni 2019 wies der Beschwerdeführer unter Beilage einer Stellungnahme von Prof. Dr. med. C.___ , Facharzt für Orthopädische Chirurgie und Traumatologie des Bewegungsapparates , vom 2 2. Mai 2019 ( Urk. 14)</w:t>
      </w:r>
    </w:p>
    <w:p>
      <w:r>
        <w:t>darauf hin , dass sich die Beschwerden mit dem beschriebenen Unfall hergang ganz klar erklären lassen würden . Zusammenfassend sei lediglich erstellt, dass er eine Abweichung von der Normvariante in der Schulter aufweise. Dies bleibe jedoch für die weitere Beurteilung irrelevant, denn ein Unfallereignis habe stattgefunden, die Beschwerden und Befunde würden sich evidenzbasiert mit dem Unfallereignis erklären lassen und ein erfahrener Schulterorthopäde habe eine Diagnose gestellt, welche eine Kausalität als überwiegend wahrscheinlich erstelle. Diese nun auf einen «angeblichen» Vorzustand abzuschieben, sei aus fachmedizinischer Sicht schlichtweg falsch. Somit sei die Leistungspflicht der Unfallversicherung begründet ( Urk. 13 S. 2 ff.) .</w:t>
      </w:r>
    </w:p>
    <w:p>
      <w:r>
        <w:rPr>
          <w:b/>
        </w:rPr>
        <w:t>E. 2.5</w:t>
      </w:r>
    </w:p>
    <w:p>
      <w:r>
        <w:t>Mit Duplik vom 4. Juli 2019 führte die Beschwerdegegnerin unter Beilage einer weiteren chirurgischen Beurteilung des beratenden Arztes A.___</w:t>
      </w:r>
    </w:p>
    <w:p>
      <w:r>
        <w:t>( Urk. 18) im Wesentlichen aus ( Urk. 17) , es sei überwiegend wahrscheinlich, dass die fehlende Anheftung des Labrums glenoidale und des Bizepssehnenankers nicht Folge des Unfalls vom 3 0. Juni 2017 seien, ansonsten sie nicht bereits im November 2012 bildgebend hätten nachgewiesen werden können, unabhängig davon, welcher Genese die fehlende knöcherne Anheftung des Labrums sei. Weiter sei d er vom Beschwerdeführer angegebene Unfallhergang mit einem direkten Aufprall auf die Schulter gemäss medizinisch-wissenschaftlicher Literatur nicht geeignet, über haupt eine traumatische Verletzung des Ankers des Kopfes der langen Bizepssehne zu verursachen. Schliesslich könne auf die Anordnung eines unab hängigen fachradiologischen Gutachtens nach Lage der Akten verzichtet werden, da davon keine entscheidwesentlichen neuen Erkenntnisse zu erwarten seien (S.</w:t>
      </w:r>
    </w:p>
    <w:p>
      <w:r>
        <w:t>2</w:t>
      </w:r>
    </w:p>
    <w:p>
      <w:r>
        <w:t>f.).</w:t>
      </w:r>
    </w:p>
    <w:p>
      <w:r>
        <w:rPr>
          <w:b/>
        </w:rPr>
        <w:t>E. 2.6</w:t>
      </w:r>
    </w:p>
    <w:p>
      <w:r>
        <w:t>Mit Triplik vom 1 3. August 2019 führte der Beschwerdeführer im Wesentlichen aus, die interne Beurteilung der Beschwerdegegnerin sei nicht haltbar. Zwei Ärzte seien eindeutig zum Schluss einer Unfallkausalität gekommen, nur der fachlich ungenügend qualifizierte Vertrauensarzt der Beschwerdegegnerin komme ohne schlüssige und mit angeblich unvollständiger Dokumentation zum Schluss, dass keine Unfallkausalität vorliege. Einer solchen versicherungsinternen Beurteilung</w:t>
      </w:r>
    </w:p>
    <w:p>
      <w:r>
        <w:t>fehle es an jegliche r Überzeugung. Einzig ein unabhängiger Facharzt für Ortho pädie und ein Radiologe könnten die Frag e der Unfallkausalität objektiv und fachgerecht beantworten ( Urk. 21).</w:t>
      </w:r>
    </w:p>
    <w:p>
      <w:r>
        <w:rPr>
          <w:b/>
        </w:rPr>
        <w:t>E. 2.7</w:t>
      </w:r>
    </w:p>
    <w:p>
      <w:r>
        <w:t>Die Beschwerdegegnerin fügte schliesslich mit Quadruplik vom 4. September 2019 an ( Urk. 24) , es liege im Ermessen des Versicherungsträgers, darüber zu befinden, mit welchen Mitteln eine Sachverhaltsabklärung zu erfolgen habe. Die vorliegende Sachverhaltsabklärung erfülle die gesetzlichen Vorgaben vollauf. Der vom Beschwerdeführer eingereichten medizinischen Stellungnahme sei jegliche Beweiskraft abzusprechen. In den bildgebenden Diagnostiken sei von den erfahrenen und bestens ausgewiesenen Radiologen ein grosses sublabrales</w:t>
      </w:r>
    </w:p>
    <w:p>
      <w:r>
        <w:t>Foramen mit einer ausgedehnten anatomischen Lücke im Bereich des Bizeps ankers und dorsal davon beschrieben worden und auch der Operateur habe mit den intraoperativ festgestellten und fotografisch dokumentierten B efunden keine davon abweichenden Befunde und Diagnosen nachzuweisen vermocht . Es sei beim Unfallereignis vom 3 0. Juni 2017 zu keinen strukturellen Verletzungen an der linken Schulter gekommen. Damit scheide eine richtungsgebende Verschlimmerung eines Vorzustandes aus</w:t>
      </w:r>
    </w:p>
    <w:p>
      <w:r>
        <w:t>( S. 1 ff. ) .</w:t>
      </w:r>
    </w:p>
    <w:p>
      <w:r>
        <w:rPr>
          <w:b/>
        </w:rPr>
        <w:t>E. 2.8</w:t>
      </w:r>
    </w:p>
    <w:p>
      <w:r>
        <w:t>Strittig und zu prüfen ist der Anspruch des Beschwerdeführers auf Leistungen über den 1 4. Oktober 2018 hinaus, mithin der Kausalzusammenhang zwischen den nach diesem Zeitpunkt noch bestehenden Beschwerden des Beschwerde führers und dem Unfallereignis vom 3 0. Juni 2017 . 3. 3.1</w:t>
      </w:r>
    </w:p>
    <w:p>
      <w:r>
        <w:t>Dr. med. D.___ , Facharzt für Radiologie, berichtete am 9. November 2012 ( Urk. 8/17) über ein</w:t>
      </w:r>
    </w:p>
    <w:p>
      <w:r>
        <w:t>wegen einer rezidivierenden Funktionsstörung des linken Schultergelenks angefertigte s</w:t>
      </w:r>
    </w:p>
    <w:p>
      <w:r>
        <w:t>Arthro -MRI . Zu den Befunden führte er unter anderem aus, die Supraspinatussehne zeige eine diskrete Hyperintensität ansatznahe, einen eindeutigen Riss könne er nicht erfassen. Das Akromioklavikular gelenk zeige eine Arthrose mit leichter Volumenzunahme. Antero-superior bestehe ein sublabrales Loch und das mittlere glenohumorale Ligament liege im anterioren</w:t>
      </w:r>
    </w:p>
    <w:p>
      <w:r>
        <w:t>Acromion an (Buford Komplex). Ein Nachweis einer Läsion des Labrums bestehe nicht. In seiner Beurteilung kam er zum Schluss, es bestehe eine leichtgradige Tendinopathie der Supraspinatussehne im Bereich des Ans atzes am Tuberculum</w:t>
      </w:r>
    </w:p>
    <w:p>
      <w:r>
        <w:t>majus bei i m Übrigen normalem MRI des linken Schul tergelenkes, insbesondere bestehe kein Nachweis einer eindeutigen Partialruptur der Rotatorenmanschette . 3.2</w:t>
      </w:r>
    </w:p>
    <w:p>
      <w:r>
        <w:t>Laut Bagatellunfall-Meldung vom 2 4. November 2017 stolperte der Beschwerde führer am 3 0. Juni 2017 bei einem Grümpelturnier , fiel auf den Rasen und zog sich dabei eine Prellung der linken Schulter zu ( Urk. 8/1). 3.3</w:t>
      </w:r>
    </w:p>
    <w:p>
      <w:r>
        <w:t>Auf Zuweisung durch den erstbehandelnden Dr. med. E.___ , Facharzt für Allgemein e Innere Medizin ( Urk. 8/1 , Urk. 8/10 ) , untersuchte Dr. med. B.___ , Facharzt für Orthopädische Chirurgie und Traumatologie des Bewegungs apparates, den Beschwerdeführer. Er nannte im Bericht vom 2 4. September 2017 ( Urk. 8/41/2-4) als Diagnosen einen Verdacht auf Bursi tis</w:t>
      </w:r>
    </w:p>
    <w:p>
      <w:r>
        <w:t>subacromialis links ( adominant ) mit/bei Tendinopathie der langen Bizepssehne links und Status nach Sturz beim Fussballspielen im Juni 2017 sowie einen Verdacht auf AC Gelenks arthrose beidseits. Dazu hielt er fest, der Beschwerdeführer habe sich Ende Juni 2017 bei einem Grümpelturnier einen Stolpersturz mit anschliessendem direktem Anpralltrauma der linken Schulter zugezogen. Anschliessend habe er über bewegungs- und belastungsunabhängige Beschwerden geklagt (S. 1). Aktuell würden ebenfalls Beschwerden während der Nacht sowie bei Bewegung über der Horizontalen hinaus angegeben. Auch klage er über Beschwerden im Bereich der rechten dominanten Schulter, welche gemäss Aussage des Beschwer deführers bereits seit über 10 Jahren bestünden. Diesbezüglich sei ihm eine ope rative Intervention vorgeschlagen worden. Etwaige physiotherapeutische Mass nahmen würden zurzeit nicht in Anspruch genommen und eine regelmässige Analgetika-Einnahme erfolge nicht. Der Beschwerdeführer arbeite zu 100 % als Auto lackierer. Er leide sehr wahrscheinlich unter einer Bursitis subacromialis links bei positiver subacromialer</w:t>
      </w:r>
    </w:p>
    <w:p>
      <w:r>
        <w:t>Impingement -Symptomatik. Differenzial diagnostisch müsste aufgrund des Traumas Ende Juni 2017 (Fussballturnier) ebenfalls eine Läsion der Supraspinatussehne in Betracht gezogen werden (S. 2-3) .</w:t>
      </w:r>
    </w:p>
    <w:p>
      <w:r>
        <w:t>Dr. B.___ berichtete am 6. Oktober und am 2 6. November 2017 jeweils von einem unveränderten Beschwerdebild und von aus diagnostischen und therapeutischen Gründen erfolgten subacromiale n Infiltration en der linken Schulter am 4. Okto ber und 2 2. November 2017 ( Urk. 8/41/5-</w:t>
      </w:r>
    </w:p>
    <w:p>
      <w:r>
        <w:rPr>
          <w:b/>
        </w:rPr>
        <w:t>E. 7</w:t>
      </w:r>
    </w:p>
    <w:p>
      <w:r>
        <w:t>unten). Die verfügte Leistungsterminierung per 1 4. Oktober 2018 sei überaus grosszügig und aus medizinische Sicht nicht zu beanstanden (S. 8 oben).</w:t>
      </w:r>
    </w:p>
    <w:p>
      <w:r>
        <w:rPr>
          <w:b/>
        </w:rPr>
        <w:t>E. 8</w:t>
      </w:r>
    </w:p>
    <w:p>
      <w:r>
        <w:t>Dr. Z.___</w:t>
      </w:r>
    </w:p>
    <w:p>
      <w:r>
        <w:t>führte in ihrer kreisärztlichen Aktenb eurteilung vom 8. November 2018 ( Urk. 8/28) aus, eine Erstbehandlung sei laut Physiotherapieverordnung von Dr. B.___ vom 1 1. Dezember 2017 (vgl. Urk. 8/4) erst gut 6 Monate nach dem Sturz im Dezember 2017 erfolgt und der Beschwerdeführer habe in dieser Zeit weiterhin als Autolackierer, welches eine körperlich schwere Arbeit sei, gearbei tet. Entsprechend den Unterlagen sei bereits im November 2012 eine Behandlung der linken</w:t>
      </w:r>
    </w:p>
    <w:p>
      <w:r>
        <w:t>Schulter erfolgt , da zu jenem Zeitpunkt eine bildgebende Diagnostik mittels Arthro -MRI des linken Schultergelenks</w:t>
      </w:r>
    </w:p>
    <w:p>
      <w:r>
        <w:t>durchgeführt worden sei (S. 2 Mitte) .</w:t>
      </w:r>
    </w:p>
    <w:p>
      <w:r>
        <w:t>Zur Beurteilung würden sowohl MRI-Bilder und der Befund des Radiologen vom 9. November 2012 und vom 1. Dezember 2017 vorliegen, dabei zeige sich eine Zunahme der AC-Gelenksarthrose ohne Reizzustand. Des Weiteren zeig t e n sich im Vergleich zu 2012 eine unauffällige Rotatorenmanschette und weiterhin die Normvariante an der Insertion der Bizepssehne und Bizepssehnenanker /Labrum anterior superior mit grosser sublabraler</w:t>
      </w:r>
    </w:p>
    <w:p>
      <w:r>
        <w:t>Foramen /Lücke am Bizepsanker , welche bereits in der Voruntersuchung vom 9. November 2012 nachweisbar gewesen sei , sowie ein kleiner Einriss an der Insertion der Bizepssehne am Tuberculum</w:t>
      </w:r>
    </w:p>
    <w:p>
      <w:r>
        <w:t>supraglenoidale</w:t>
      </w:r>
    </w:p>
    <w:p>
      <w:r>
        <w:t>superior bei ansonsten unauffälliger langer Bizepssehne . Bild morphologisch sei keine traumatische strukturelle Läsion nachweisbar gewesen, sondern die Veränderungen seien gut mit der vorliegenden Normvariante erklär bar (S. 2 unten) .</w:t>
      </w:r>
    </w:p>
    <w:p>
      <w:r>
        <w:t>Zur heutigen Beurteilung liege der Operationsbericht vom 1 5. Oktober 2018 vor. Dabei sei en eine Arthroskopie, eine Tenotomie der langen Bizepssehne , eine Acromioplastik und eine AC-Gelenksresektion erfolgt . Entsprechend dem vor liegenden intraoperativen Befund seien die Befunde mit dem MRI gut vereinbar, jedoch könne aufgrund der langen Latenz (operative Rev ision 15 Monate nach Ereignis) über eine traumatische oder degenerative Veränderung intraoperativ keine Aussage gemacht werden. Die Veränderungen seien aus pathophysiologi scher Sicht überwiegend wahrscheinlich anlagebedingt degenerativer Natur, da sie bereits im MRI vom 9. November 2012 hätten nachgewiesen werden können (S. 2 unten f.).</w:t>
      </w:r>
    </w:p>
    <w:p>
      <w:r>
        <w:t>Entsprechend sei daran festzuhalten, dass die Veränderung an der Bizepssehne nur möglicherweise auf das Ereignis zurückzuführen sei. Es sei b ekannt, dass neben der SLAP - I I- Läsion am oberen Labrum/ Bizepssehnenansatz zwei Varianten</w:t>
      </w:r>
    </w:p>
    <w:p>
      <w:r>
        <w:t>zu Fehlinterpretationen führen könn t en: Foramen</w:t>
      </w:r>
    </w:p>
    <w:p>
      <w:r>
        <w:t>sublabrale (bis 18 % ) und Buford-Komplex</w:t>
      </w:r>
    </w:p>
    <w:p>
      <w:r>
        <w:t>(bis 7 % ). Beide Normvarianten würden gehäuft mit einem strangförmigen Band einher gehen und fänden sich gehäu ft bei SLAP-Läsionen. Das heiss e laut Literatur ,</w:t>
      </w:r>
    </w:p>
    <w:p>
      <w:r>
        <w:t>dass diese Normvarianten die Ursache einer SLAP Läsion sein könnten . Weiter sei der Arztbesuch erst sechs Monate nach dem Ereignis erfolgt, sodass die Beschwerden nach Sturz wahrscheinlich eher moderat gewesen seien, da sie keine sofortige ärztliche Konsultation nach sich gezogen und einer Prellung entsprochen hätten. Des Weiteren habe der Beschwerdeführer seine Tätigkeit als Autolackierer, welche als eine mittelschwere bis schwere Tätigkeit mit zum Teil Überkopfarbeit en einzuschätzen sei, weiter ausgeführt, was bei einer frischen traumatischen Verletzung sehr unwahr schein lich gewesen wäre (S. 3). 3.</w:t>
      </w:r>
    </w:p>
    <w:p>
      <w:r>
        <w:rPr>
          <w:b/>
        </w:rPr>
        <w:t>E. 9</w:t>
      </w:r>
    </w:p>
    <w:p>
      <w:r>
        <w:t>Med. pract. A.___</w:t>
      </w:r>
    </w:p>
    <w:p>
      <w:r>
        <w:t>führte in der chirurgischen Beurteilung vom 2 9. April 2019 ( Urk. 9/1) im Wesentlichen aus, eine Längsruptur der Bizepssehne sei weder mit den fachradiologischen Befundberichten noch mit dem Operationsbericht vom 1 5. Oktober 2018 beschrieben worden . Prof. G.___ beschreibe einen «hängen den Bizepsanker », während die Radiologen eine fehlende knöcherne Fixierung desselben beschreiben und dies als anatomische Variation interpretieren würden . PD Dr. I.___ nenne zusätzlich einen kleinen Einriss in den Bizepssehnenanker . Der dokumentierte Hergang des Unfallereignisses vom 3 0. Juni 2017 erscheine nicht geeignet, den von PD Dr. I.___ beschriebenen kleinen «Einriss» im Anker der Bizepssehne zu bewirken. Als geeignete Unfallmechanismen würden mit der wissenschaftlichen Literatur zum Beispiel eine Schulterluxation, eine erhebliche Zugwirkung am Arm und ein Sturz auf den ausgestreckten Arm genannt (S. 12 Mitte).</w:t>
      </w:r>
    </w:p>
    <w:p>
      <w:r>
        <w:t>In Anbetracht der Tatsache, dass mit zwei in deutlichem zeitlichem Abstand von e inander durchgeführten und von zwei unterschiedlichen Radiologen annähernd gleich befundeten</w:t>
      </w:r>
    </w:p>
    <w:p>
      <w:r>
        <w:t>MR-Arthrographien die Zeichen einer anatomischen Variante mit partiell fehlender knöcherner Anheftung des Labrum glenoidale und des Bizepsankers dokumentiert worden und derartige anatomische Varianten relativ häufig anzutreffen seien, sei es überwiegend wahrscheinlich, dass bei m Versi cherten am linken Glenohumeralgelenk eine anatomische Normvariante vorlieg e . Es werde angenommen, dass eine fehlende Anheftung des Labrum glenoidale am Knochen eine chronische</w:t>
      </w:r>
    </w:p>
    <w:p>
      <w:r>
        <w:t>Degeneration des Labrums selbst , aber auch des Ankers der Bizepssehne begünstig e (S. 12 unten) .</w:t>
      </w:r>
    </w:p>
    <w:p>
      <w:r>
        <w:t>In der Literatur (vgl. dazu Urk. 9/2) werde darauf verw i esen, dass laut 2/3 der traumatisch bedingten SLAP-Läsionen durch die Einwirkung einer Zugkraft über die bereits vorgespannte Bizepssehne entstehe. An zweiter Stelle würden Stürze auf den ausgestreckten Arm und dann auch Schulterluxationen genannt . Ein direktes Trauma gelte als Ausnahme und nur als fraglich geeignet. Deutliche, äusserlich sichtbare Zeichen einer Gewalteinwirkung auf die Schulter würden dafür gefordert. Der überwiegenden Zahl der SLAP-Läsionen würden rezidi vierende Mikrotraumatisierungen (z.B. durch Überkopfaktivitäten und Rotations bewegungen), eine Instabilität oder auch eine Hyperlaxität der Schulter , aber zum Beispiel auch Impingementsyndrome und Schäden der Rotatoren manschette zugrunde liegen (S. 13 oben).</w:t>
      </w:r>
    </w:p>
    <w:p>
      <w:r>
        <w:t>Eine an atomische Normvariante schliesse eine zusätzliche traumatische Schädi gung nicht aus. An</w:t>
      </w:r>
    </w:p>
    <w:p>
      <w:r>
        <w:t>die schädigenden Mechanismen würden dabei die gleichen Anforderungen gestellt, die auch ohne</w:t>
      </w:r>
    </w:p>
    <w:p>
      <w:r>
        <w:t>das Vorliegen einer Normvariante gelten würden .</w:t>
      </w:r>
    </w:p>
    <w:p>
      <w:r>
        <w:t>Im vorliegenden Fall seien weder eine Schulterluxation</w:t>
      </w:r>
    </w:p>
    <w:p>
      <w:r>
        <w:t>noch eine erheb liche Zugbelastung auf den linken Arm, kein Sturz auf den ausgestreckten Arm und</w:t>
      </w:r>
    </w:p>
    <w:p>
      <w:r>
        <w:t>auch kein direktes Trauma der linken Schulter mit schweren Weichteil schäden dokumentiert (S. 13 Mitte) .</w:t>
      </w:r>
    </w:p>
    <w:p>
      <w:r>
        <w:t>Würde</w:t>
      </w:r>
    </w:p>
    <w:p>
      <w:r>
        <w:t>die ausgedehnte fehlende knöcherne Fixierung des Bizepsankers und des superioren Labrum glenoidale</w:t>
      </w:r>
    </w:p>
    <w:p>
      <w:r>
        <w:t>einer frischen traumatischen Verletzung entspre chen, dann wäre zu erwarten gewesen , dass das</w:t>
      </w:r>
    </w:p>
    <w:p>
      <w:r>
        <w:t>Labrum glenoidale und der Bizepsanker operativ am Knochen refixiert worden wären, um ein bestmögliches</w:t>
      </w:r>
    </w:p>
    <w:p>
      <w:r>
        <w:t>funktionelles Ergebnis zu erzielen. Die Operation sei jedoch erst über ein Jahr nach dem</w:t>
      </w:r>
    </w:p>
    <w:p>
      <w:r>
        <w:t>Unfall erfolgt ; würde es sich um einen traumatisch bedingten Abriss des Labrums und des Bizepsankers</w:t>
      </w:r>
    </w:p>
    <w:p>
      <w:r>
        <w:t>handeln, so wäre die Verletzung zu diesem Zeitpunkt nicht mehr als «frisch» zu bezeichnen.</w:t>
      </w:r>
    </w:p>
    <w:p>
      <w:r>
        <w:t>Unter Berücksichtigung des Alters des Versicherten wäre eine Tenotomie verständlich gewesen .</w:t>
      </w:r>
    </w:p>
    <w:p>
      <w:r>
        <w:t>Im vor liegenden Fall würden allerdings die klinischen Zeichen einer ausgedehnten Ver letzung des</w:t>
      </w:r>
    </w:p>
    <w:p>
      <w:r>
        <w:t>Labrum glenoidale zusammen mit einem Abriss des Bizepsankers fehlen und der Unfallhergang</w:t>
      </w:r>
    </w:p>
    <w:p>
      <w:r>
        <w:t>erschein e auch nicht geeignet, eine solche Ver letzung herbeizuführen. Gehe man -</w:t>
      </w:r>
    </w:p>
    <w:p>
      <w:r>
        <w:t>wie die Radiologen - davon aus, dass die fehlende knöcherne Fixation des Labrum glenoidale und</w:t>
      </w:r>
    </w:p>
    <w:p>
      <w:r>
        <w:t>des Bizepsankers einer anatomischen Variante entspreche , so wäre eine Fixation zum Glenoid nicht zu empfehlen (S. 13 unten) .</w:t>
      </w:r>
    </w:p>
    <w:p>
      <w:r>
        <w:t>SLAP-Läsionen seien zumeist nicht Folge eines Traumas, sondern zum Beispiel die Folge repetitiver Mikrotraumen,</w:t>
      </w:r>
    </w:p>
    <w:p>
      <w:r>
        <w:t>einer Fehl- oder Ü berbelastung, einer Insta bilität der Schulter, einer Hyperlaxität , von Schäden</w:t>
      </w:r>
    </w:p>
    <w:p>
      <w:r>
        <w:t>an der Rotatorenmanschette oder Ausdruck eines Impingements, nicht jedoch per se Folge eines</w:t>
      </w:r>
    </w:p>
    <w:p>
      <w:r>
        <w:t>Unfall ereignisses. Überwiegend wahrscheinlich sei somit, dass eine SLAP-Läsion nicht auf der</w:t>
      </w:r>
    </w:p>
    <w:p>
      <w:r>
        <w:t>Grundlage eines Unfalls entstanden sei . Entscheidend für eine versiche rungsmedizinische Beurteilung sei jedoch immer eine individuelle Prüfung (S. 14 oben) .</w:t>
      </w:r>
    </w:p>
    <w:p>
      <w:r>
        <w:t>Zur Frage, ob der in der bildgebenden MR-Arthrographie nachgewiesene kleine Einriss in den Bizepssehnenanker sowie der intraoperativ festgestellte radiäre superiore Labrumriss an der linken Schulter die Anforderungen an eine unfall ähnliche Körperschädigung erfülle, führte med. pract. A.___ aus, in</w:t>
      </w:r>
    </w:p>
    <w:p>
      <w:r>
        <w:t>Art. 6 Abs. 2 lit. f UVG würden Sehnenrisse genannt. Das Labrum glenoidale stell e anatomisch</w:t>
      </w:r>
    </w:p>
    <w:p>
      <w:r>
        <w:t>keine Sehne dar. In</w:t>
      </w:r>
    </w:p>
    <w:p>
      <w:r>
        <w:t>der abschliessenden Liste in Art. 6 Abs. 2 UVG würden Labrumsch ä den</w:t>
      </w:r>
    </w:p>
    <w:p>
      <w:r>
        <w:t>nicht genannt.</w:t>
      </w:r>
    </w:p>
    <w:p>
      <w:r>
        <w:t>Die Bizepssehne , wie auch ihr Anker seien - bis auf die eigentliche knöcherne Verankerung - Sehnengewebe.</w:t>
      </w:r>
    </w:p>
    <w:p>
      <w:r>
        <w:t>Die bildgebend dar gestellte Sign alan hebung im Bizepssehnenanker</w:t>
      </w:r>
    </w:p>
    <w:p>
      <w:r>
        <w:t>werde mit dem fachradiologi schen</w:t>
      </w:r>
    </w:p>
    <w:p>
      <w:r>
        <w:t>Bericht als Einriss bezeichnet. Damit seien die Voraussetzungen gemäss Art. 6 Abs. 2 lit. f UVG grundsätzlich erfüllt. Die fehlende knöcherne Fixierun g des Bizepssehnenankers erfülle hingegen nicht die Voraussetzungen für die Bezeichnung als Sehnenriss, auch dann nicht,</w:t>
      </w:r>
    </w:p>
    <w:p>
      <w:r>
        <w:t>wenn es sich um einen traumatisch bedingten Abriss vom Knoc hen handeln würde (dort befinde sich histologisch kein eigentliches Sehnengewebe mehr).</w:t>
      </w:r>
    </w:p>
    <w:p>
      <w:r>
        <w:t>Es sei überwiegend wahrscheinlich, dass die dargestellte Veränderung im Bizepssehnenanker einer</w:t>
      </w:r>
    </w:p>
    <w:p>
      <w:r>
        <w:t>anlagebedingten Ver änderung entspreche . Die Sign alan hebung im Bizepsanker entspreche mit über wiegender</w:t>
      </w:r>
    </w:p>
    <w:p>
      <w:r>
        <w:t>Wahrscheinlichkeit einer c hronischen Schädigung und beruhe daher vorwiegend auf einer</w:t>
      </w:r>
    </w:p>
    <w:p>
      <w:r>
        <w:t>vermehrten Abnützung. Dafür spreche auch, dass eine Riss bildung im Bizepsanker</w:t>
      </w:r>
    </w:p>
    <w:p>
      <w:r>
        <w:t>im Operationsbericht</w:t>
      </w:r>
    </w:p>
    <w:p>
      <w:r>
        <w:t>nicht erwähnt werde . Weiter spreche dafür, dass an der rechten Schulter gleichfalls</w:t>
      </w:r>
    </w:p>
    <w:p>
      <w:r>
        <w:t>Symptome einer Pathologie der Sehne des langen Bizepskopfes bestehen</w:t>
      </w:r>
    </w:p>
    <w:p>
      <w:r>
        <w:t>und an dieser Schulter</w:t>
      </w:r>
    </w:p>
    <w:p>
      <w:r>
        <w:t>(operations bedürftige) Beschwerden seit mindestens 10 Jahren vorliegen würden (S. 14 Mitte) .</w:t>
      </w:r>
    </w:p>
    <w:p>
      <w:r>
        <w:t>Die vom Beschwerdeführer bei einem Sturz am 3 0. Juni 2017 erlittene Prellung der linken Schulter treffe mit überwiegender Wahrscheinlichkeit einen krank haften</w:t>
      </w:r>
    </w:p>
    <w:p>
      <w:r>
        <w:t>Vorzustand zumindest eines Verschleissleidens des Schultereckgelenks (Arthrose) und einer</w:t>
      </w:r>
    </w:p>
    <w:p>
      <w:r>
        <w:t>Konstellation eines subacromialen Impingements. Eine Schulterprellung ohne strukturelle Schäden</w:t>
      </w:r>
    </w:p>
    <w:p>
      <w:r>
        <w:t>heil e nach allgemeiner traumatologi sche r Erfahrung nach drei bis vier Wochen aus. Lieg e ein Vorschaden vor,</w:t>
      </w:r>
    </w:p>
    <w:p>
      <w:r>
        <w:t>so könne sich dieser Zeitraum auf vier bis sechs Wochen im Sinne einer vorüberge henden Verschlimmerung</w:t>
      </w:r>
    </w:p>
    <w:p>
      <w:r>
        <w:t>des Vorzustands verlängern. Ein struktureller Schaden zufolge des Ereignisses vom 3 0. Juni 2017 sei nicht mit überwiegender Wahr scheinlichkeit objektiviert. Eine ric htung s gebende Verschlimmerung sei nicht mit überwiegender Wahrscheinlichkeit eingetreten. Der Beschwerdeführer</w:t>
      </w:r>
    </w:p>
    <w:p>
      <w:r>
        <w:t>habe erst mehr als zwei Monate</w:t>
      </w:r>
    </w:p>
    <w:p>
      <w:r>
        <w:t>nach dem Ereignis einen Arzt aufgesucht. Er habe ange geben, dass die Beschwerden anfangs</w:t>
      </w:r>
    </w:p>
    <w:p>
      <w:r>
        <w:t>nach dem Unfall verträglich gewesen seien. Die Schmerzen hätten sich erst später verschlimmert. Seine</w:t>
      </w:r>
    </w:p>
    <w:p>
      <w:r>
        <w:t>Beschwerden seien zum Zeitpunkt des ersten Arztbesuchs nicht mehr mit überwiegender Wahr scheinlichkeit</w:t>
      </w:r>
    </w:p>
    <w:p>
      <w:r>
        <w:t>Folge des Unfalls, sondern Ausdruck der unfallunabhängig beste henden Veränderungen gewesen .</w:t>
      </w:r>
    </w:p>
    <w:p>
      <w:r>
        <w:t>Dafür spreche auch die Tatsache, dass zu diesem Zeitpunkt nahezu gleichartige Symptome an</w:t>
      </w:r>
    </w:p>
    <w:p>
      <w:r>
        <w:t>beiden Schultern best anden hätten (und die Beschwerden an der rechten Schulter seit über 10 Jahren bekannt seien ).</w:t>
      </w:r>
    </w:p>
    <w:p>
      <w:r>
        <w:t>Der Behandlungsabschluss sei aus medizinischer Sicht somit (spätestens) ab dem Zeitpunkt der</w:t>
      </w:r>
    </w:p>
    <w:p>
      <w:r>
        <w:t>fachorthopädischen Untersuchung durch Dr. B.___ am 1 9. Septem ber 2017 zu begründen (S.</w:t>
      </w:r>
    </w:p>
    <w:p>
      <w:r>
        <w:rPr>
          <w:b/>
        </w:rPr>
        <w:t>E. 14</w:t>
      </w:r>
    </w:p>
    <w:p>
      <w:r>
        <w:t>15) . 3. 10</w:t>
      </w:r>
    </w:p>
    <w:p>
      <w:r>
        <w:t>Prof. Dr. med. C.___</w:t>
      </w:r>
    </w:p>
    <w:p>
      <w:r>
        <w:t>führte in der Stellungnahme vom 2 2. Mai 2019 zuhan den der Rechtsvertreterin des Beschwerdeführers ( Urk. 14) aus, unfallbedingte Rupturen der langen Bi z epssehne</w:t>
      </w:r>
    </w:p>
    <w:p>
      <w:r>
        <w:t>könnten zweifelsohne durch ein direktes</w:t>
      </w:r>
    </w:p>
    <w:p>
      <w:r>
        <w:t>Trauma der Schulter entstehen, wenn dabei die lange Bi z epssehne zwischen zwei harten</w:t>
      </w:r>
    </w:p>
    <w:p>
      <w:r>
        <w:t>Strukturen eingequetscht werde . Dies zum Beispiel beim Aufprall der Schulter auf den Boden oder beim</w:t>
      </w:r>
    </w:p>
    <w:p>
      <w:r>
        <w:t>Aufprall des Ellbogens auf den Boden und nachfolgendem Hochstossen des Oberarmes und E inquetschen</w:t>
      </w:r>
    </w:p>
    <w:p>
      <w:r>
        <w:t>der langen Bi z epssehne unter dem Schulterdach.</w:t>
      </w:r>
    </w:p>
    <w:p>
      <w:r>
        <w:t>Er kritisierte weiter die Aussage von med. pra c t. A.___ , der Bi z ep s sehnenanker</w:t>
      </w:r>
    </w:p>
    <w:p>
      <w:r>
        <w:t>habe sich langstreckig vom Tuberculum</w:t>
      </w:r>
    </w:p>
    <w:p>
      <w:r>
        <w:t>supraglenoidale</w:t>
      </w:r>
    </w:p>
    <w:p>
      <w:r>
        <w:t>abgelöst</w:t>
      </w:r>
    </w:p>
    <w:p>
      <w:r>
        <w:t>mit Spalte bis weit nach dorsal gezeigt , wobei ganz dorsal der Bi z epssehnenanker gut aberrierend</w:t>
      </w:r>
    </w:p>
    <w:p>
      <w:r>
        <w:t>zur Darstellung gekommen sei . Hier sei unklar, was der Begriff aberrierend darstellen soll e ( h ierzu sei</w:t>
      </w:r>
    </w:p>
    <w:p>
      <w:r>
        <w:t>angemerkt, dass eine dorsal gelegene Normvarianten so nicht bekannt sei ).</w:t>
      </w:r>
    </w:p>
    <w:p>
      <w:r>
        <w:t>A m 1 5. Oktober 2018 habe sich der Beschwerdeführer einer operativen Therapie unterzogen</w:t>
      </w:r>
    </w:p>
    <w:p>
      <w:r>
        <w:t>und dort sei die Diagnose einer posttraumatischen SLAP- II -Läsion mit zusätzlichem radiärem</w:t>
      </w:r>
    </w:p>
    <w:p>
      <w:r>
        <w:t>superiorem Labrumeinriss der Schulter links, sowie AC-Gelenk s arthrose und leichte subacromiale</w:t>
      </w:r>
    </w:p>
    <w:p>
      <w:r>
        <w:t>Impingement -Situation durch eine Arthroskopie mit Tenotomie der langen Bi z epssehne ,</w:t>
      </w:r>
    </w:p>
    <w:p>
      <w:r>
        <w:t>Acromioplastik und AC Gelenkresektion, neben einer subpector a len</w:t>
      </w:r>
    </w:p>
    <w:p>
      <w:r>
        <w:t>Bi z epssehnentenodese behandelt</w:t>
      </w:r>
    </w:p>
    <w:p>
      <w:r>
        <w:t>worden.</w:t>
      </w:r>
    </w:p>
    <w:p>
      <w:r>
        <w:t>Divergierend dazu werde in der Beurteilung durch</w:t>
      </w:r>
    </w:p>
    <w:p>
      <w:r>
        <w:t>med. pract. A.___ in den Akten unter dem Datum vom</w:t>
      </w:r>
    </w:p>
    <w:p>
      <w:r>
        <w:t>1 1. Dezember 2018 beschrieben, die Supra spinatussehne zeig e eine diskrete Hyperintensität ansatznah,</w:t>
      </w:r>
    </w:p>
    <w:p>
      <w:r>
        <w:t>ein eindeutige r Riss könne nicht erfasst werden . D as Acromioclaviculargelenk zeige eine Arthrose</w:t>
      </w:r>
    </w:p>
    <w:p>
      <w:r>
        <w:t>mit leichter Volume nzunahme. Anterosuperior bestehe ein sublabrales Loch und das mittlere</w:t>
      </w:r>
    </w:p>
    <w:p>
      <w:r>
        <w:t>glenohumerale Ligament lieg e im anteriore n</w:t>
      </w:r>
    </w:p>
    <w:p>
      <w:r>
        <w:t>Acromion an (Buford-Kom plex) und eine Läsion</w:t>
      </w:r>
    </w:p>
    <w:p>
      <w:r>
        <w:t>des Labrums sei nachgewiesen .</w:t>
      </w:r>
    </w:p>
    <w:p>
      <w:r>
        <w:t>Welche radiologische Beurteilung schlussendlich richtig sei, könne nur durch</w:t>
      </w:r>
    </w:p>
    <w:p>
      <w:r>
        <w:t>eine erneute fachradiologische Beurteilung geklärt werden.</w:t>
      </w:r>
    </w:p>
    <w:p>
      <w:r>
        <w:t>Unbestritten sei aufgrund der Literatur , dass SLAP- II -Läsionen mit überwiegender Wahrscheinlichkeit eine traumatische</w:t>
      </w:r>
    </w:p>
    <w:p>
      <w:r>
        <w:t>Ursache hätten .</w:t>
      </w:r>
    </w:p>
    <w:p>
      <w:r>
        <w:t>Es erscheine auch eindeutig, dass es sich bei Prof.</w:t>
      </w:r>
    </w:p>
    <w:p>
      <w:r>
        <w:t>G.___ um einen sehr</w:t>
      </w:r>
    </w:p>
    <w:p>
      <w:r>
        <w:t>erfahrenen Schulterchirurgen handelt, dem es unstrittig zuzutrauen sei , intraoperativ eine SLAP- II -Läsion aufgrund der direkten Inspek tion im Verglei ch zum Vorliegen eines sublabral en Loches</w:t>
      </w:r>
    </w:p>
    <w:p>
      <w:r>
        <w:t>als Normvariante zu diagnostizieren .</w:t>
      </w:r>
    </w:p>
    <w:p>
      <w:r>
        <w:t>Unbestritten erscheine es auch, dass die direkte Inspektion durch aus als qualitativ hochwertig</w:t>
      </w:r>
    </w:p>
    <w:p>
      <w:r>
        <w:t>einzustufen sei , wie die indirekte Darstellung der Situation mittels MRT (S. 2 f.) .</w:t>
      </w:r>
    </w:p>
    <w:p>
      <w:r>
        <w:t>In der Gesamtschau habe wohl ein Vorzustand bestanden , welcher über viele Jahre nach den vorliegenden Akten beschwerdefrei gewesen sei . Es sei ein Sturz ereignis erfolgt , nachfolgend sei es laut Aktenlage zu Beschwerden gekommen . Es sei MR-tomographisch eine veränderte Situation zwischen MRT Beurteilung 2012 und 2017 sichtbar geworden . Es sei im Verlauf eine operative Intervention erfolgt , bei der ein erfahrener Schulterchirurg eine SLAP II -Läsion diagnostiziert und diese neben anderen Teilschritten operativ behandelt habe .</w:t>
      </w:r>
    </w:p>
    <w:p>
      <w:r>
        <w:t>Zur Klärung der radiologischen Situation sei daher eine Neuaufarbeitung der Bilder durch</w:t>
      </w:r>
    </w:p>
    <w:p>
      <w:r>
        <w:t>einen unabhängigen Radiologen vor zu schlagen , wobei hier explizit die Frage nach der Unterschiedlichkeit</w:t>
      </w:r>
    </w:p>
    <w:p>
      <w:r>
        <w:t>zwischen 2012 und 2017 gestellt werden müsste. In diesen Kontext sei dann das intraoperative</w:t>
      </w:r>
    </w:p>
    <w:p>
      <w:r>
        <w:t>Bildmater ial ( Arthroskopiedokumentation , wenn vorhanden) zu stellen. Die Arthroskopiedokumentation</w:t>
      </w:r>
    </w:p>
    <w:p>
      <w:r>
        <w:t>stelle eine direkte Augenscheinnahme dar und sei als höhergewichtig im</w:t>
      </w:r>
    </w:p>
    <w:p>
      <w:r>
        <w:t>Vergleich zur indirekte n MR-Darstellung zu sehen (S. 3) . 3. 11</w:t>
      </w:r>
    </w:p>
    <w:p>
      <w:r>
        <w:t>Hierzu führte m ed. pract. A.___</w:t>
      </w:r>
    </w:p>
    <w:p>
      <w:r>
        <w:t>in einer abermaligen chirurgischen Beurteilung vom 2. Juli 2019 ( Urk. 18) nach Einsicht in die intraoperative Fotodokumentation aus, dass es diese nicht ermögliche, eine Instabilität des Labrum glenoidale und eine Instabilität des Bizepsankers sicher nachzuvollziehen. Eine Prüfung der Stabilität des Labrum glenoidale oder des Bizepsankers mit einem Tasthaken sei nicht abgebildet. Das Labrum glenoidale erscheine im abgebildeten Bereich nicht zum Glenoid fixiert zu sein. Eine Differenzierung zwischen den anlagebedingten Veränderungen eines sublabralen</w:t>
      </w:r>
    </w:p>
    <w:p>
      <w:r>
        <w:t>Foramen und einer SLAP-Läsion sei aufgrund der vorgelegten Bilder nicht sicher möglich. Eine Unfallkausalität der an der linken Schulter des Beschwerdeführers nach dem Ereignis vom 3 0. Juni 2017 erstmals am 1. Dezember 2017 bildgebend dokumentierten Veränderungen sei nicht mit dem</w:t>
      </w:r>
    </w:p>
    <w:p>
      <w:r>
        <w:t>Mass der überwiegenden Wahrscheinlichkeit belegt.</w:t>
      </w:r>
    </w:p>
    <w:p>
      <w:r>
        <w:t>Die bildgebend und intraoperativ dokumentierten Veränderungen an der linken Schulter seien nicht mit dem Mass der überwiegenden Wahrscheinlichkeit kausal auf das Ereig nis vom 3 0. Juni 2017 zurückzuführen. Die Stellungnahme von Prof. C.___ vermöge nicht zu überzeugen und führe zu keiner Änderung der bis herigen Beurteilung (S. 11 f.). Sodann führte er aus, dass eine erneute fachradiologische Beurteilung zur Klärung der U nfallkausalität entbehrlich sei und in Anbetracht der fehlenden zeitlichen Korrelation keinen entscheidenden medizinischen Erkenntnisgewinn bedeuten würde (S. 6 Mitte). 4. 4.1</w:t>
      </w:r>
    </w:p>
    <w:p>
      <w:r>
        <w:t>Vorab ist festzuhalten, dass es dem Unfallversicherer grundsätzlich unbenommen ist, zunächst im Rahmen einer formlosen Deckungsanerkennung Leistungen wie Heilbehandlung und Taggelder zu erbringen und diese nach einer eingehenden Prüfung der Anspruchsvoraussetzungen (Unfalltatbestand, Kausalität) bei ent sprechendem Untersuchungsergebnis ohne Berufung auf den Rückkommenstitel der Wiedererwägung oder der prozessualen Revision «ex nunc et pro futuro » das heisst unter Verzicht auf eine Rückforderung der bisher gewährten Versiche rungsleistungen - einzustellen (BGE 130 V 380 E. 2.3.1; Urteil des Bundesgerichts 8C_1019/2009 vom 2 6. Mai 2010 E. 4.2). 4.2</w:t>
      </w:r>
    </w:p>
    <w:p>
      <w:r>
        <w:t>Die Beschwerdegegnerin hat ihre (gesetzliche) Leistungspflicht in der Verfügung vom 1 1. Oktober 2018 ( Urk. 8/19) sowie im angefochtenen Einspracheentscheid ( Urk. 2)</w:t>
      </w:r>
    </w:p>
    <w:p>
      <w:r>
        <w:t>über den 1 4. Oktober 2018 hinaus infolge Erreichen s des Status quo sine respektive fehlender noch vorhandener Unfallfolgen abgelehnt und stützte sich dabei massgeblich auf die ärztliche Einschätzung durch</w:t>
      </w:r>
    </w:p>
    <w:p>
      <w:r>
        <w:t>Dr. Z.___ vom 8. November 2018 (vorstehend E. 3. 8 ). Diese verfügt als Fachärztin für Chirurgie einerseits über eine für die Beurteilung des streitigen Leidens erforderliche medi zinische Ausbildung und sie berücksichtigte a ndererseits s ämtliche medizinischen Vorakten, wobei sie sich eingehend mit den bildgebend</w:t>
      </w:r>
    </w:p>
    <w:p>
      <w:r>
        <w:t>erhobenen Befunden</w:t>
      </w:r>
    </w:p>
    <w:p>
      <w:r>
        <w:t>insbesondere auch mit</w:t>
      </w:r>
    </w:p>
    <w:p>
      <w:r>
        <w:t>denjenigen</w:t>
      </w:r>
    </w:p>
    <w:p>
      <w:r>
        <w:t>aus dem Jahr 2012</w:t>
      </w:r>
    </w:p>
    <w:p>
      <w:r>
        <w:t>– auseinander setzte . Nach ihren Ausführungen zeigten diese eine Zunahme der AC Gelenks arthrose ohne Reizzustand, im Vergleich zu 2012 eine unauffällige Rotatoren manschette und weiterhin die Normvariante an der Insertion der Bizepssehne und Bizepssehnen anker /Labrum anterior superior mit grosser sublabraler</w:t>
      </w:r>
    </w:p>
    <w:p>
      <w:r>
        <w:t>Foramen /Lücke am Bizepssehnenanker , welc he bereits 2012 nachweisbar war, sowie ein en kleine n Einriss an der Insertion der Bizepssehne am Tuberculum</w:t>
      </w:r>
    </w:p>
    <w:p>
      <w:r>
        <w:t>supraglenoidale</w:t>
      </w:r>
    </w:p>
    <w:p>
      <w:r>
        <w:t>superior bei ansonsten un auffälliger langer Bizepssehne .</w:t>
      </w:r>
    </w:p>
    <w:p>
      <w:r>
        <w:t>Dr. Z.___ kam zum Schluss, dass die Veränderungen aus pathophysiologischer Sicht überwiegend wahrscheinlich anlagebedingt degenerativer Natur seien, da sie weitgehend bereits im MRI vom 9. November 2012 hätten nachgewiesen wer den können. Dabei berücksichtigte sie zu Recht , dass der Beschwerdeführer erst Monate nach de m Ereignis einen Arzt aufsuchte und bis dahin als Autolackierer</w:t>
      </w:r>
    </w:p>
    <w:p>
      <w:r>
        <w:t>mit eine r mittelschwere n bis schwere n Tätigkeit mit Überkopfarbeit weiterarbei tete, was bei einer frischen traumatischen Verletzung nachvollziehbarerwei se sehr unwahrscheinlich wäre (vgl. Urk. 8/28/3). 4 .3 4.3.1</w:t>
      </w:r>
    </w:p>
    <w:p>
      <w:r>
        <w:t>Was der Beschwerdeführer zur Begründung der traumatischen Genese der links seitigen Schulterbeschwerden respektive zur Unfallkausalität vorbringt, vermag die vorliegenden versicherungsinternen fundiert begründeten und mit zahlrei chen Verweisen auf entsprechende Fachliteratur versehenen medizinischen Ein schätzungen nicht in Zweifel zu ziehen. 4.3.2</w:t>
      </w:r>
    </w:p>
    <w:p>
      <w:r>
        <w:t>Soweit der Beschwerdeführer</w:t>
      </w:r>
    </w:p>
    <w:p>
      <w:r>
        <w:t>- gestützt durch die im Verfahren aufgelegte Ein schätzung durch Prof. C.___ - vorbringt , dass der beschriebene Unfallhergang durchaus geeignet sei, eine Längsruptur der langen Bizepssehne auszulösen und unfallbedingte Rupturen der langen Bizepssehne zweifelsohne durch direktes Trauma der Schulter entstünden , wenn diese zwischen zwei harten Strukturen eingequetscht werde ( Urk. 1 S. 4) , verkennt er , dass eine eigentliche Ruptur der Sehne des langen Bizepskopfes weder in den klinischen noch den radiologischen Berichten oder im Operationsbericht beschrieben wird, aber immerhin neben einer Ablösung des Bizepsankers ein kleiner Einriss an der Insertion der Bizepssehne am Tuberculum</w:t>
      </w:r>
    </w:p>
    <w:p>
      <w:r>
        <w:t>supraglenoidale</w:t>
      </w:r>
    </w:p>
    <w:p>
      <w:r>
        <w:t>posterior bei ansonsten unauffälliger langer Bizepssehne</w:t>
      </w:r>
    </w:p>
    <w:p>
      <w:r>
        <w:t>festgestellt wurde .</w:t>
      </w:r>
    </w:p>
    <w:p>
      <w:r>
        <w:t>Zum Unfallhergang legte m ed. pract. A.___</w:t>
      </w:r>
    </w:p>
    <w:p>
      <w:r>
        <w:t>mit Verweis auf entsprechende wissenschaftliche Literatur</w:t>
      </w:r>
    </w:p>
    <w:p>
      <w:r>
        <w:t>nachvollziehbar dar, dass dieser wie auch der Umstand, dass allfällige Befindlichkeitsstörungen an der linken Schulter zeitnah zum Unfalltag weder abklärungs- noch behandlungsbe dürftig waren , nicht mit dem Mass der überwiegenden Wahrscheinlichkeit dafür spricht, dass eine erhebliche strukturelle Verletzung der linken Schulter zufolge des direkten Sturzes eingetreten ist und zudem ein direkter Aufprall aus wissen schaftlicher Sicht nicht geeignet erscheint , eine traumatische Verletzung der Sehne des langen Bizepskopfes oder des Ankers dieser Sehne zu verursachen ( Urk. 9/1 S. 7 und S.</w:t>
      </w:r>
    </w:p>
    <w:p>
      <w:r>
        <w:t>9 , Urk.</w:t>
      </w:r>
    </w:p>
    <w:p>
      <w:r>
        <w:rPr>
          <w:b/>
        </w:rPr>
        <w:t>E. 18</w:t>
      </w:r>
    </w:p>
    <w:p>
      <w:r>
        <w:t>S. 10 Mitte). Hierzu ist festzuhalten, dass die Argumentation nach der Formel « post hoc ergo propter hoc», nach deren Bedeutung eine gesund heitliche Schädigung schon dann als durch den Unfall verursacht gilt, weil sie nach diesem aufgetreten ist, beweisrechtlich nicht zulässig ist (BGE 119 V 335 E.</w:t>
      </w:r>
    </w:p>
    <w:p>
      <w:r>
        <w:t>2b/ bb , Urteil des Bundesgerichts 8C_332/2013 vom 2 5. Juli 201 3. E. 5.1). 4.6</w:t>
      </w:r>
    </w:p>
    <w:p>
      <w:r>
        <w:t>Sowohl Dr. Z.___ als auch med. pract. A.___ sind Fachärzt e für Chirurgie und damit – entgegen den Ausführungen des Beschwerdeführers - hinsichtlich der Beurteilung der Schulterbeschwerden qualifiziert, die Kausalität zum Ereignis vom 3 0. Juni 2017 zu beurteilen. Angesichts deren Ausführungen stellt sich ent gegen den Vorbringen des Beschwerdeführers auch die Frage nach der Teilkau salität nicht. Dr. Z.___ und med. pract. A.___ argumentierten schlüssig, dass von einem Vorzustand auszugehen sei, der durch die Schulterprellung zeitlich limitiert verschlimmert worden sei, und begründete n dies zum Einen</w:t>
      </w:r>
    </w:p>
    <w:p>
      <w:r>
        <w:t>damit, dass ein struktureller Schaden nicht objektiviert und eine richtungsgebende Ver schlimmerung nicht eingetreten sei , und zum Anderen mit der Tatsache, dass weder das Einstellen der Tätigkeit noch ein zeitnaher Arztbesuch erfolgt seien – was eher gegen die Unfallkausalität spreche ( Urk. 9/1 S. 14 f.). 4. 7</w:t>
      </w:r>
    </w:p>
    <w:p>
      <w:r>
        <w:t>Soweit der Beschwerdeführer schliesslich geltend macht, dass mit der diagnosti zierten Sehnenruptur unbestritten eine Listendiagnose im Sinne von Art. 6 Abs. 2 lit. f UVG vorliege, verkennt er, dass vorliegend keine Sehne gerissen ist, sondern vielmehr eine Veränderung am Labrum glenoidale festgestellt wurde , das Labrum glenoidale anatomisch keine Sehne darstellt und auch die fehlende knöcherne Fixierung des Bizepssehnenankers selbst bei einem traumatisch bedingten Abriss vom Knochen keinen Sehnenriss darstellt (vgl.</w:t>
      </w:r>
    </w:p>
    <w:p>
      <w:r>
        <w:t>Urk. 9/1 S. 14 Mitte). Sodann fallen SLAP-Läsionen nach höchstrichterlicher Rechtsprechung nicht unter Art. 6 Abs. 2 UVG (Urteil des Bundesgerichts 8C_835/2013 vom 2 8. Januar 2014 E. 4.3) .</w:t>
      </w:r>
    </w:p>
    <w:p>
      <w:r>
        <w:t>Selbst wenn schliesslich von einer Listenverletzung auszugehen wäre, entfällt r echtsprechungsgemäss nach Eintritt des Status quo sine deren Prüfung nach Art. 6 Abs. 2 UVG in der seit 1. Januar 2017 in Kraft stehenden Fassung ohne Weiteres (vgl. BGE 146 V 52 E. 9.2). 5.</w:t>
      </w:r>
    </w:p>
    <w:p>
      <w:r>
        <w:t>Zusammenfassend können die geklagten (Rest-) Beschwerden des</w:t>
      </w:r>
    </w:p>
    <w:p>
      <w:r>
        <w:t>Beschwerde führers nicht rechtsgenüglich auf den Unfall vom 3 0. Juni 2017 zurückgeführt werden . Dementsprechend ist nicht zu beanstanden, dass die Beschwerdegegnerin gestützt auf die fachärztlichen Beurteilungen von Dr. Z.___ und med. pract. A.___ , wonach der Status quo sine in Bezug auf die linke Schulter mit überwie gender Wahrscheinlichkeit zwei Monate nach dem Ereignis</w:t>
      </w:r>
    </w:p>
    <w:p>
      <w:r>
        <w:t>erreicht worden sei, die von ihr erbrachten (vorübergehenden) Versicherungsleistungen per 1 4. Okto ber 2018 eingestellt hat.</w:t>
      </w:r>
    </w:p>
    <w:p>
      <w:r>
        <w:t>Von weiteren Abklärungen, wie vom Beschwerdeführer gefordert, sind keine zusätzlichen Erkenntnisse zu erwarten, weshalb darauf in antizipierter Beweis würdigung (vgl. BGE 122 V 157 E. 1d mit Hinweisen) zu verzichten ist.</w:t>
      </w:r>
    </w:p>
    <w:p>
      <w:r>
        <w:t>Der angefochtene Einspracheentscheid vom 8. März 2019 ( Urk. 2) erweist sich damit als rechtens, was zur Abweisung der dagegen erhobenen Beschwerde führt. Das Gericht erkennt: 1.</w:t>
      </w:r>
    </w:p>
    <w:p>
      <w:r>
        <w:t>Die Beschwerde wird abgewiesen. 2.</w:t>
      </w:r>
    </w:p>
    <w:p>
      <w:r>
        <w:t>Das Verfahren ist kostenlos. 3.</w:t>
      </w:r>
    </w:p>
    <w:p>
      <w:r>
        <w:t>Zustellung gegen Empfangsschein an: - Rechtsanwältin Diane Günthart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