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UV.2018.00268 vom 27. Februar 2002</w:t>
      </w:r>
    </w:p>
    <w:p>
      <w:r>
        <w:t>ZH Sozialversicherungsgericht, 2002-02-27, DE</w:t>
      </w:r>
    </w:p>
    <w:p>
      <w:r>
        <w:rPr>
          <w:b/>
        </w:rPr>
        <w:t xml:space="preserve">Quelle: </w:t>
      </w:r>
      <w:r>
        <w:t>https://mcp.opencaselaw.ch/entscheid/zh_sozialversicherungsgericht_UV.2018.00268</w:t>
      </w:r>
    </w:p>
    <w:p>
      <w:r>
        <w:t>FR: ZH_SOZIALVERSICHERUNGSGERICHT UV.2018.00268 du 27 février 2002</w:t>
      </w:r>
    </w:p>
    <w:p>
      <w:r>
        <w:t>IT: ZH_SOZIALVERSICHERUNGSGERICHT UV.2018.00268 del 27 febbraio 2002</w:t>
      </w:r>
    </w:p>
    <w:p>
      <w:pPr>
        <w:pStyle w:val="Heading2"/>
      </w:pPr>
      <w:r>
        <w:t>Erwägungen</w:t>
      </w:r>
    </w:p>
    <w:p>
      <w:r>
        <w:rPr>
          <w:b/>
        </w:rPr>
        <w:t>E. 1</w:t>
      </w:r>
    </w:p>
    <w:p>
      <w:r>
        <w:t>.4</w:t>
      </w:r>
    </w:p>
    <w:p>
      <w:r>
        <w:t>Am 20. Dezember 2016 leitete die Unfallversicherung ein Rentenrevisionsverfahren ein (Urk. 8/219). Mit Schreiben vom 30. Mai 2017 informierte die Unfallversicherung den Versicherten darüber, dass sie zur Prüfung seines Leistungsanspruchs ein medizinisches Gutachten in den Fachrichtungen Orthopädie, Urologie und Neurologie als notwendig erachte (Urk. 8/225). Das poly d isziplinäre Gutachten wurde am 15. Dezember 2017 vom Z.___ erstattet (Urk. 8/ 243). Mit Verfügung vom 25. April 2018 setzte die Unfallversicherung die bisher ausgerichtete Rente per 1. April 2018 auf eine auf einem Invaliditätsgrad von 45 % basierende Inva lidenrente herab (Urk. 8/252). Die vom Versicherten dagegen erhobene Einsprache vom 28. Mai 2018 (Urk. 8/254) wies die Unfallversicherung mit Einspracheentscheid vom 2. Oktober 2018 ab (Urk. 2 = Urk. 8/257).</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 ellen Rechtsfolgen führende und somit rechtserhebliche Sachverhalt verwirklicht hat (vgl. BGE 127 V 466 E. 1, 126 V 134 E. 4b). Dementsprechend sehen die Übergangsbe stimmungen zur Änderung vom 25. September 2015 des UVG vor, dass Versicherungs 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30. Mai 2000 ereignet, weshalb die bis 31. Dezember 2016 gültig gewesenen Normen auf den vorliegenden Fall im Grundsatz Anwendung finden und in dieser Fassung zitiert werden.</w:t>
      </w:r>
    </w:p>
    <w:p>
      <w:r>
        <w:rPr>
          <w:b/>
        </w:rPr>
        <w:t>E. 1.2</w:t>
      </w:r>
    </w:p>
    <w:p>
      <w:r>
        <w:t>Ändert sich der Invaliditätsgrad eines Rentenbezügers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massgeblichen (hypo 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Hinweisen).</w:t>
      </w:r>
    </w:p>
    <w:p>
      <w:r>
        <w:t>Ein Revisionsgrund im Sinne von Art. 17 Abs. 1 ATSG betrifft Änderungen in den per sönlichen Verhältnissen der versicherten Person (BGE 133 V 454 E. 7.1). Dazu gehört namentlich der Gesundheitszustand. Dabei ist nicht die Diagnose massgebend, sondern in erster Linie der Befund und der Schweregrad der Symptomatik. Aus einer anderen Diagnose oder einer unterschiedlichen Einschätzung der Arbeitsfähigkeit aus medizini scher Sicht allein kann somit nicht auf eine für den Invaliditätsgrad erhebliche Tatsa chenänderung geschlossen werden (Urteil des Bundesgerichts 9C_602/2016 vom 1 4. Dezember 2016 E. 5.1 mit weiteren Hinweisen).</w:t>
      </w:r>
    </w:p>
    <w:p>
      <w:r>
        <w:t>Eine revisionsbegründende Änderung kann nach der Rechtsprechung des Bundesge richts auch gegeben sein, wenn sich ein Leiden bei gleicher Diagnose in seiner Intensität und in seinen Auswirkungen auf die Arbeitsfähigkeit verändert hat oder wenn es der versicherten Person gelungen ist, sich besser an das Le iden anzupassen (vgl. BGE 141 V 9 E. 2.3 und 6.3.2; vgl. Urteile des Bundesgerichts 8C_339/2015 vom 25. August 2015 E. 3.1 und 9C_330/2014 vom 2 3. Juli 2014 E. 5.2, je mit Hinweisen).</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 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 ben worden ist, in der Beurteilung der medizinischen Zusammenhänge und Situation einleuchtet und ob die Schlussfolgerungen des Experten begründet sind. Ausschlagge bend für den Beweiswert ist grundsätzlich somit weder die Herkunft eines Beweismit tels noch die Bezeichnung der eingereichten oder in Auftrag gegebenen Stellungnahme als Bericht oder Gutachten (BGE 134 V 231 E. 5.1; 125 V 351 E. 3a).</w:t>
      </w:r>
    </w:p>
    <w:p>
      <w:r>
        <w:rPr>
          <w:b/>
        </w:rPr>
        <w:t>E. 2</w:t>
      </w:r>
    </w:p>
    <w:p>
      <w:r>
        <w:t>Dagegen erhob der Versicherte am 5. November 2018 Beschwerde und beantragte, es sei der Einspracheentscheid vom 2. Oktober 2018 vollumfänglich aufzuheben und es sei die Unfallversicherung zu verpflichten, die Invalidenrente wie bisher auf Grundlage einer Erwerbsunfähigkeit von 100 % auszurichten. Eventualiter beantragte der Versi cherte, die Unfallversicherung sei zu verpflichten, berufliche Massnahmen durchzufüh ren oder diese zu veranlassen unter Leistung einer Übergangsrente (Urk. 1 S. 2). Mit Beschwerdeantwort vom 24. Januar 2019 schloss die Unfallversicherung auf Abwei sung der Beschwerde (Urk. 7), worüber der Beschwerdeführer mit V erfügung vom 29. Januar 2019 informiert wurde (Urk. 10). Das Gericht zieht in Erwägung: 1.</w:t>
      </w:r>
    </w:p>
    <w:p>
      <w:r>
        <w:rPr>
          <w:b/>
        </w:rPr>
        <w:t>E. 2.1</w:t>
      </w:r>
    </w:p>
    <w:p>
      <w:r>
        <w:t>Die Beschwerdegegnerin erwog in ihrem Entscheid , gestützt auf das polydisziplinäre Gutachten der Z.___ vom 15. Dezember 2017</w:t>
      </w:r>
    </w:p>
    <w:p>
      <w:r>
        <w:t>sei in Bezug auf die Unfallfolgen eine Befundbesserung eingetreten. So bestehe heute kein Duchenne -Hinken und auch keine Fussheberparese mehr. Die zwischenzeitlich eingetretene retropatellare Arthrose und die Degeneration der Lendenwirbelsäule (LWS) seien beide unfallfremder Natur. Dies begründe die jetzt festgestellte Arbeitsfähigkeit von 50 % in einer leidensangepassten Tätigkeit. Aufgrund dieser wesentlichen Veränderung in den tatsächlichen Verhältnis sen seien die Voraussetzungen für eine Rentenrevision erfüllt (Urk. 2 S. 5). Ab dem 1. April 2018 habe der Beschwerdeführer bloss noch Anspruch auf eine Invalidenrente der Unfallversicherung nach Massgabe eines Invaliditätsgrad es von 45 % ( Urk. 2 S. 6 f., Urk. 8/252).</w:t>
      </w:r>
    </w:p>
    <w:p>
      <w:r>
        <w:rPr>
          <w:b/>
        </w:rPr>
        <w:t>E. 2.2</w:t>
      </w:r>
    </w:p>
    <w:p>
      <w:r>
        <w:t>Dagegen brachte der Beschwerdeführer vor, beim polydisziplinäre n Gutachten der Z.___ vom 15. Dezember 2017 handle es sich nicht um eine beweiskräftige Ent scheidgrundlage . E s werde bloss eine revisionsrechtlich unbeachtliche andere Beurtei lung eines unveränderten Zustand e s vorgenommen . Der Eintritt einer Befundbesserung sei nicht schlüssig dargetan und ein Revisionsgrund nicht gegeben . Schliesslich erweise sich auch der von der Beschwerdegegnerin vorgenommene Einkommensvergleich als unzutreffend (Urk. 1 S. 7 ff.).</w:t>
      </w:r>
    </w:p>
    <w:p>
      <w:r>
        <w:rPr>
          <w:b/>
        </w:rPr>
        <w:t>E. 3.1.1</w:t>
      </w:r>
    </w:p>
    <w:p>
      <w:r>
        <w:t>Die Verfügung vom 5. Dezember 2002 (Urk. 8/ 139) , mit welcher dem Beschwerdeführer eine auf einem Invaliditätsgrad von 100 % beruh ende Invalidenrente der Unfallversi cherung zugesprochen worden war, beruhte auf den Bericht en des Hausarztes Dr. med.</w:t>
      </w:r>
    </w:p>
    <w:p>
      <w:r>
        <w:t>A.___ , Facharzt FMH für Allgemeine Innere Medizin, sowie auf dem Austrittsbe richt der B.___ vom 22. August 2001 ( Urk. 8/227, Urk. 8/239).</w:t>
      </w:r>
    </w:p>
    <w:p>
      <w:r>
        <w:rPr>
          <w:b/>
        </w:rPr>
        <w:t>E. 3.1.2</w:t>
      </w:r>
    </w:p>
    <w:p>
      <w:r>
        <w:t>Im Austrittsbericht der B.___ vom 22. August 2001 wurden folgende pri märe Unfall- und Krankheitsd iagnosen festgehalten (Urk. 8/70 S. 1 ): - Motorradunfall mit Polytrauma (30. Mai 2000): - Beckenzerreissung ( Straddle -Verletzung) - Abriss Rektum - Ureterabriss am Blasenboden - Avulsion der Weichteile sakral - Erst- bis zweitgradig offene Unterschenkelfraktur rechts - Kontusion Knie rechts Daneben wurden folgende funktionelle Diagnosen und Probleme festgehalten (Urk. 8/70 S. 2) : - Delayed U nion Unterschenkel rechts mit - Duchenne -Hinken nach rechts - Giving</w:t>
      </w:r>
    </w:p>
    <w:p>
      <w:r>
        <w:t>way - Fussheberschwäche rechts mit - Eingeschränkter Dorsalextension oberes Sprunggelenk</w:t>
      </w:r>
    </w:p>
    <w:p>
      <w:r>
        <w:t>( OSG ) - Psychoreaktive affektive ( dysphorisch gefärbte) Auslenkung infolge kumulierter Alltagsbelastungen bei sensibler Persönlichkeit - Harnableitung über suprapubischen Katheter bei - Restenosierung der Urethra nach - Vesikostomie und purkutaner Zystostomie am 24. April 2001</w:t>
      </w:r>
    </w:p>
    <w:p>
      <w:r>
        <w:t>Der Beschwerdeführer zeige bei voller Belastung der unteren Extremitäten kaum Schmerzhaftigkeit im OSG und keine Entzündungszeichen im Bereich der Stuhl- und Harnableitungen. Es bestehe jedoch eine belastungsabhängige Schmerzhaftigkeit des rechten Knies, die die Kniegelenksbeweglichkeit limitiere. Das Duchennehinken und das Giving</w:t>
      </w:r>
    </w:p>
    <w:p>
      <w:r>
        <w:t>way , welches durch die stark verkürzten Ischiadici noch gefördert werde, habe reduziert werden können, bestehe jedoch weiterhin. Dies beeinträchtige vor allem alternierendes Hinunter- und Hinaufsteigen einer Treppe. Ebenso bestehe weiterhin eine Fussheberschwäche rechts und eine eingeschränkte Sprunggelenksbeweglichkeit , insbesondere für Dorsalextension. Nach der letzten urologischen Operation katheteri siere sich der Beschwerdeführer selbst, die Kontinenz sei grösstenteils gegeben. Im Rah men von Harnwegsinfekten könne es noch zu spastis ch bedingter Inkontinenz kommen (Urk. 8/70 S. 3).</w:t>
      </w:r>
    </w:p>
    <w:p>
      <w:r>
        <w:t>Es bestehe eine deutliche Einschränkung des Gangbildes mit Duchennehinken nach rechts und einer verkürzten Standbeinphase rechts. Es sei kein Abfangen des Fersen aufpralls möglich, gefördert durch die Hyperextension in der mittleren Standbeinphase. Sitzen und Gehen sei jeweils 30 Minuten möglich, anschliessend Schmerzen mit Ausbreitung nach lateral und kranial beziehungsweise Hüfte und Knie. Das Tempo sei langsam und ebener Untergrund bereite Knieschmerzen. Bei den beschriebenen Ein schrän kungen bestehe keine verwertbare Arbeitsfähigkeit (Urk. 8/70 S. 3 ).</w:t>
      </w:r>
    </w:p>
    <w:p>
      <w:r>
        <w:rPr>
          <w:b/>
        </w:rPr>
        <w:t>E. 3.1.3</w:t>
      </w:r>
    </w:p>
    <w:p>
      <w:r>
        <w:t>Dr. A.___</w:t>
      </w:r>
    </w:p>
    <w:p>
      <w:r>
        <w:t>hielt in seinem Bericht vom 4. September 2002</w:t>
      </w:r>
    </w:p>
    <w:p>
      <w:r>
        <w:t>dieselben Diagnosen fest, wel che bereits im Austrittsbericht der B.___ vom 22. August 2001 gestellt worden waren (vgl. E. 3.1.2; Urk. 8/128).</w:t>
      </w:r>
    </w:p>
    <w:p>
      <w:r>
        <w:t>Daneben führte er folgende aktuelle funktionelle Diagnosen und Probleme auf : - Schwäche von Quadriceps , Hüftbeugern und Fusshebern rechts mit - Duchenne -Hinken nach rechts - Retropatelläre Arthrose rechts - Perkutane Zystostomie - Sigmoidostomie - Vollständiger Erektionsverlust - Psychoreaktive affektive ( dysphorisch gefärbte) Auslenkung infolge kumulierter Alltagsbelastungen bei sensibler Persönlichkeit</w:t>
      </w:r>
    </w:p>
    <w:p>
      <w:r>
        <w:t>Bei suprapubischer Ableitung würden intermittierend Harnwegsinfekte auftreten, wel che antibiotisch behandelt werden müss t en. Ebenso klage der Beschwerdeführer über Knieschmerzen, welche belastungsabhängig mehr oder weniger ständig vorhanden seien. Bei allen erwähnten Diagnosen sei keine Verbesserung zu erwarten. Hingegen seien Verschlechterungen und Komplikationen nicht auszuschliessen. Be i der Z ystosto mie seien infektbedingte Komplikationen und Behandlungen fast mit Sicherheit zu erwarten. In Bezug auf die Kniearthrose seien Verschlechterungen durch unphys iologi sche Belastungen möglich (Urk. 8/128).</w:t>
      </w:r>
    </w:p>
    <w:p>
      <w:r>
        <w:rPr>
          <w:b/>
        </w:rPr>
        <w:t>E. 3.2</w:t>
      </w:r>
    </w:p>
    <w:p>
      <w:r>
        <w:t>Der angefochtene Einspracheentscheid beruht auf dem polydisziplinären Gutachten der Z.___ vom 15. Dezember 2017 ( vgl. Urk. 2 S. 4 f.) . Die Gutachter stellten folgende Diagnosen (Urk. 8/243 S. 13):</w:t>
      </w:r>
    </w:p>
    <w:p>
      <w:r>
        <w:t>Unfallrelevante Diagnosen: - Stattgehabte Beckenzerreissung - Rektum-Amputation und Anlage eines Anus praeter</w:t>
      </w:r>
    </w:p>
    <w:p>
      <w:r>
        <w:t>naturalis - Urethra-Abriss, Anlage eines U r ostomas mit pelvinen</w:t>
      </w:r>
    </w:p>
    <w:p>
      <w:r>
        <w:t>Infektbeschwerden bei rezidivierenden Zystitiden bei vollständigem, narbigem Perineal -Verschluss der Urethra, erhebliche Beschwerden mit dem Urostoma - Vollständige erektile Dysfunktion/Impotenz - Status nach offener Unterschenkelfraktur rechts und operativer Behandlung Nicht-unfallrelevante Diagnosen: - LWS-Degeneration mit Bewegungseinschränkung der LWS - Gonarthrose rechts (Retropatellararthrose)</w:t>
      </w:r>
    </w:p>
    <w:p>
      <w:r>
        <w:t>Auf neurologischem Fachgebiet sei die Arbeitsfähigkeit nicht eingeschränkt, da keine manifesten neurologischen Reiz- oder Ausfallerscheinungen bestehen würden. Insbe sondere würden keine Radikulopathien oder Paresen bestehen (Urk. 8/243 S. 14).</w:t>
      </w:r>
    </w:p>
    <w:p>
      <w:r>
        <w:t>Orthopädisch- traumatologischerseits würden starke Schmerzen im Becken und in der Lendenwirbelsäule bestehen. Die bei dem Unfall erlittenen Verletzungen des Beckens seien sicher knöchern konsolidiert, ebenso die Fraktur des rechten Unterschenkels. Die aktuell durchgeführten Röntgenuntersuchungen hätten degenerative Veränderungen LWK 4 bis S1, Ankylose der ISG beidseits, vollständig durchbaute Frakturspalten der Tibia und der Fibula des rechten Unterschenkels mit noch einliegendem Metall ohne Lockerungs- oder Entzündungszeichen ergeben. Die auf orthopädisch-traumatologi schem Gebiet festgestellten Unfallfolgen könnten eine Einschränkung der Arbeitsfähig keit nicht begründen (Urk. 8/243 S. 14).</w:t>
      </w:r>
    </w:p>
    <w:p>
      <w:r>
        <w:t>Im urologischen Fachgebiet würden repetitive Zystitiden (Blasenentzündungen) mit konsekutiven Beckenschmerzen, ein insuffizienter Selbstkatheterismus durch das Urostoma und verbleibendem Restharn im Vordergrund stehen. Der Restharn sei wohl das Hauptrisiko für die chronisch rezidivierenden, symptomatischen Zystitiden. Die obe ren Harnwege seien nicht gefährdet. Bezüglich Arbeitsfähigkeit sei der Beschwerdefüh rer stark eingeschränkt. Eine Tätigkeit, bei der er sitzen und gehen könne und bei der auch Einnässungsereignisse nicht in hohem Mass relevant und erträglich seien, sei in einem Pensum von 50 % vorstellbar. Es sei von einer vollständigen Impotenz ohne Chancen auf spontane Besserung mit reduzierten Chancen auf medikamentöse Verbes serung auszugehen (Urk. 8/243 S. 14).</w:t>
      </w:r>
    </w:p>
    <w:p>
      <w:r>
        <w:t>Auf allgemein chirurgischem Fachgebiet würde die Ableitung des Stuhls über die Bauchdecke im Sinne eines Anus praeter</w:t>
      </w:r>
    </w:p>
    <w:p>
      <w:r>
        <w:t>naturalis bestehen, der mit Beuteln versorgt sei. Es bestehe keine Irrigation sbehandlung und keine parastom ale Hernie . Nach eige nen Angaben komme der Beschwerdeführer mit der Versorgung gut zurecht. Die Arbeitsfähigkeit werde hier nicht wesentlich eingeschränkt. Es müsse dem Beschwer deführer die Möglichkeit gegeben werden, während der Arbeit den Kolostom ie -Beutel zu wechseln, was jedoch keinen höheren Aufwand als ein normal er Toilettengang bedeute (Urk. 8 /243 S. 14).</w:t>
      </w:r>
    </w:p>
    <w:p>
      <w:r>
        <w:t>Verglichen mit der medizinischen Beurteilung im Zeitpunkt der Leistungszusprache bestehe zwischenzeitlich kein Duchenne -Hinken und keine Fussheberparese mehr und die retropatellare Arthrose sei nicht unfallabhängig. Insofern sei zwischen dem 4. Sep tember 2002 und der aktuellen Untersuchung ei ne Befundbesserung eingetreten (Urk. 8/243 S. 31). Auf urologischem Gebiet sei keine Verbesserung festzustellen und es werde auch keine mehr eintreten. Aktuell bestehe eine Diskrepanz zwischen den Anga ben des Beschwerdeführers und den objektiv erhobenen Befunden auf neurologischem Gebiet . So finde sich keine neurologische Ursache für die geklagten Schmerzen und die beschriebene Gangunsicherheit. Die objektive Gangprüfung sei unauffällig. Auffallend sei eine unzureichende Mitarbeit bei der Prüfung der Kraft des rechten Beines gewesen. Erst nach mehrfacher Aufforderung habe der Beschwerdeführer die Kraftprüfung richtig ausgeführt, welche keine Minderung der Kraft ergeben habe. Diskrepant sei die beklagte Gangstörung auch zu seinen Angaben , Gartentätigkeiten auszuüben (Urk. 8/243 S. 20).</w:t>
      </w:r>
    </w:p>
    <w:p>
      <w:r>
        <w:t>Die Arbeitsfähigkeit in der zuletzt ausgeübten Tätigkeit als Buffet-/ Restaurantmitar beiter sei aufgrund der urologischen Verletzungsfolgen aufgehoben. Dem Beschwerde führer seien Tätigkeiten mit Heben und Tragen von nur leichten Lasten, eine Tätigkeit mit selb stgewählten Positionswechseln (Sitzen und G ehen), bei der auch Selbs t einnäs sungs-Ereignisse nicht relevant beziehungsweise unerträglich würden, zu 50 % zumut bar (Urk. 8/243 S. 18- 19).</w:t>
      </w:r>
    </w:p>
    <w:p>
      <w:r>
        <w:rPr>
          <w:b/>
        </w:rPr>
        <w:t>E. 4.1</w:t>
      </w:r>
    </w:p>
    <w:p>
      <w:r>
        <w:t>In formeller Hinsicht rügte d er Beschwerdeführer, das Gutachten d er Z.___ vom 15 . Dezember 2017 würde auf einer unvollständigen Aktenlage beruhen (Urk. 1 S. 6 f.).</w:t>
      </w:r>
    </w:p>
    <w:p>
      <w:r>
        <w:t>Die Beschwerdegegnerin zog im Rahmen ihrer Abklärungen die IV- Akten bei (Urk. 8/223, Urk. 9/1-40) . In den beigezogenen Akten finden sich auch jene Arztbe richte, welche gemäss dem Beschwerdeführer nicht vorhanden sein sollen</w:t>
      </w:r>
    </w:p>
    <w:p>
      <w:r>
        <w:t>(Urk. 9/32, Urk. 9/33, Urk. 9/36, Urk. 9/37, Urk. 9 /38; vgl. Urk. 1 S. 6) . Am 13. Juni 2017 stellte die Beschwerdegegnerin der Gutachterstelle die medizinischen Akten zu (Urk. 8/227). Dass die Gutachterstelle auch über die IV- Akten verfügte , zeigt sich daran, dass in der</w:t>
      </w:r>
    </w:p>
    <w:p>
      <w:r>
        <w:t>« Vorgeschichte gemäss Aktenlage »</w:t>
      </w:r>
    </w:p>
    <w:p>
      <w:r>
        <w:t>aus Dokumenten zitiert wird , die sich ausschliesslich in den IV-Akten finden . Hingewiesen sei auf die IV-Anmeldung vom 9 . April 2001 (Urk. 9/5) , den Arbeitgeberfragebogen vom 18. April 2001 (Urk. 9/8)</w:t>
      </w:r>
    </w:p>
    <w:p>
      <w:r>
        <w:t>und die Aktennotiz vom 21. November 2001 (Urk. 9/22; Urk. 8/243 S. 6 ).</w:t>
      </w:r>
    </w:p>
    <w:p>
      <w:r>
        <w:t>Es kann somit erstellt werden , dass den Gutachtern sämtliche Unterlagen zur Verfügung standen . Dass sich die Gutachter unter der Sachüberschrift «Vorgeschichte gemäss Aktenlage» auf die aus ihrer Sicht mass geblichen Arztberichte beschränkten, bildet Bestandteil ihres Ermessens. So erweist es sich als angezeigt, hier eine Auswahl derjenigen Vorakten zu treffen, die auch tatsächlich erheblich und für das Verständnis weiterer Abschnitte der Expertise (vor allem Anamnese, Befund, Beurteilung) wesentlich sind (Urteil des Bundesgerichts 9C_531/2007 vom 3. Juni 2008 E. 2.2.1).</w:t>
      </w:r>
    </w:p>
    <w:p>
      <w:r>
        <w:t>Das Gutachten wurde somit in Kenntnis und unter Berücksichtigung der relevanten</w:t>
      </w:r>
    </w:p>
    <w:p>
      <w:r>
        <w:t>Vorakten erstattet (Urk. 8/243 S. 3-12), ist für die streitigen Belange umfassend, beruht auf den erforderlich en allseitigen Untersuchungen ( Urk. 8/243 S. 25-29, Urk. 8/243 S. 36, Urk. 8/243 Urologisches Teilgutachten S. 2 ), setzt sich mit den geklagten Beschwerden sowie dem Verhalten der untersuchten Person auseinander ( Urk. 8/243 S. 24, Urk. 8/243 S. 34, Urk. 8/243 Urologisches Teilgutachten S. 1) und leuchtet in der Darlegung der medizinischen Zustände und Zusammenhänge ein ( Urk. 8/243 S. 14,</w:t>
      </w:r>
    </w:p>
    <w:p>
      <w:r>
        <w:t>Urk. 8/243 S. 30, Urk. 8/243 S. 37-38, Urk. 8/243 Urologisches Teilgutachten S. 2 ). Damit erfüllt das pol ydisziplinäre Gutachten der Z.___ vom 15. Dezember 2017 die rechtsprechungsgemässen Voraussetzungen an eine beweiskräftige Entscheidgrundlage (E. 1.3).</w:t>
      </w:r>
    </w:p>
    <w:p>
      <w:r>
        <w:rPr>
          <w:b/>
        </w:rPr>
        <w:t>E. 4.2.1</w:t>
      </w:r>
    </w:p>
    <w:p>
      <w:r>
        <w:t>Zu prüfen ist, ob eine revisionsrechtlich massgebliche Veränderung der tatsächlichen Verhältnisse eingetreten ist (vgl. E. 1.2).</w:t>
      </w:r>
    </w:p>
    <w:p>
      <w:r>
        <w:rPr>
          <w:b/>
        </w:rPr>
        <w:t>E. 4.2.2</w:t>
      </w:r>
    </w:p>
    <w:p>
      <w:r>
        <w:t>Im Zeitpunkt der</w:t>
      </w:r>
    </w:p>
    <w:p>
      <w:r>
        <w:t>Rentenzusprache lagen beim Beschwerdeführer unter anderem funk tionelle Einschränkungen des Gangbildes aufgrund eines Duche nne -Hinkens (bei einer Delayed U nion des rechten Unterschenkels) sowie eine</w:t>
      </w:r>
    </w:p>
    <w:p>
      <w:r>
        <w:t>Fussheberschwäche rechts bei eingeschränkter Dorsalextension des OSG vor (E. 3.1.2 und E. 3.1.3).</w:t>
      </w:r>
    </w:p>
    <w:p>
      <w:r>
        <w:rPr>
          <w:b/>
        </w:rPr>
        <w:t>E. 4.2.3</w:t>
      </w:r>
    </w:p>
    <w:p>
      <w:r>
        <w:t>D ie Gutachter gelangten zum Schluss, dass die funktionellen Einschränkungen einer Fussheberschwäche und eines Duchenne -Hinkens nicht mehr bestehen würden. In Anbetracht der Gegenüberstellung der funktionellen Einschränkungen in den Vergleichszeitpunkt en erweist sich dieser Schluss als nachvollziehbar. So ist mittler weile eine knöcherne Konsolidierung der Unterschenkelfraktur eingetreten (Urk. 8/243 S. 30) , nachdem das Duchenne -Hinken im Vergleichszeitpunkt mit einer Delayed Union des rechten Unterschenkels in Verbindung gebracht worden war (E. 3.1.2) . Anlässlich der orthopädisch- traumatologischen Untersuchung wurde beidseits ein uneinge schränktes Heben und Senken des unteren Sprunggelenks festgehalten (Urk. 8/243 nach S. 32 «Messblatt für untere Gliedmassen, Untere Sprunggelenke»), nachdem im Zeit punkt der rentenbegründenden Verfügung noch eine eingeschränkte Plantar/Dorsalfle xion des rechten Sprunggelenks bestand en ha tte (Urk. 8/70 S. 6). Ferner wurde</w:t>
      </w:r>
    </w:p>
    <w:p>
      <w:r>
        <w:t>anläs s lich der neurologischen und der orthopädisch- traumatologischen Untersuchung ein unauffälliges Gangbild erhoben (Urk. 8/243 S. 20 und S. 36-38) und auch die Aussage des Urologen, wonach der Beschwerdeführer ein sehr kräftiger und gut trainierter Athlet sei (Urk. 8/243 Urologisches Teilgutachten S. 2), spricht gegen eine die Funktio nalität beeinträchtigende Schonhaltung.</w:t>
      </w:r>
    </w:p>
    <w:p>
      <w:r>
        <w:rPr>
          <w:b/>
        </w:rPr>
        <w:t>E. 4.2.4</w:t>
      </w:r>
    </w:p>
    <w:p>
      <w:r>
        <w:t>Die funktionellen Einschränkungen der Fussheberparese und des Duchenne -Hinkens liegen gestützt auf das beweiskräftige Gutachten der Z.___ nicht mehr vor. Damit ist –</w:t>
      </w:r>
    </w:p>
    <w:p>
      <w:r>
        <w:t>entgegen der Auffassung des Beschwerdeführers – e ine Verbesserung des Gesund heitszustandes eingetreten . Ist ein Revisionsgrund gegeben, ist der Rentenanspruch in rechtlicher und tatsächlicher Hinsicht umfassend («allseitig») zu prüfen, wobei keine Bindung an frühere Beurteilungen besteht (BGE 141 V</w:t>
      </w:r>
    </w:p>
    <w:p>
      <w:r>
        <w:rPr>
          <w:b/>
        </w:rPr>
        <w:t>E. 4.3</w:t>
      </w:r>
    </w:p>
    <w:p>
      <w:r>
        <w:t>Soweit sich der Beschwerdeführer gegen die gutachterliche Einschätzung stellt, wonach die Retropatellararthrose nicht unfallbedingt sei (Urk. 1 S. 7 Rn 6), vermag er nichts für sich zu gewinnen. Angesichts der Tatsache, dass sich die Retropatellararth rose – unter Berücksichtigung des Belastungsprofils – nicht zusätzlich einschränkend auf die funktionelle Leistungsfähigkeit des Beschwerdeführers auswirkt (Urk. 8/243 S. 1 8 -19 ) ,</w:t>
      </w:r>
    </w:p>
    <w:p>
      <w:r>
        <w:t>kann e ine Überprüfung der Unfallkausalität unterbleiben .</w:t>
      </w:r>
    </w:p>
    <w:p>
      <w:r>
        <w:rPr>
          <w:b/>
        </w:rPr>
        <w:t>E. 4.4</w:t>
      </w:r>
    </w:p>
    <w:p>
      <w:r>
        <w:t>Aus dem Gesagten ergibt sich, dass die Einwände des Beschwerdeführer s das Gutachten der Z.___ vom 15. Dezember 2017 nicht zu entkräften vermögen. Da auch im Wei teren keine konkreten Indizien vorliegen, welche gegen die Zuverlässigkeit der Expertise sprechen (vgl. E. 1.3), kann darauf abgestellt werden. Es ist somit erstellt, dass der Beschwerdeführer in einer angepassten Tätigkeit zu 50 % arbeitsfähig ist . Zumutbar sind Tätigkeit en mit Heben und Tragen von nur noch leichten Lasten, keine Zwangshal tungen, Mögl ichkeit des Selbstkatheterismus und von selbstgewählte n Positionswech sel n (S itzen und G ehen), bei de nen auch Selbsteinnässungs -Ereignisse nicht relevant beziehungsweise unerträglich wären (E. 3.2). 5.</w:t>
      </w:r>
    </w:p>
    <w:p>
      <w:r>
        <w:t>5.1</w:t>
      </w:r>
    </w:p>
    <w:p>
      <w:r>
        <w:t>Zur Bestimmung des Invaliditätsgrades wird gemäss Art. 16 ATSG das Erwerbseinkom men, das die versicherte Person nach Eintritt der (unfallbedingten) Invalidität und nach Durchführung der medizinischen Behandlung und allfälliger Eingliederungsmassnah men durch eine ihr zumutbare Tätigkeit bei ausgeglichener Arbeitsmarktlage erzielen könnte (sog. Invalideneinkommen), in Beziehung gesetzt zum Erwerbseinkommen, das sie erzielen könnte, wenn sie nicht invalid geworden wäre (sog. Valideneinkommen ). 5.2</w:t>
      </w:r>
    </w:p>
    <w:p>
      <w:r>
        <w:t>5.2.1</w:t>
      </w:r>
    </w:p>
    <w:p>
      <w:r>
        <w:t>Gemäss bundesgerichtlicher Rechtsprechung ist für die Ermittlung des Valideneinkom mens entscheidend, was die versicherte Person im Zeitpunkt des frühestmöglichen Ren 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 schaden fortgesetzt worden wäre. Ausnahmen müssen mit überwiegender Wahrschein lichkeit erstellt sein (BGE 139 V 28 E. 3.3.2; 135 V 58 E. 3.1; 134 V 322 E. 4.1 mit Hinweis). 5.2.2</w:t>
      </w:r>
    </w:p>
    <w:p>
      <w:r>
        <w:t>Die letzte Arbeitgeberin des Beschwerdeführers gab an, dass er</w:t>
      </w:r>
    </w:p>
    <w:p>
      <w:r>
        <w:t>im Jahr 2002 ein Ein kommen in der Höhe von etwa Fr. 58'200.-- erzielt hätte ( Urk. 8/122 ) . Vorliegend spre chen keine konkreten Anhaltspunkte gegen die Zuverlässigkeit dieser Auskunft . So wurde denn auch das Taggeld gestützt auf ein Val ideneinkommen von Fr. 58'200.--berechnet (Urk. 8/124). Entgegen dem Dafürhalten der Beschwerdegegnerin (Urk. 2 S. 6 f.) verbietet sich unter diesen Umständen ein Abstellen auf das vor dem versicher ten Ereignis erzielte Einkommen (vgl. Urk. 8/134).</w:t>
      </w:r>
    </w:p>
    <w:p>
      <w:r>
        <w:t>Keine Anhaltspunkte bestehen allerdings für ein Valideneinkomme n in der Höhe von Fr. 80'000.--</w:t>
      </w:r>
    </w:p>
    <w:p>
      <w:r>
        <w:t>( vgl. Urk. 1 S. 9 Rn 8).</w:t>
      </w:r>
    </w:p>
    <w:p>
      <w:r>
        <w:t>Abzustellen ist somit auf das Einkommen, welches der Beschwerdeführer</w:t>
      </w:r>
    </w:p>
    <w:p>
      <w:r>
        <w:t>im Jahr 2002 ohne Gesundheitsschaden erzielt hätte, nämlich Fr. 58'200.-- . Angepasst an die Nominallohnentwicklung von Männern bis zum Jahr 2018 (vgl. Bundesamt für Sta tistik, T39 Entwicklung der Nominallöhne, der Konsumentenpreise und der Reallöhne, 1942 bis 2018) resultiert demnach ein Valideneinkommen von Fr. 68'045.50 (Fr. 58'200.-- / 1 933 x 2260). 5.3</w:t>
      </w:r>
    </w:p>
    <w:p>
      <w:r>
        <w:t>5.3.1</w:t>
      </w:r>
    </w:p>
    <w:p>
      <w:r>
        <w:t>Für die Festsetzung des trotz Gesundheitsschädigung zumutbarerweise noch realisier 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LSE herangezogen werden (BGE 139 V 592 E. 2.3, 135 V 297 E. 5.2, 129 V 472 E. 4.2.1, 126 V 75 E. 3b). Dabei sind grundsätzlich die im Verfügungszeit punkt aktuellsten veröffentlichten Tabellen der LSE zu verwenden (BGE 143 V 295 E. 4.1.3; zur Verwendung der aktuellsten statistischen Daten bei Rentenrevisionen vgl. BGE 143 V 295 E. 4.2.2, 142 V 178 E. 2.5.8.1, 133 V 545 E. 7.1).</w:t>
      </w:r>
    </w:p>
    <w:p>
      <w:r>
        <w:t>Wird das Invalideneinkommen auf der Grundlage von statistischen Durchschnittswer 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 men, wenn eine versicherte Person selbst im Rahmen körperlich leichter Hilfsarbeiter tätigkeit in ihrer Leistungsfähigkeit eingeschränkt ist (BGE 126 V 75 E. 5a/ bb ). Zu beachten ist jedoch, dass allfällige bereits in der Beurteilung der medizinischen Arbeits fähigkeit enthaltene gesundheitliche Einschränkungen nicht zusätzlich in die Bemes 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 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 5.3.2</w:t>
      </w:r>
    </w:p>
    <w:p>
      <w:r>
        <w:t>Da der Beschwerdeführer keine r Erwerbstätigkeit mehr nachgeht , ist das Invalidenein kommen anhand d en Tabellenwerten der LSE zu ermitteln. Anwendbar ist die Tabelle TA1, 2016, TOTAL, Männer , Kompetenzniveau 1. Bei einer betriebsüblichen wöchentli chen Arbeitszeit von 41,7 Stunden (vgl. die vom Bundesamt für Sta tistik herausgege bene Tabelle T 03.02.03.01.04.01 Betriebsübliche Arbeitszeit nach Wirtschaftsabteilun gen 1990-2018, T OTAL ) und angeglichen an die Teuerung entspricht dies im Jahr 2018 einem Jahreseinkommen von Fr. 67'430.-- ( Fr. 5'340 .-- x 12 / 40 x 41,7 / 2239 x 2260). Bei der bestehenden Restarbeitsfähigkeit von 50 % ergibt sich damit ein Wert von Fr. 33’715 .-- ( Fr. 67'430.-- x 0.5). 5.3.3</w:t>
      </w:r>
    </w:p>
    <w:p>
      <w:r>
        <w:t>Vorliegend steht dem Beschwerdeführer aufgrund der verbliebenen Unfallfolgen nur ein</w:t>
      </w:r>
    </w:p>
    <w:p>
      <w:r>
        <w:t>eingeschränktes Spektrum an zumutbaren Verweisungstätigkeiten offen . Dies ergibt sich bereits aus der Formulierung des Belastungsprofil s , wonach selbst leichte Tätigkei ten nur noch eingeschränkt möglich sind (E. 3.2) . Auch die urologische Problematik, namentlich der Umstand, dass Einnässungsereignisse tolerabel sein müssen, schränkt das Spektrum der zur Verfügung stehenden Verweisungstätigkeiten zusätzlich ein. Damit kann gesagt werden, dass der Beschwerdeführer für eine leidensangepasste Tätigkeit auf dem ausgeglichenen Arbeitsmarkt gegenüber einem gesunden Mitbewer ber eine erhebliche Lohneinbusse in Kauf nehmen muss. Gesamthaft erscheint vorlie gend ein leidensbedingter Abzug von 20 % als angemessen , womit sich ein Invaliden einkommen von Fr. 26'972.-- (Fr. 33’715.-- x 0.8) ergibt. 5. 4</w:t>
      </w:r>
    </w:p>
    <w:p>
      <w:r>
        <w:t>Aus der Gegenüberstellung von Validen- und Invalideneinkommen resultiert eine Erwerbseinbusse von Fr. 41'073.5 0 (Fr. 68'045.5 0 - Fr. 26'972.--) was einem Invalidi tätsgrad von 6 0 % entspricht (100 / Fr. 68 '045.55 x Fr. 41'073.5 0 ). In diesem Umfang hat der Beschwerdeführer Anspruch auf ein e Komplementärrente der Unfallversiche rung. Diesbezüglich ist die Beschwerde teilweise gutzuheissen. 6. 6.1</w:t>
      </w:r>
    </w:p>
    <w:p>
      <w:r>
        <w:t>Schliesslich ist auf den Eventualantrag des Beschwerdeführers einzugehen, wonach die Beschwerdegegnerin zu verpflichten sei, berufliche Massnahmen durchzuführen oder diese zu veranlassen , unter Leistung einer Übergangsrente (Urk. 1 S. 2). Folgt man dem Beschwerdeführer, so wäre eine revisionsweise Rentenherabsetzung erst nach Abklä rung und Durchführung allfälliger Eingliederungsmassnahmen zulässig gewesen , insbe sondere aufgrund seines Alters und des länger als fünfzehn Jahre andauernden Renten bezugs</w:t>
      </w:r>
    </w:p>
    <w:p>
      <w:r>
        <w:t>(Urk. 1 S. 8). 6.2</w:t>
      </w:r>
    </w:p>
    <w:p>
      <w:r>
        <w:t>6.2.1</w:t>
      </w:r>
    </w:p>
    <w:p>
      <w:r>
        <w:t>Dr. med.</w:t>
      </w:r>
    </w:p>
    <w:p>
      <w:r>
        <w:t>C.___ , Facharzt FMH für Urologie, hielt im urologischen Teilgutachten fest, er denke, dass vor einer Rentenrevision ein Arbeitsversuch erfolgen sollte, bevor der administrative Aufwand enorm werde (Urk. 8/243 Urologisches Teilgutachten S. 3). Damit stellt Dr. C.___</w:t>
      </w:r>
    </w:p>
    <w:p>
      <w:r>
        <w:t>das attestierte Leistungsvermögen nicht unter den ausdrückli chen Vorbehalt der Durchführung befähigender Massnahmen , sondern gibt lediglich eine Empfehlung zuhanden der Durchführungsorgane ab.</w:t>
      </w:r>
    </w:p>
    <w:p>
      <w:r>
        <w:t>Diese Empfehlung hat sodann auch keinen Eingang in die polydisziplinäre Beurteilung der Arbeitsfähigkeit gefunden (Urk. 8/243 S. 14). Damit liegt</w:t>
      </w:r>
    </w:p>
    <w:p>
      <w:r>
        <w:t>kein Fall vor, bei dem die Eingliederungsmassnahme a us medizinischer Sicht c onditio sine qua non für die</w:t>
      </w:r>
    </w:p>
    <w:p>
      <w:r>
        <w:t>Umsetzung des (potentiellen) funkti onellen Leistungsvermögens bildet ( vgl. Urteil des Bundesgerichts 9C_163/2009 vom 10. September 2010 E. 4.2.1). 6.2.2</w:t>
      </w:r>
    </w:p>
    <w:p>
      <w:r>
        <w:t>Zu prüfen ist aber, ob aus beruflich-erwerblicher Sicht vorgängig zur Rentenrevision Eingliederungsmassnahmen durchzuführen sind. In der Invalidenversicherung hat sich die Praxis etabliert, wonach bei Personen, deren Rente revisionsweise herabgesetzt oder aufgehoben werden soll, nach mindestens fünfzehn Jahren Bezugsdauer oder wenn sie das 55. Altersjahr zurückgelegt haben, in der Regel vorgängig Massnahmen zur Einglie derung durchzuführen sind, bis sie in der Lage sind , das medizinisch-theoretisch (wie der) ausgewiesene Leistungspotential mittels Eigenanstrengung auszuschöpfen und zu verwerten (BGE 145 V 209 E. 5.1 mit Hinweisen , zuletzt bestätigt in: Urteil des Bundes gerichts 9C_685/2019 vom 8. April 2020 E. 3.1 ). Es stellt sich die Frage , ob dies – wie vom Beschwerdeführer postuliert (vgl. Urk. 1 S. 8) – auch im Bereich der obligatorischen Unfallversicherung gilt .</w:t>
      </w:r>
    </w:p>
    <w:p>
      <w:r>
        <w:t>In seinem Entscheid vom 31. Mai 2016 wies das Bundesgericht auf die im Zusammen hang mit der revisionsweisen Aufhebung von Invalidenrenten bestehende Praxis hin, wonach bei fehlenden spezifischen Bestimmungen im Bereich der Unfallversicherung keine analoge Anwendung der Bestimmungen der Invalidenversicherung Platz greife (BGE 142 V 259 E. 3.2.1). Dies steht damit in Einklang, dass im Bereich des Unfallversi cherungsrechts – mangels spezifischer zeitlicher Anpassungsregeln wie in der Invali denversicherung (Art. 88 bis</w:t>
      </w:r>
    </w:p>
    <w:p>
      <w:r>
        <w:t>der Verordnung über die Invalidenversicherung , IVV)</w:t>
      </w:r>
    </w:p>
    <w:p>
      <w:r>
        <w:t>– der Verfügungszeitpunkt als Anpassungszeitpunkt massgebend ist ( Kieser , ATSG-Kommentar, 4. Aufl. 2020, N 66 f. zu Art. 17 ATSG mit Verweis auf BGE 140 V 70). Das UVG kennt keine Leistungskategorie «Eingliederungsmassnahmen» und es sind ihm (vor behältlich Art. 22 Abs. 1 UVG) keine spezifischen Vorgaben zu entnehmen, die nament lich im Falle der revisionsweisen Rentenaufhebung mit Blick auf deren zeitliche Wir kung zu beachten wären (Urteil des Bundesgerichts 8C_212/2017 vom 1. Februar 2018 E. 4.3). Ebenso wenig hat sich im Bereich der Unfallversicherung eine Rechtsprechung etabliert, wonach die Unverwertbarkeit einer verbleibenden medizinisch-theoretischen Restarbeitsfähigkeit wegen des fortgeschrittenen Alters zu berücksichtigen wäre (Urteil des Bundesgerichts 8C_212/2017 vom 1. Februar 2018 E. 4.3).</w:t>
      </w:r>
    </w:p>
    <w:p>
      <w:r>
        <w:t>Ist eine Invalidenrente der obligatorischen Unfallversicherung revisionsweise aufzuheben, hat der Unfallversi cherer mangels rechtlicher Grundlage nicht zu prüfen, ob und inwieweit die versicherte Person die verbliebene medizinisch-theoretische Restarbeitsfähigkeit auf dem ausge glichenen Arbeitsmarkt wegen des fortgeschrittenen Alters zu verwerten vermag, weshalb die Unfallversicherung keine Eingliederungsmassnahmen durchführen muss</w:t>
      </w:r>
    </w:p>
    <w:p>
      <w:r>
        <w:t>(Urteil des Bundesgerichts 8C_805/2018 vom 21. Februar 2019 E. 9) .</w:t>
      </w:r>
    </w:p>
    <w:p>
      <w:r>
        <w:t>Zusammenfassend kann somit</w:t>
      </w:r>
    </w:p>
    <w:p>
      <w:r>
        <w:t>festgehalten werden , dass im Bereich des Unfallversi cherungsrechts keine Verpflichtung besteht, vorgängig zur Rentenrevision Eingliede rungsmassnahmen zu prüfen. Vielmehr erweist sich die Anpassung der Rente auf den Verfügungszeitpunkt hin in zeitlicher Hinsicht als rechtens. 6.3</w:t>
      </w:r>
    </w:p>
    <w:p>
      <w:r>
        <w:t>Vor diesem Hintergrund kann die Beschwerdegegnerin nicht verpflichtet werden, Ein gliederungsmassnahmen durchzufü hren oder solche zu veranlassen. Damit mangelt es</w:t>
      </w:r>
    </w:p>
    <w:p>
      <w:r>
        <w:t>an einer Grundlage für eine Über gangsrente im Sinne von Art. 30 UV V. 7.</w:t>
      </w:r>
    </w:p>
    <w:p>
      <w:r>
        <w:t>Nach dem Gesagten hat der Beschwerdeführer ab 1. April 2018 nurmehr Anspruch auf eine als Komplementärrente auszurichtende Invalidenrente der Unfallversicherung nach Massgabe eines Invaliditätsgrades von 60 %. Die Beschwerde ist damit teilweise gut zuheissen und der angefochtene Einspracheentscheid vom 2. Oktober 2018 in diesem Sinne abzuändern.</w:t>
      </w:r>
    </w:p>
    <w:p>
      <w:r>
        <w:t>Im Übrigen ist die Beschwerde abzuweisen.</w:t>
      </w:r>
    </w:p>
    <w:p>
      <w:r>
        <w:t>8. 8.1</w:t>
      </w:r>
    </w:p>
    <w:p>
      <w:r>
        <w:t>Das Beschwerdeverfahren ist kostenlos (Art. 1 Abs. 1 UVG in Verbindung mit Art. 61 lit . a ATSG). 8.2</w:t>
      </w:r>
    </w:p>
    <w:p>
      <w:r>
        <w:t>Nach § 34 Abs. 1 des Gesetzes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34 Abs. 3 GSVGer ).</w:t>
      </w:r>
    </w:p>
    <w:p>
      <w:r>
        <w:t>Mit Beschwerde vom 5. November 2018 (Urk. 1 S. 2) beantragte der Beschwerdeführer eine Parteientschädigung. Eine Honorarnote wurde nicht eingereicht, womit die Ent schädigung nach Ermessen festzusetzen ist (§ 7 Abs. 2 der Verordnung über die Gebüh ren, Kosten und Entschädigung en vor dem Sozialversicherungsgericht, GebV</w:t>
      </w:r>
    </w:p>
    <w:p>
      <w:r>
        <w:t>SVGer ). Unter Berücksichtigung der Bedeutung der Streitsache und der Schwierigkeit des Prozesses ist für den notwendigen Aufwand eine auf das Mass des Obsiegens reduzierte Entschädigung in Höhe von Fr. 1‘5 00.-- (inklusive Mehrwertsteuer und Barauslagen) angemessen.</w:t>
      </w:r>
    </w:p>
    <w:p>
      <w:r>
        <w:t>Der Beschwerdegegnerin steht als mit öffentlichrechtlichen Aufgaben betraute Orga nisation keine Parteientschädigung zu (BGE 112 V 356 E. 6 S. 362 mit Hinweise; vgl. auch nicht publizierte E. 5b von BGE 127 V 176, Urteil U 329/99 vom 25. Juni 2001). Das Gericht erkennt: 1.</w:t>
      </w:r>
    </w:p>
    <w:p>
      <w:r>
        <w:t>In teilweiser Gutheissung der Beschwerde wird der Einspracheentscheid der SWICA Versicherungen AG vom 2. Oktober 2018 dahingehend abgeändert , als die dem Beschwerdeführer bisher ausgerichtete Rente mit Wirkung ab dem 1. April 2018 auf eine auf einem Invaliditätsgrad von 60 %</w:t>
      </w:r>
    </w:p>
    <w:p>
      <w:r>
        <w:t>beruhende Rente herabgesetzt wird. Im Übrigen wird die Beschwerde abgewiesen. 2.</w:t>
      </w:r>
    </w:p>
    <w:p>
      <w:r>
        <w:t>Das Verfahren ist kostenlos. 3.</w:t>
      </w:r>
    </w:p>
    <w:p>
      <w:r>
        <w:t>Die Beschwerdegegnerin wird verpflichtet, dem Beschwerdeführer eine reduzierte Pro zessentschädigung von Fr. 1’5 00 .-- (inkl. Barauslagen und MWSt ) zu bezahlen. 4 .</w:t>
      </w:r>
    </w:p>
    <w:p>
      <w:r>
        <w:t>Zustellung gegen Empfangsschein an: - Rechtsanwalt Dominique Chopard - SWICA Versicherungen AG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 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9</w:t>
      </w:r>
    </w:p>
    <w:p>
      <w:r>
        <w:t>E. 2.3 mit Hinweisen; vgl.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