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UV.2018.00176 vom 26. August 2020</w:t>
      </w:r>
    </w:p>
    <w:p>
      <w:r>
        <w:t>ZH Sozialversicherungsgericht, 2020-08-26, DE</w:t>
      </w:r>
    </w:p>
    <w:p>
      <w:r>
        <w:rPr>
          <w:b/>
        </w:rPr>
        <w:t xml:space="preserve">Quelle: </w:t>
      </w:r>
      <w:r>
        <w:t>https://mcp.opencaselaw.ch/entscheid/zh_sozialversicherungsgericht_UV.2018.00176</w:t>
      </w:r>
    </w:p>
    <w:p>
      <w:r>
        <w:t>FR: ZH_SOZIALVERSICHERUNGSGERICHT UV.2018.00176 du 26 août 2020</w:t>
      </w:r>
    </w:p>
    <w:p>
      <w:r>
        <w:t>IT: ZH_SOZIALVERSICHERUNGSGERICHT UV.2018.00176 del 26 agosto 2020</w:t>
      </w:r>
    </w:p>
    <w:p>
      <w:pPr>
        <w:pStyle w:val="Heading2"/>
      </w:pPr>
      <w:r>
        <w:t>Erwägungen</w:t>
      </w:r>
    </w:p>
    <w:p>
      <w:r>
        <w:rPr>
          <w:b/>
        </w:rPr>
        <w:t>E. 1</w:t>
      </w:r>
    </w:p>
    <w:p>
      <w:r>
        <w:t>X.___ , geboren 1956, war seit dem 19. Juni 2007 beim Amt Y.___ angestellt und dadurch bei der AXA Versiche rungen AG obligatorisch gegen die Folgen von Berufs- und Nichtberufsunfällen versichert, als sie am 29. Februar 2016 im Treppenhaus stolperte und sich das rechte Knie verdrehte (Urk. 9/ A1, Urk. 9/ M1).</w:t>
      </w:r>
    </w:p>
    <w:p>
      <w:r>
        <w:t>Nachdem Berichte der behandelnden Ärzte eingegangen waren (Urk. 9/M2 ff.) ,</w:t>
      </w:r>
    </w:p>
    <w:p>
      <w:r>
        <w:t>holte die Axa eine Stellungnahme des beratenden Arztes, Dr. med. Z.___ , Facharzt für Orthopädische Chirurgie und Traumatologie des Bewegungsappa rates, ein , der von einer Zerrung des medialen Seitenbandes ausging (Urk. 9/M13) , und teilte der Versicherten am 16. Februar 2017 mit, der status quo sine sei per 30. Juni 2016 erreicht worden, die Leistungen würden daher ab diesem Zeitpunkt eingestellt (Urk. 9/A4). Mit Schreiben vom 3. März 2017 erklärte die Versicherte, nicht mit der Leistungseinstellung einverstanden zu sein (Urk. 9/A6).</w:t>
      </w:r>
    </w:p>
    <w:p>
      <w:r>
        <w:t>Am 22. März 2017 verdrehte sich die Versicherte beim Aufstellen von Stühlen bei einer schnellen Bewegung aus dem Oberkörper erneut das rechte Knie (Urk.</w:t>
      </w:r>
    </w:p>
    <w:p>
      <w:r>
        <w:t>8/ A1 u. A2), worauf sie sich am 29. März 2017 zur E rstbehandlung in die Klinik A.___</w:t>
      </w:r>
    </w:p>
    <w:p>
      <w:r>
        <w:t>begab , wo eine Kniegelenksdistorsion rechts und ein Verdacht auf eine Kniebinnenläsion diagnostiziert wurde n (Urk. 8/M1). Die Axa holte in der Folge weitere Berichte behandelnde r Ärzte ein (Urk. 8/M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nach bisherigem Recht gewährt werden (Absatz 1 der ge nannten Übergangsbestimmungen).</w:t>
      </w:r>
    </w:p>
    <w:p>
      <w:r>
        <w:t>Die hier zu beurteilenden Vorfälle haben sich am 29.</w:t>
      </w:r>
    </w:p>
    <w:p>
      <w:r>
        <w:t>Februar</w:t>
      </w:r>
    </w:p>
    <w:p>
      <w:r>
        <w:t>2016 und am 22.</w:t>
      </w:r>
    </w:p>
    <w:p>
      <w:r>
        <w:t>März 2017 ereignet, weshalb die bis 31. Dezember 2016 gültig gewesenen Nor men auf das erste Ereignis Anwendung finden, wohingegen auf den zweiten Unfall die seit 1. Januar 2017 gültigen Normen anzuwenden sind. Vorliegend werden die Normen in der aktuell gültigen Fassung zitiert und auf Abweichungen zu den bis Ende 2016 gültig gewesenen Normen – falls vo rhanden – aufmerksam gemacht.</w:t>
      </w:r>
    </w:p>
    <w:p>
      <w:r>
        <w:rPr>
          <w:b/>
        </w:rPr>
        <w:t>E. 1.2</w:t>
      </w:r>
    </w:p>
    <w:p>
      <w:r>
        <w:t>Gemäss Art. 6 UVG - sowohl in der bis 31. Dezember 2016 gültigen als auch gemäss der seit dem 1. Januar 2017 in Kraft stehenden Fassung</w:t>
      </w:r>
    </w:p>
    <w:p>
      <w:r>
        <w:t>- werden , soweit das Gesetz nichts anderes bestimmt , die Versicherungsleistungen bei Berufs un fällen, Nichtberufsunfällen und Berufskrankheiten gewährt (Abs. 1). Die Versi che rung erbringt ihre Leistungen gemäss der seit 1. Januar 2017 in Kraft ste hen den Fassung auch bei folgenden Körperschädigungen, sofern sie nicht vorwie gend auf Abnützung oder Erkrankung zurückzuführen sind (Abs. 2): Knochenbrüche ( lit . a ), Verrenkungen von Gelenken ( lit . b), Meniskusrisse ( lit . c), Muskelrisse ( lit . d), Mus kel zerrungen ( lit . e), Sehnenrisse ( lit . f), Bandläsionen ( lit . g) und Trommelfell verletzungen ( lit . h). Ausserdem erbringt die Versicherung ihre Leistungen für Schädigungen, die der verunfallten Person bei der Heilbehandlung zugefügt werden (Abs. 3). In der bis zum 31. Dezember 2016 in Kraft stehenden Fassung von Art. 6 UVG verwies Abs. 2 auf einen identischen Katalog von Listen ver letzungen in Art. 9 Abs.</w:t>
      </w:r>
    </w:p>
    <w:p>
      <w:r>
        <w:rPr>
          <w:b/>
        </w:rPr>
        <w:t>E. 1.3</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 lauf einer Körperbewegung gleichsam «programmwidrig» beeinflusst hat. Bei einer solchen unkoordinierten Bewegung ist der ungewöhnliche äussere Faktor zu bejahen; denn der äussere Faktor – Veränderung zwischen Körper und Aussen welt – ist wegen der erwähnten Programmwidrigkeit zugleich ein ungewöhnlicher Faktor (BGE 130 V 117 E. 2.1 mit Hinweisen).</w:t>
      </w:r>
    </w:p>
    <w:p>
      <w:r>
        <w:rPr>
          <w:b/>
        </w:rPr>
        <w:t>E. 1.4</w:t>
      </w:r>
    </w:p>
    <w:p>
      <w:r>
        <w:t>Seit dem Inkrafttreten der Revision des UVG und der dazugehörigen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 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Organisation und Nebentätigkeiten der Suva] vom 19. September 2014, BBl 2014 7922 7934 f.) .</w:t>
      </w:r>
    </w:p>
    <w:p>
      <w:r>
        <w:rPr>
          <w:b/>
        </w:rPr>
        <w:t>E. 1.5</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1.6</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1.7</w:t>
      </w:r>
    </w:p>
    <w:p>
      <w:r>
        <w:t>vorstehend ), genügt die Tatsache, dass der befragte Arzt in einem Anstellungsverhältni s zum Versicherungsträger steht , allein nicht, um auf mangelnde Objektivität und auf Befangenheit zu schliessen. Es bedarf besonderer Umstände, welche das Miss trauen in die Unparteilichkeit der Beurteilung objektiv als begründet erscheinen lassen. Die Beschwerdeführer in zeigte indes keine konkreten Anhaltspunkte auf, we lche an der Unparteilichkeit des beratenden Arztes zweifeln lassen. Solche sind ebenso wenig mit Blick auf die übrige Aktenlage ersichtlich, weshalb sich die Rüge nicht als stichhaltig erweist. 4 .4</w:t>
      </w:r>
    </w:p>
    <w:p>
      <w:r>
        <w:t>Dr. Z.___ und Dr. B.___ gingen übereinstimmend davon aus, dass die von den behandelnden Ärzten diagnostizierte Zerrung des Innen bandes innerhalb von acht bis zwölf Wochen nach dem E reignis ausgeheilt sein sollte (Urk. 9/M13/2, Urk. 9/M17/3) .</w:t>
      </w:r>
    </w:p>
    <w:p>
      <w:r>
        <w:t>In Bezug auf die weiteren</w:t>
      </w:r>
    </w:p>
    <w:p>
      <w:r>
        <w:t>gestellten Diagnosen wies Dr. B.___ darauf hin, dass das diagnostizierte Schmerzsyndrom (Tractus iliotibialis-Syn drom) per se unspezifisch und kaum als direkte Unfallfolge nachvollziehbar sei. In diesen Zusammenhang passe auch die später festgestellte Enthesiopathie , die klar unfallfremd sei (Urk.</w:t>
      </w:r>
    </w:p>
    <w:p>
      <w:r>
        <w:rPr>
          <w:b/>
        </w:rPr>
        <w:t>E. 2</w:t>
      </w:r>
    </w:p>
    <w:p>
      <w:r>
        <w:t>der UVV.</w:t>
      </w:r>
    </w:p>
    <w:p>
      <w:r>
        <w:rPr>
          <w:b/>
        </w:rPr>
        <w:t>E. 2.1</w:t>
      </w:r>
    </w:p>
    <w:p>
      <w:r>
        <w:t>Die Beschwerdegegnerin begründete den Einspracheentscheid vom 14. Juni 2018 dahingehend, dass es gemäss ihrem beratenden Arzt Dr. Z.___</w:t>
      </w:r>
    </w:p>
    <w:p>
      <w:r>
        <w:t>beim Vorfall vom 29. Februar 2016 zu einer Zerrung des medialen Seitenbandes gekommen sei, welche in der Regel nach 8-12 Wochen als abgeheilt betrachtet werden könne. Weitere Beschwerden stünden nicht mehr mit dem Grad der überwiegenden Wahrscheinlichkeit in Zusammenhang mit dem Unfallereignis, sondern seien auf die Vorzustände, das heisst die schwere Arthrose der Kniegelenke und wohl auch auf das Übergewicht zurückzuführen (Urk. 2 S. 4). Dieser Beurteilung habe sich auch Dr. B.___ angeschlossen (Urk. 2 S. 4 f.). Der Status quo sine sei bereits drei Monate nach dem Ereignis, jedoch spätestens per 30. Juni 2016 erreicht gewesen. Die Leistungseinstellung sei aus diesem Grund nicht zu beanstanden (Urk. 2 S. 5).</w:t>
      </w:r>
    </w:p>
    <w:p>
      <w:r>
        <w:t>Hinsichtlich des Vorfalls vom 22. März 2017 machte die Beschwerdegegnerin geltend, die Beschwerdeführerin habe beim Aufstellen der Stühle eine Kniedis torsion erlitten ,</w:t>
      </w:r>
    </w:p>
    <w:p>
      <w:r>
        <w:t>dabei fehle es an einem aussergewöhnlichen äusseren Faktor, weshalb es sich beim Vorfall vom 22. März 2017 nicht um einen Unfall im Sinne des Gesetzes handle (Urk. 2 S. 7). Laut den beratenden Ärzten handle es sich auch nicht um eine Listenverletzung im Sinne von Art. 6 Abs. 2 UVG (Urk. 2 S. 7).</w:t>
      </w:r>
    </w:p>
    <w:p>
      <w:r>
        <w:rPr>
          <w:b/>
        </w:rPr>
        <w:t>E. 2.2</w:t>
      </w:r>
    </w:p>
    <w:p>
      <w:r>
        <w:t>Die Beschwerdeführerin brachte dag egen vor, die Stellungnahmen von Dr. B.___ seien als Parteiaussagen der Beschwerdegegnerin zu betrachten, da dieser auf grund seines Anstellungsverhältnisses die Interessen der Beschwerdegegnerin wahr zunehmen habe , und sie seien als so l che nicht beweiskräftig (Urk. 1 S. 3 f.).</w:t>
      </w:r>
    </w:p>
    <w:p>
      <w:r>
        <w:t>Den S chlussfolgerungen von Dr. Z.___</w:t>
      </w:r>
    </w:p>
    <w:p>
      <w:r>
        <w:t>werde widersprochen. Sie leide seit dem Unfall vom 29. Februar 2016 an Schmerzen, eine Linderung sei zwar eingetreten, aber von einer Heilung könne nicht die Rede sein. Ebenfalls stehe für sie fest, dass diese Schmerzen nicht bestehen würden, wenn der Unfall nicht eingetreten wäre. Demnach seien nicht die Vorzustände , sondern das Ereignis vom 29. Febru ar 2016 die massgebliche kausale Ursache für den heute noch bestehenden Zu stand (Urk. 1 S. 4).</w:t>
      </w:r>
    </w:p>
    <w:p>
      <w:r>
        <w:t>Ferner werde bestritten, dass das Ereignis vom 22. März 2017 nicht als Unfall zu betrachten sei. Sämtliche Tatbestan d selemente seien erfüllt, insbesondere sei im erwähnten Bewegungsablauf eine Abfolge entstanden, die als ungewöhnlich aber doch kausal für die eingetretenen Folgen zu betrachten sei . Ob vorliegend eine Körperschädigung aufgru nd des Unfallereignisses bestehe oder nicht, sei gestützt auf die beantragten zusätzlichen medizinischen Abklärungen festzustellen (Urk. 1 S. 5 ).</w:t>
      </w:r>
    </w:p>
    <w:p>
      <w:r>
        <w:rPr>
          <w:b/>
        </w:rPr>
        <w:t>E. 2.3</w:t>
      </w:r>
    </w:p>
    <w:p>
      <w:r>
        <w:t>In der Beschwerdeantwort ergänzte die Beschwerdegegnerin, dass Stellungnah men von beratenden Ärzten grundsätzlich B eweiswert zu komm t , sofern nicht be sondere Umstände vorlägen, die das Misstrauen in die Unparteilichkeit der Beur teilung objektiv als begründet erscheinen liessen. Solche Umstände lägen nicht vor (Urk. 7 S. 1 f.). Da es sich um einen medizinisch feststehenden Sachverhalt handle, habe auch keine persönliche Untersuchung durchgeführt werden müssen. Nur weil die Schmerzen nach dem Unfall aufgetreten seien, könne sodann nicht darauf geschlossen werden, dass diese durch den Unfall verursacht worden seien (Urk. 7 S. 2). Hinsichtlich des Vorfalls vom 22. März 2017 sei zu erwähnen, dass sie, die Beschwerdegegnerin , sich selbst bei Annahme einer hier nicht gegebenen gesicherten Diagnose einer Listenverletzung im Sinne von Art. 6 Abs. 2 UVG, von ihrer Leistungspflicht durch den Nachweis zu befreien vermöge, dass die geltend gemachten Beschwerden vorwiegend auf Abnützung oder Erkrankung zurückzu führen seien (Urk. 7 S. 3).</w:t>
      </w:r>
    </w:p>
    <w:p>
      <w:r>
        <w:rPr>
          <w:b/>
        </w:rPr>
        <w:t>E. 3.1</w:t>
      </w:r>
    </w:p>
    <w:p>
      <w:r>
        <w:t>Nach dem Ereignis vom 29. Februar 2016 begab sich die Beschwerdeführerin am 1. März 2016 zur Erstbehandlung ins Zentrum C.___ .</w:t>
      </w:r>
    </w:p>
    <w:p>
      <w:r>
        <w:t>Die dortigen Ärzte hielten fest , die Beschwerdeführerin habe sich bei einem Betriebsunfall am 29. Februar 2016 das rechte Bein beim H in untersteigen einer Treppe verletzt und sich dabei eine Kniedistorsion rechts zugezogen. Ferner leide sie unter eine r aus geprägte n Gonarthrose beidseits und eine r</w:t>
      </w:r>
    </w:p>
    <w:p>
      <w:r>
        <w:t>Adipositas permagna. Radiologisch seien keine frischen ossären Läsionen festzustellen gewesen . Ein MRI habe auf grund der Klaustrophobie der Be schwerdeführerin nicht erstellt werden können (Urk. 9/M1, Urk. 9/M11/4).</w:t>
      </w:r>
    </w:p>
    <w:p>
      <w:r>
        <w:rPr>
          <w:b/>
        </w:rPr>
        <w:t>E. 3.2</w:t>
      </w:r>
    </w:p>
    <w:p>
      <w:r>
        <w:t>Am 14. März 2016 stellten Dr. med. D.___ und Dr. med. E.___ , Oberarzt beziehungsweise Chefarzt Sportmedizin der Klinik A.___ , fest, klinisch liege ei ne mediale Seitenbandläsion Grad I Knie rechts mit/bei Tractus Iliotibialis-Syndrom vor und führten eine Infiltration des nozizeptiv-dysregu lier ten Bereichs entlang des tractus</w:t>
      </w:r>
    </w:p>
    <w:p>
      <w:r>
        <w:t>tibi alis durch (Urk. 9/M2).</w:t>
      </w:r>
    </w:p>
    <w:p>
      <w:r>
        <w:rPr>
          <w:b/>
        </w:rPr>
        <w:t>E. 3.3</w:t>
      </w:r>
    </w:p>
    <w:p>
      <w:r>
        <w:t>Bei Diagnose eines Status nach Kniegelenksdistorsion rechts am 29. Februar 2016 mit/bei posttraumatischem Tractus iliotibialis Syndrom sowie Pes anserinus superficialis</w:t>
      </w:r>
    </w:p>
    <w:p>
      <w:r>
        <w:t>Enthesiopathie</w:t>
      </w:r>
    </w:p>
    <w:p>
      <w:r>
        <w:t>behandelten Dr. D.___ und Dr. E.___</w:t>
      </w:r>
    </w:p>
    <w:p>
      <w:r>
        <w:t>die Be schwerdeführerin mit einer Stosswellen- und Neuraltherapie . Am 19. Mai 2016 stellten sie a nlässlich der fünften beziehungsweise sechsten Sitzung einen ordent lichen Verlauf und eine deutliche Beschwerderegredienz fest (Urk. 9/M5/1). Am 14. Juli 2016 diagnostizierten sie sodann eine Dysregu l ation der Peronealmusku latur</w:t>
      </w:r>
    </w:p>
    <w:p>
      <w:r>
        <w:t>und des Musculus Gastrocnemius. B ei ebenfalls noch bestehenden Schmer zen aufgrund des Tractus iliotibiali s Syndroms wurde erneut eine Infiltration durchgeführt (Urk. 9/M7/1). Anlässlich von Verlaufskontrolle n am</w:t>
      </w:r>
    </w:p>
    <w:p>
      <w:r>
        <w:rPr>
          <w:b/>
        </w:rPr>
        <w:t>E. 3.4</w:t>
      </w:r>
    </w:p>
    <w:p>
      <w:r>
        <w:t>Dr. Z.___ nahm am 10. Februar 2017 Stellung zu den Akten und führte aus, dass die Beschwerden nach dem Unfallereignis überwiegend wahrscheinlich in kausalem Zusammenhang mit dem Unfallereignis gestanden hätten . Dabei sei es zu einer Grad I Zerrung des medialen Seitenbandes gekommen. Eine solche sei in der Regel nach 8-12 Wochen als abgeheilt zu betrachten. Allfällige anhaltende Beschwerden stünden jetzt nicht mehr mit übe rwiegender Wahrscheinlichkeit im Zusammenhang mit dem Unfallereignis, sondern seien mit überwiegender Wahr scheinlichkeit auf die Vorzustände zurückzuführen, also auf die schwere Arthrose der Kniegelenke und wohl auch auf die Adipositas permagna. Einerseits fal le d ie Adipositas ursächlich als Faktor für schwere arthrotische Veränderungen der unte ren Extremitäten in Betracht und andererseits könne sie</w:t>
      </w:r>
    </w:p>
    <w:p>
      <w:r>
        <w:t>Arthroseschmerzen und Tenderpoints, wie sie bei der Beschwerdeführerin vorlägen, auslösen (Urk.</w:t>
      </w:r>
    </w:p>
    <w:p>
      <w:r>
        <w:t>9/M13/2).</w:t>
      </w:r>
    </w:p>
    <w:p>
      <w:r>
        <w:rPr>
          <w:b/>
        </w:rPr>
        <w:t>E. 3.5</w:t>
      </w:r>
    </w:p>
    <w:p>
      <w:r>
        <w:t>Nachdem sich die Beschwerdeführerin am 22. März 2017 bei einer Hebe - und D rehbewegung das rechte Knie verdreht hatte, stellte Dr. med. F.___ , Leitender Arzt Sportmedizin an der Klinik A.___ , die Diagnose einer Knie gelenksdistorsion rechts mit Verdacht auf eine Kniebinnenläsion. Klinisch hätten sich Hinweise auf eine kombinierte Verletzung des medialen Meniskushinter hornbereichs sowie des Ligamentum collaterale mediale in Verbindung mit einer Tendinopathie des Pes anserinus superficialis beziehungsweise einer Läsion erge ben (Urk. 8/M1).</w:t>
      </w:r>
    </w:p>
    <w:p>
      <w:r>
        <w:rPr>
          <w:b/>
        </w:rPr>
        <w:t>E. 3.6</w:t>
      </w:r>
    </w:p>
    <w:p>
      <w:r>
        <w:t>Am 3. April 2017 wurde ein e</w:t>
      </w:r>
    </w:p>
    <w:p>
      <w:r>
        <w:t>Untersuchung des rechten Knies im Open MRI durch geführt, die einen deutlichen Kniegelenkserguss und ein deutlich degene rativ bedingt verm e hrtes Binnensignal beider Hinterhörner medial und lateral sei tig ergab. Eine Kniebinnenläsion habe nicht sicher nachgewiesen werden können, möglich sei insbesondere ein kleinerer Riss im Meniskushinterhorn (Urk. 8/M2).</w:t>
      </w:r>
    </w:p>
    <w:p>
      <w:r>
        <w:rPr>
          <w:b/>
        </w:rPr>
        <w:t>E. 3.7</w:t>
      </w:r>
    </w:p>
    <w:p>
      <w:r>
        <w:t>Dr. F.___ führte in seinem Bericht vom 5. April 2017 aus, im Rahmen des Kniedistor s ionsunfalles vom 22. März 2017 sei es zu Zerrungen von Anteilen des Ligamentum patellae sowie dessen Insertion im Bereich der Tuberositas tibiae gekommen. Zudem bestehe bei deutlichem Kniegelenkserguss weiterhin der Ver dacht auf eine Läsion des Innenmeniskushinterhorns , wenngleich eine deutliche Abgrenzung eines Risses mittels MRI nicht möglich scheine (Urk. 8/M3/1). Anlässlich von Verlaufskontrollen vom 24. April, 15. Mai und 6. Juni 2017 wurden weiterhin von Schmerzen im rechten medialen Kniebereich berichtet und das mediale Seitenband infiltriert (Urk. 8/M4, Urk. 8/M6, Urk. 8/M7).</w:t>
      </w:r>
    </w:p>
    <w:p>
      <w:r>
        <w:rPr>
          <w:b/>
        </w:rPr>
        <w:t>E. 3.8</w:t>
      </w:r>
    </w:p>
    <w:p>
      <w:r>
        <w:t>In seiner Stellungnahme vom 7. Juli 2017 hielt Dr. Z.___ fest, dass gemäss dem MRI vom 3. April 2017 keine gesicherte Listendiagnose vorliege (Urk. 8/M9).</w:t>
      </w:r>
    </w:p>
    <w:p>
      <w:r>
        <w:rPr>
          <w:b/>
        </w:rPr>
        <w:t>E. 3.9</w:t>
      </w:r>
    </w:p>
    <w:p>
      <w:r>
        <w:t>Dr. G.___ , Assistenzärztin , und Dr. med. H.___ , leitender Arzt Orthopädie der Klinik A.___ , diagnostizierten in ihrem Bericht vom 19.</w:t>
      </w:r>
    </w:p>
    <w:p>
      <w:r>
        <w:t>September 2017 eine aktivierte mediale Gonarthrose rechts bei Status nach Kniegelenksdistorsionen am 22. März 2017 und am 29. Februar 2016. Im MRI vom 3. April 2017 hätten sich am medialen Kompartiment eine beginnende Gon arthrose femoral und tibial sowie eine Degeneration des Meniskus h interhorns medial- und lateralseitig gezeigt (Urk. 8/M10). In der Folge wurde am 21. Septem ber</w:t>
      </w:r>
    </w:p>
    <w:p>
      <w:r>
        <w:t>2017 eine intraartikuläre Infiltration durchgeführt (Urk. 8/M11).</w:t>
      </w:r>
    </w:p>
    <w:p>
      <w:r>
        <w:rPr>
          <w:b/>
        </w:rPr>
        <w:t>E. 3.10</w:t>
      </w:r>
    </w:p>
    <w:p>
      <w:r>
        <w:t>Am 5. Oktober 2017 wurde ein erneutes MRI durchgeführt. Darauf zeigte n sich eine Fragmentation des medialen Meniskus am Übergang vom Hinterhorn zur Pars intermedia, ein kapsuloligamentärer Reizzustand medial, ein mässiger Knie gelenkserguss und synoviale Proliferationen sowie tiefe Knorpelschäden femoral und tibial medial betont ohne subchondrale Knochenmarksödeme oder Osteone krose (Urk. 8/M30).</w:t>
      </w:r>
    </w:p>
    <w:p>
      <w:r>
        <w:rPr>
          <w:b/>
        </w:rPr>
        <w:t>E. 3.11</w:t>
      </w:r>
    </w:p>
    <w:p>
      <w:r>
        <w:t>Dr. F.___</w:t>
      </w:r>
    </w:p>
    <w:p>
      <w:r>
        <w:t>diagnostizierte in seinem Bericht vom 24. Oktober 2017 eine Knie gelenk s distorsion rechts nach Unfall vom 22. März 2017 mit/bei Fragmentation des medialen</w:t>
      </w:r>
    </w:p>
    <w:p>
      <w:r>
        <w:t>Meniskushinterhorn s mit radiärem Einriss und Subluxation der Pars i ntermedia, Läsion des med ialen Kollateralbandes undkapsuloligamentärem Reiz zustand sowie einem Knorpelschaden femoral und tibial</w:t>
      </w:r>
    </w:p>
    <w:p>
      <w:r>
        <w:t>medialbetont ohne Gonarthrose (Urk. 8/M33/1). Er führte aus, er halte die von der Beschwerde füh rerin geklagten Beschwerden in der Gesamtschau der erhobenen Befunde für den Ausdruck der Meniskushinterhornläsion medial mit radiärem Einriss u nd Frag mentation am Übergang vom Vorderhorn zur Pars intermedia. Weiterhin mit dem Unfall vereinbar sei auch die Läsion des medialen Kollateralbandes einschliesslich ihrer Anheftung an den Meniskus sowie die kapsuloligamentäre Reizung. Alters entsprechende Oberflächendefizite im Bereich der Knorpel sähe er als nicht schmerzauslösend an, ebenso würden Hinweis e auf erhebliche degenerative Ver änderungen im Sinne einer Gonarthrose fehlen (Urk. 8/M33/2).</w:t>
      </w:r>
    </w:p>
    <w:p>
      <w:r>
        <w:rPr>
          <w:b/>
        </w:rPr>
        <w:t>E. 3.12</w:t>
      </w:r>
    </w:p>
    <w:p>
      <w:r>
        <w:t>Dr. med.</w:t>
      </w:r>
    </w:p>
    <w:p>
      <w:r>
        <w:t>I.___ , konservativer Oberarzt Orthopädie untere Extremitäten an der Klinik A.___ , beschrieb in seine m Bericht vom 31. Oktober 2017,</w:t>
      </w:r>
    </w:p>
    <w:p>
      <w:r>
        <w:t>im MRI vom 5. Oktober 2017 hätten sich vor allem medial teils tiefgreifen de Knorpel schäden gezeigt , der mediale Meniskus sei vollkommen degen erativ verändert und extrudiert. Ferner bestünden deutliche Osteophyten am medialen Femoroti bial gelenk lateral und ebenfalls teils tiefgreifende Knorpelschäden und degene r ative Rissbildungen am Meniskus. D as LCM sei insbesondere am tibialen Ansatz deutlich gezerrt mit entsprec hender Flüssigkeitskollektion. R etropatellär</w:t>
      </w:r>
    </w:p>
    <w:p>
      <w:r>
        <w:t>sei die Patella noch gut zentriert aber auch hier zeigten sich teils tiefgreifende Knorpel schäden und ein mässiger int raartikulärer Erguss (Urk. 8/M12/2 = Urk. 8/M31 ). In der Folge wurde am 6. November 2017 erneut eine intraartikuläre Infiltration durchgeführt (Urk. 8/M13 = Urk. 8/M32 ).</w:t>
      </w:r>
    </w:p>
    <w:p>
      <w:r>
        <w:rPr>
          <w:b/>
        </w:rPr>
        <w:t>E. 3.13</w:t>
      </w:r>
    </w:p>
    <w:p>
      <w:r>
        <w:t>Dr. B.___ nahm am 2. Juni 2018 Stellung zu den Akten. Zum Ereignis vom 29. Februar 2016 führte er aus, bei der radiologischen Untersuchung vom 1. März 2016 hätten sich keine Befunde ergeben , welche mit überwiegender Wahrschein lichkeit unfallbedingt seien , jedoch Befunde, die mit überwiegender Wahrschein lichkeit auf eine krankheitsbedingte, klinisch relevante Vorschädigung im Sinne einer beginnenden Arthrose hinwiesen. Die Aussage, es handle sich um eine schwere Gonarthrose beidseits , könne klinisch und radiologisch nicht nachvoll zogen werden. Alle Indizien sprächen für eine vorübergehende Aktivierung eines krankhaften Vorzustandes, welcher aber mit den Symptomen einer Arthrose nicht vereinbar sei. Erfahrungsgemäss seien andere, komplexe Hintergründe, welche auch im Zusammenhang mit der Adipositas permagna stünden, zu vermuten. Nach dem Ereignis vom 29. Februar 2016 sei aufgrund einer Fingerpalpation eine geringe Innenbandzerrung vermutet worden. Nebenbei sei ein Schmerzsyndrom ( tractus iliotibialis Syndrom) diagnostiziert worden, welches per se unspezifisch und kaum als direkte Unfallfolge nachvollziehbar sei. Es handle sich auch nicht um eine strukturell nachweisbare Schädigung. In diesen Zusammenhang passe auch die später festgestellte Enthesiopathie , die klar unfallfremd sei. Der Status quo sine sei spätestens drei Monate nach dem 29. Februar 2016 nachvollziehbar (Urk. 9/M17/3). Er teile die Auffassung der Beschwerdegegnerin und von Dr. Z.___ , dass die Zerrung nach 8-12 Wochen</w:t>
      </w:r>
    </w:p>
    <w:p>
      <w:r>
        <w:t>als abgeheilt zu betrachten sei und dass dem nach ab dem 30. Juni 2016 die krankheitsbedingten Befunde in den Vorder grund gerückt seien, wobei selbst die Innenbandzerrung Grad I angezweifelt werden könne. Die Frage einer relevanten beginnenden Arthrose sei in den ersten 12 Monaten weder klinisch noch radiologisch konklusiv abgeklärt worden, da es wohl keinen Anlass dazu gegeben habe, da das Knie mehrmals reizlos erschienen sei und die typischen Angaben von Arthroseschmerzen nicht gemacht worden seien (Urk. 9/M17/4).</w:t>
      </w:r>
    </w:p>
    <w:p>
      <w:r>
        <w:t>Mit Bezug auf das E reignis vom 22. März 2017 hielt Dr. B.___ fest, es liege keine Listendiagnose im Sinne eines Meniskusrisses mit dem ICD-10 Code S83.2 vor, sondern eine degenerative Meniskusschädigung (ICD-10 M23) in Verbindung mit einer progredienten Knorpelschädigung degenerativer Art im Sinne einer progre dienten trikompartimentellen Gonarthrose. Die Beschwerden seien vorwiegend auf eine Erkrankung zurückzuführen (Urk. 8/M34/3). Im MRI vom 3. April 2017 habe ein Knochenödem und eine Bänderschädigung klar ausgeschlossen werden können, somit gebe es gemäss Ludolph (Kursbuch der ärztlichen Begutachtung 2016) keine Hinweise auf eine frische isolierte Meniskusrissbildung. Im MRI habe jedenfalls eine solche nicht sicher nachgewiesen werden können. Innerhalb von sechs Monaten habe eine deutliche Zunahme der Arthrose, sowohl klinisch als auch im MRI, stattgefunden, welche sicher nicht als Unfallfolge anzusehen sei. Die Extrusionstendenz des Innenmeniskus, die bereits im MRI vom 3. April 2017 erkennbar gewesen sei, habe sich deutlich und parallel zur Knorpelabnützung verschlechtert. Diese Arthroseprogredienz gehorche mit überwiegender Wahr schein lichkeit den Gesetzmässigkeiten einer rasch (innert Monaten) dekompen sierenden</w:t>
      </w:r>
    </w:p>
    <w:p>
      <w:r>
        <w:t>Arthroseerkrankung . Die Ereignisse könnten ohne Weiteres weggedacht werden (Urk. 9/M34/4). 4. 4 .1</w:t>
      </w:r>
    </w:p>
    <w:p>
      <w:r>
        <w:t>Die Beschwerdegegnerin hat das Ereignis vom 29. Februar 2016 als Unfall im Rechtssinne anerka n nt und</w:t>
      </w:r>
    </w:p>
    <w:p>
      <w:r>
        <w:t>ihre Leistungspflicht hinsichtlich de ssen Folgen im angefochtenen Einspracheentscheid bis zum 30. Juni 2016 b ejaht</w:t>
      </w:r>
    </w:p>
    <w:p>
      <w:r>
        <w:t>(Urk. 2 S. 5, vgl. auch Urk. 7 S. 2 [Beschwerdeantwort] ) . Strittig und zu prüf en ist, ob für die von der Beschwerdeführerin</w:t>
      </w:r>
    </w:p>
    <w:p>
      <w:r>
        <w:t>weiterhin geklagten Beschwerden am rechten Knie auch nach dem 30 . Juni 2016 mit überwiegender Wahrscheinlich keit das Scha denereignis vom 29. Februar 2016 ursächlich ist, oder ob der natürliche Kausal zusammenhang infolge Erreichens des Status quo sine dahingefallen ist. 4 .2</w:t>
      </w:r>
    </w:p>
    <w:p>
      <w:r>
        <w:t>Im Einspracheentscheid vom 14. Juni 2018 stützte sich die Beschwerdegegnerin hinsichtlich der Beurteilung der Folgen des Unfalles vom 29. Februar 2016 haupt sächlich auf die Stellungnahmen der beratenden Ärzte Dr. Z.___ und Dr. B.___ vom 10. Februar 2017 beziehungsweise vom 2. Juni 2018 (Urk. 2 S. 4 f.). 4 .3</w:t>
      </w:r>
    </w:p>
    <w:p>
      <w:r>
        <w:t>Die Beschwerdeführer in zweifelte die Unabhängigkeit von Dr. B.___ an, da dieser aufgrund seines Anstellungsverhältnisses zur Beschwerdegegnerin deren Inte re ssen wahrzunehmen habe</w:t>
      </w:r>
    </w:p>
    <w:p>
      <w:r>
        <w:t>(Urk. 1 S. 3 f. ). Wie bereits erwähnt (vgl. E.</w:t>
      </w:r>
    </w:p>
    <w:p>
      <w:r>
        <w:rPr>
          <w:b/>
        </w:rPr>
        <w:t>E. 6</w:t>
      </w:r>
    </w:p>
    <w:p>
      <w:r>
        <w:t>Juli und 19. Oktober 2016 sowie am 15. März 2017 habe die Beschwerdeführerin über weiter deutlich rückläufige Beschwerden im Alltag berichtet. Die Neuraltherapie sei fortgeführt worden (Urk. 9/M8 , Urk. 9/M9, Urk. 9/M15).</w:t>
      </w:r>
    </w:p>
    <w:p>
      <w:r>
        <w:rPr>
          <w:b/>
        </w:rPr>
        <w:t>E. 9</w:t>
      </w:r>
    </w:p>
    <w:p>
      <w:r>
        <w:t>/M17/3). Diese Einschätzung begründete er jedoch nicht weiter. Beide beratenden Ärzte führten die weiterhin bestehenden Schm erzen sodann auf den krankhaften Vorzustand zurück. Dr. Z.___ erklärte die Beschwer den mit der anlässlich der Erstbehandlung diagnostizierten Kniearthrose und der Adipositas permagna (Urk. 9/M13/2), Dr. B.___</w:t>
      </w:r>
    </w:p>
    <w:p>
      <w:r>
        <w:t>- dem im Gegensatz zu Dr. Z.___ die am 1. März 2016 erstellten Röntgenbilder vorlagen - konnte hingegen die ausgeprägte Arthrose nicht bestätigen und machte andere, komplexere und mit der Adipositas permagna im Zusammenhang stehende Gründe</w:t>
      </w:r>
    </w:p>
    <w:p>
      <w:r>
        <w:t>für den Zustand der Beschwerdeführerin verantwortlich (Urk. 9/M17/3).</w:t>
      </w:r>
    </w:p>
    <w:p>
      <w:r>
        <w:t>Die Berichte der beratenden Ärzte sind somit im Hinblick auf die Ursache der nach dem 30. Juni 2016 weiterhin bestehenden Beschwerden widersprüchlich. Die Beurteilung von Dr. Z.___ beruht ferner nicht auf den vollständigen medi zinischen Akten, da ihm die Röntgenbilder vom 1. März 2016 nicht vorlagen. Nicht nachvollziehbar erscheinen sodann auch die von Dr. Z.___ nicht näher be nannten komplexen Hintergründe, auf welche die Beschwerden zurückzu führen seien. Damit bestehen erhebliche Zweifel an den versicherungsinternen Beurtei lungen.</w:t>
      </w:r>
    </w:p>
    <w:p>
      <w:r>
        <w:t>Dementsprechend kann für die Beurteilung der Unfallkausalität nicht allein darauf abgestellt werden . 4 .5</w:t>
      </w:r>
    </w:p>
    <w:p>
      <w:r>
        <w:t>Aus den Berichten der behandelnden Ärzte lässt sich hinsichtlich möglicher Vor erkrankungen lediglich eine anlässlich der medizinischen Erstversorgung gestellt e Diagnose einer ausgeprägten Arthrose, die nicht näher begründet wurde , entneh men (Urk. 9/M11/4).</w:t>
      </w:r>
    </w:p>
    <w:p>
      <w:r>
        <w:t>In Bezug auf das diagnostizierte</w:t>
      </w:r>
    </w:p>
    <w:p>
      <w:r>
        <w:t>Tractus iliotibialis Syndrom wurde sodann zwar festgehalten, dass dieses posttraumatisch auf ge tre ten sei (vgl. Urk. 9/M5, Urk. 9/M7-9) .</w:t>
      </w:r>
    </w:p>
    <w:p>
      <w:r>
        <w:t>W ie die Beschwerdegegnerin richtig aus führte , kann jedoch allein aus der Verwendung des Wortes «posttraumatisch» nicht abgeleitet werden, dass dieses unfallkausal sei, sondern nur, dass es erst nach dem Unfall aufgetreten ist. Es ist in jedem Einzelfall zu prüfen, welche Bedeutung diesem Begriff beizumessen ist (Urteil des Bundesgerichts 8C_856/2017 vom 2. Mai 2018 E. 5.3 mit Hinweis). Weitere Ausführungen zur Entstehung des</w:t>
      </w:r>
    </w:p>
    <w:p>
      <w:r>
        <w:t>Tractus iliotibia lis Syndroms machten die Ärzte jedoch nicht . Daher kann auch aufgrund der Be richte der behandelnden Ärzte nicht beurteilt werden, ob die von der Beschwer deführerin weiterhin g eklagten Beschwerden auf den Unfall vom 29. Februar 2016 zurückzuführen sind. 4 .6</w:t>
      </w:r>
    </w:p>
    <w:p>
      <w:r>
        <w:t>Die Beschwer deführerin argumentierte , sie leide seit dem Unfall an Schmerzen, für sie stehe fest, dass die Schmerzen ohne den Unfall nicht bestehen würden (Urk. 1 S. 4). Rechtsprechungsgemäss ist eine solche Schlussfolgerung nach der Formel « post hoc ergo propter hoc», nach deren Bedeutung eine gesundheitliche Schädigung schon dann als durch den Unfall verursacht gilt, weil sie nach diesem aufgetreten ist,</w:t>
      </w:r>
    </w:p>
    <w:p>
      <w:r>
        <w:t>beweisrechtlich nicht zulässig und vermag zum Nachweis der Unfallkausalität nicht zu genügen (BGE 119 V 335 E. 2b/ bb , Urteil des Bundes gerichts 8C_332/2013 vom 25. Juli 2013 E. 5.1).</w:t>
      </w:r>
    </w:p>
    <w:p>
      <w:r>
        <w:t>4 . 7</w:t>
      </w:r>
    </w:p>
    <w:p>
      <w:r>
        <w:t>Insgesamt kann die Frage der Unfallkausalität der nach dem 30. Juni 2016 fort bestehenden Beschwerden der Beschwerdeführerin aufgrund der vorliegenden medizinischen Akten nicht zuverlässig beurteilt werden. Es sind somit weitere medizinische Abklärungen zur Frage der Unfallkausalität der über den 30. Juni 2016 hinaus bestehenden Beschwerden erforderlich . 5 .</w:t>
      </w:r>
    </w:p>
    <w:p>
      <w:r>
        <w:t>5 .1</w:t>
      </w:r>
    </w:p>
    <w:p>
      <w:r>
        <w:t>Hinsichtlich des Ereignisses vom 22. März 2017 ist zunächst strittig, ob dieses ein Unfall im Sinne von Art. 4 ATSG darstellt. Die Beschwerdegegnerin stellte dies mit der Begründung in Abrede, es fehle an äusseren Auswirkungen auf den Körper, die in diesem Lebensbereich nicht alltäglich und üblich seien, auch sei nicht zu erkennen, dass der geschilderte Bewegungsablauf programmwidrig unterbrochen worden wäre (Urk. 2 S. 7). 5 .2</w:t>
      </w:r>
    </w:p>
    <w:p>
      <w:r>
        <w:t>Zum Hergang des Ereignisses ist der Unfallmeldung vom 31. März 2017 und dem von der Beschwerdeführerin zum Ereignishergang am 12 . April 2017 ausgefüllten Fragebogen zu Handen der Beschwerdegegnerin zu entnehmen , sie habe sich beim Aufstellen der Stühle im Medienzentrum das Knie verdreht. Aus einer schnellen Bewegung aus dem Oberkörper heraus sei sie mit dem Bein stehen geblieben. Danach habe sie einen starken Schmerz im Knie verspürt. Sie s e i weder ges t ürzt noch ausgeglitten (Urk. 8/A2 ) .</w:t>
      </w:r>
    </w:p>
    <w:p>
      <w:r>
        <w:t>In der Beschwerdeschrift ergänzte sie ihre Ausführungen dahingehend, dass die Tätigkeit unter hohem Zeitdruck und bei engen Platzverhältnissen habe durch geführt werden müssen. Die Belastung des Knie s sei plötzlich eingetreten. Eine ungeschickte Bewegung habe zur eingetretenen Drehung des Knies geführt. Die zusätzliche Belastung in Form des Hebens des Stuhles beim Aufstellen und Einordnen an den richtigen Platz habe schliesslich zum erwähnten Ereignis ge führt. Die eingetretenen Folgen seien somit aufgrund des ungewöhnlichen Ab laufs zu erklären (Urk. 1 S. 5). 5 .3</w:t>
      </w:r>
    </w:p>
    <w:p>
      <w:r>
        <w:t>Aus der Schilderung der Beschwerdeführerin ergibt sich, dass eine Drehung des Oberkörpers ausgeführt wurde, wobei das rechte Bein sich nicht mitbewegt hab e. Gemäss bundesgerichtlicher Rechtsprechung kann das Merkmal des ungewöhn lichen äusseren Faktors in einer unkoordinierten Bewegung bestehen. Bei Körper bewegungen gilt dabei jedoch der Grundsatz, dass das Erfordernis der äusseren Einwirkung lediglich dann erfüllt ist, wenn ein in der Aussenwelt begründeter Umstand den natürlichen Ablauf einer Körperbewegung gleichsam «programm widrig» beeinflusst hat (BGE 130 V 117 E. 2.1). Dies trifft beispielsweise dann zu, wenn die versicherte Person stolpert, ausgleitet oder wenn sie, um ein Ausgleiten zu verhindern, eine reflexartige Abwehr bewegung ausführt oder auszuführen ver sucht.</w:t>
      </w:r>
    </w:p>
    <w:p>
      <w:r>
        <w:t>Der von der Beschwerdeführerin geschilderte Bewegungsablauf indessen liegt im Rahmen dessen, was üblicherweise beim Aufstellen von Stühlen statt finden kann. Ein in der Aussenwelt begründeter Umstand, der die Bewegung der Beschwerdeführerin programmwidrig beeinflusst haben könnte - wie ein Aus gleiten oder ein St olpern - wurde von der Beschwerdeführerin ausdrücklich ver neint. Dementsprechend fehlt es an einem auss ergewöhnlichen äusseren Faktor und es ist erstellt, dass die Beschwerdeführerin am 22. März 2017</w:t>
      </w:r>
    </w:p>
    <w:p>
      <w:r>
        <w:t>k einen Unfall i m Rechtssinne erlitten hat . Es fehlt an einer schädigenden Einwirkung eines ungewöh nlichen äusseren Faktors auf den Körper</w:t>
      </w:r>
    </w:p>
    <w:p>
      <w:r>
        <w:t>der Beschwerdeführerin . 6 .</w:t>
      </w:r>
    </w:p>
    <w:p>
      <w:r>
        <w:t>6 .1</w:t>
      </w:r>
    </w:p>
    <w:p>
      <w:r>
        <w:t>Zu prüfen ist daher , ob die Beschwerdeführerin eine Körperschädigung im Sinne von Art. 6 Abs. 2 UVG erlitten hat , die nicht vorwiegend auf eine Erkrankung zurückzuführen ist. Die Beschwerdegegnerin stützte sich diesbezüglich haupt sächlich auf die Aktenbeurteilung von Dr. B.___ vom 2. Juni 2018 (Urk. 8/M34). 6 .2</w:t>
      </w:r>
    </w:p>
    <w:p>
      <w:r>
        <w:t>Anlässlich der zeitnah zum Vorfall vom 22. März 2017 durchgeführten MRI-Untersuchung vom 3. April 2017 konnte eine Kniebinnenläsion n icht sicher nach gewiesen werden ,</w:t>
      </w:r>
    </w:p>
    <w:p>
      <w:r>
        <w:t>insbesondere bezüglich eines möglichen kleineren Risses im Meniskushinterhorn .</w:t>
      </w:r>
    </w:p>
    <w:p>
      <w:r>
        <w:t>Es zeigte sich ein degenerativ bedingt vermehrtes Binnen signal beider Hinterhörner</w:t>
      </w:r>
    </w:p>
    <w:p>
      <w:r>
        <w:t>(Urk. 8/M2). Dr. B.___ ging jedoch angesichts des Aus schlusses eines Knochenödems und einer Bänderschädigung von fehlenden Hin weisen für eine frische Meni skusschädigung aus (Urk. 8/M34/4 ). I m Gegensatz dazu wiederholte der behandelnde Dr. F.___ aufgrund des ebenfalls festge stellt en deutlichen Kniegelenkserguss es</w:t>
      </w:r>
    </w:p>
    <w:p>
      <w:r>
        <w:t>seine Verdacht sdiagnose eine r Läsion des Innenmeniskushinterhorns im Rahmen des Vorfalls vom 22.</w:t>
      </w:r>
    </w:p>
    <w:p>
      <w:r>
        <w:t>März</w:t>
      </w:r>
    </w:p>
    <w:p>
      <w:r>
        <w:t>2017 (Urk.</w:t>
      </w:r>
    </w:p>
    <w:p>
      <w:r>
        <w:t>8/M3/1) . Mit dieser von seiner Einschätzung abweichenden Beurteilung setzte sich Dr. B.___ jedoch nicht auseinander .</w:t>
      </w:r>
    </w:p>
    <w:p>
      <w:r>
        <w:t>Das MRI vom 5. Oktober 2017 ergab sodann eine Fragmentation des Meniskus am Übergang vom Hinterhorn zur Pars intermedia (Urk. 8/M30). Somit ist jeden falls seit diesem Zeitpunkt von eine r</w:t>
      </w:r>
    </w:p>
    <w:p>
      <w:r>
        <w:t>Listenv erletzung im Sinne von Art. 6 Abs. 2 UVG auszugehen . Während Dr. F.___ diesen Befund auf den Vorfall vom 22.</w:t>
      </w:r>
    </w:p>
    <w:p>
      <w:r>
        <w:t>März</w:t>
      </w:r>
    </w:p>
    <w:p>
      <w:r>
        <w:t>2017 zurückführte und keine Hinweise für erhebliche degenerative Veränderungen im Sinne einer Gonarthrose sah, interpretierte ihn Dr. I.___</w:t>
      </w:r>
    </w:p>
    <w:p>
      <w:r>
        <w:t>als eine degenerative Rissbildung am Meniskus mit der Umschreibung , di eser sei vollkommen degenerativ verändert und extrudiert (Urk. 8/M31/2).</w:t>
      </w:r>
    </w:p>
    <w:p>
      <w:r>
        <w:t>Damit liegen widersprüchliche Einschätzungen der behandelnden Ä rzte vor . Voraussetzung für ein beweiswertes Aktengutachten ist jedoch, dass ein lückenloser Befund vorliegt und es im Wesentlichen nur um die Beurteilung eines an sich feststehenden medizinischen Sachverhalts geht (Urteil des Bundesgerichts 8C_641/2011 vom 22. Dezember 2011 E. 3.2.2 mit Hinweisen) . Dies ist vorliegend nicht der Fall. Ferner beruht d ie Einschätzung von Dr. B.___ , es liege eine degenerative Menikus schädigung vor,</w:t>
      </w:r>
    </w:p>
    <w:p>
      <w:r>
        <w:t>auch auf einer unvollständigen Kenntnis der medizinischen Aktenlage, da er sich dabei</w:t>
      </w:r>
    </w:p>
    <w:p>
      <w:r>
        <w:t>lediglich auf den Bericht von Dr. I.___ vom 31.</w:t>
      </w:r>
    </w:p>
    <w:p>
      <w:r>
        <w:t>Oktober 2017 bezog , der Bericht und die Bilder der MRI-Untersuchung vom 5. Oktober 2017 sowie der Bericht von Dr. F.___ vom 24. Oktober 2017 lagen ihm nicht vor (Urk. 8/M34/3 ). Das</w:t>
      </w:r>
    </w:p>
    <w:p>
      <w:r>
        <w:t>Aktengutachten von Dr. B.___ entspricht somit auch im Hinblick auf die Beurteilung der Folgen des Vorfalls vom 29. März 2017 nicht den Anforderungen an eine beweiswertige medizinische Expertise. Auf grund der dargelegten widersprüchlichen Beurteilungen der behandelnden Ärzte kann die Leistungspflicht der Beschwerdegegnerin gestützt darauf nicht ab schliess end geklärt werden.</w:t>
      </w:r>
    </w:p>
    <w:p>
      <w:r>
        <w:t>Bei der vorliegenden, sich widersprechenden medizinischen Aktenlage wäre die Beschwerdegegnerin gehalten gewesen, eine Drittbeurteilung zu veranlassen, die sich zu den gesamten relevanten Vorakten , insbesondere zum MRI vom 5. Okto ber 2017 ,</w:t>
      </w:r>
    </w:p>
    <w:p>
      <w:r>
        <w:t>und zur strittigen Frage, ob die festgestellte Fragmentation des Menis kushinterhorns</w:t>
      </w:r>
    </w:p>
    <w:p>
      <w:r>
        <w:t>vorwiegend auf Abnützung zurückzuführen ist, äussert . 7 .</w:t>
      </w:r>
    </w:p>
    <w:p>
      <w:r>
        <w:t>Insgesamt erweist sich die Aktenlage für die Beurteilung der strittigen Frage n als ungenügend, weshalb der Einspracheentscheid vom</w:t>
      </w:r>
    </w:p>
    <w:p>
      <w:r>
        <w:rPr>
          <w:b/>
        </w:rPr>
        <w:t>E. 14</w:t>
      </w:r>
    </w:p>
    <w:p>
      <w:r>
        <w:t>Juni 2</w:t>
      </w:r>
    </w:p>
    <w:p>
      <w:r>
        <w:rPr>
          <w:b/>
        </w:rPr>
        <w:t>E. 018</w:t>
      </w:r>
    </w:p>
    <w:p>
      <w:r>
        <w:t>aufzuheben und die Sache zur ergänzenden medizinischen Abklärung an die Beschwerde gegnerin zurückzuweisen ist. In diesem Sinne ist die Beschwerde gutzuheissen. Das Gericht erkennt: 1.</w:t>
      </w:r>
    </w:p>
    <w:p>
      <w:r>
        <w:t>Die Beschwerde wird in dem Sinne gutgeheissen, dass der Einspracheentscheid vom 14.</w:t>
      </w:r>
    </w:p>
    <w:p>
      <w:r>
        <w:t>Juni 2018 aufgehoben und die Sache an die Beschwerdegegnerin zurückgewiesen wird, damit sie n ach Einholung eines versicherungsunabhängigen Gutachtens neu über ihre Leistungspflicht verfüge.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