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UV.2018.00115 vom 6. März 2020</w:t>
      </w:r>
    </w:p>
    <w:p>
      <w:r>
        <w:t>ZH Sozialversicherungsgericht, 2020-03-06, DE</w:t>
      </w:r>
    </w:p>
    <w:p>
      <w:r>
        <w:rPr>
          <w:b/>
        </w:rPr>
        <w:t xml:space="preserve">Quelle: </w:t>
      </w:r>
      <w:r>
        <w:t>https://mcp.opencaselaw.ch/entscheid/zh_sozialversicherungsgericht_UV.2018.00115</w:t>
      </w:r>
    </w:p>
    <w:p>
      <w:r>
        <w:t>FR: ZH_SOZIALVERSICHERUNGSGERICHT UV.2018.00115 du 6 mars 2020</w:t>
      </w:r>
    </w:p>
    <w:p>
      <w:r>
        <w:t>IT: ZH_SOZIALVERSICHERUNGSGERICHT UV.2018.00115 del 6 marzo 2020</w:t>
      </w:r>
    </w:p>
    <w:p>
      <w:pPr>
        <w:pStyle w:val="Heading2"/>
      </w:pPr>
      <w:r>
        <w:t>Erwägungen</w:t>
      </w:r>
    </w:p>
    <w:p>
      <w:r>
        <w:rPr>
          <w:b/>
        </w:rPr>
        <w:t>E. 1</w:t>
      </w:r>
    </w:p>
    <w:p>
      <w:r>
        <w:t>Der 1969 geborene X.___</w:t>
      </w:r>
    </w:p>
    <w:p>
      <w:r>
        <w:t>war seit dem 1. August 2015 bei der Y.___ AG als Bauarbeiter angestellt und als solcher bei d er Suva obligatorisch gegen Unfälle versichert. Am 11. Dezember 2015 zog er sich bei einem Mauereinsturz im Rahmen von Abbrucharbeiten eine Kniegelenksluxation mit komplexer Knieverletzung zu (Urk. 8/1, Urk. 8/3 , Urk. 8/7 ). Die Behandlung erfolgte vom 11. Dezember bis am 26. Dezember 2015 zunächst im Spital Z.___ und anschliessend stationär im Universitä tsspital A.___ (Urk. 8/7 ff.) sowie vom 30. Oktober bis 4. November 2016 stationär im Universitätsspital A.___ (Urk. 8/89 f.). Mit Schreiben vom 7. Juli 2017 (Urk. 8/136) hielt die Suva fest, dass gemäss kreisärztlicher Beurteilung von der Fortsetzung der ärztlichen Behandlung keine namhafte Besserung der Unfallfolgen mehr erwartet werden könne und teilte die Einstellung der Heilkostenleistungen sowie der Taggeldleis tungen per 31. Juli 2017 mit und führte aus, die Kosten der medizinischen Trai ningstherapie n würden bis Ende 2017 übernommen . Am 20. Juli 2017 (Urk. 8/141) verfügte die Suva sodann, dass der Versicherte keinen Anspruch auf eine Invalidenrente habe, sprach ihm jedoch basierend auf einer Integritätsein busse von 12.5 % eine entsprechende Integritätsentschädigung zu. Daran hielt sie auch mit Einspracheentscheid vom 16. April 2018 (Urk. 2) fest.</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11. Dezember 2015 ereignet, weshalb die bis 31. Dezember 2016 gültig gewesenen Normen auf den vorliegenden Fall Anwendung finden und in dieser Fassung zitiert werden.</w:t>
      </w:r>
    </w:p>
    <w:p>
      <w:r>
        <w:rPr>
          <w:b/>
        </w:rPr>
        <w:t>E. 1.2</w:t>
      </w:r>
    </w:p>
    <w:p>
      <w:r>
        <w:t>Gemäss Art.</w:t>
      </w:r>
    </w:p>
    <w:p>
      <w:r>
        <w:rPr>
          <w:b/>
        </w:rPr>
        <w:t>E. 1.3</w:t>
      </w:r>
    </w:p>
    <w:p>
      <w:r>
        <w:t>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 sprechend dieser Umschreibung ist für die Bejahung des natürlichen Kausal 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1.6</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 nom men wurde: banale beziehungsweise leichte Unfälle einerseits, schwere Unfälle anderseits und schliesslich der dazwischen liegende mittlere Bereich (BGE</w:t>
      </w:r>
    </w:p>
    <w:p>
      <w:r>
        <w:t>115 V 133 E. 6; vgl. auch BGE 134 V 109 E. 6.1, 120 V 352 E. 5b/ aa ; SVR 1999 UV Nr. 10 E. 2).</w:t>
      </w:r>
    </w:p>
    <w:p>
      <w:r>
        <w:t>Bei Unfällen aus dem mittleren Bereich lässt sich die Frage, ob zwischen Unfall und Folgen ein adäquater Kausalzusammenhang besteht, nicht aufgrund des Unfalles allein schlüssig beantworten. Es sind daher weitere, objektiv erfassbare Um stände, welche unmittelbar mit dem Unfall im Zusammenhang stehen oder als direkte beziehungsweise indirekte Folgen davon erscheinen, in eine Gesamt 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w:t>
      </w:r>
    </w:p>
    <w:p>
      <w:r>
        <w:t>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 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w:t>
      </w:r>
    </w:p>
    <w:p>
      <w:r>
        <w:t>U 442 S. 544 ff., Nr. U 449 S. 53 ff., 1998 Nr. U 307 S. 448 ff., 1996 Nr.</w:t>
      </w:r>
    </w:p>
    <w:p>
      <w:r>
        <w:t>U 256 S.</w:t>
      </w:r>
    </w:p>
    <w:p>
      <w:r>
        <w:t>215 ff.; SVR 1999 UV Nr. 10 E. 2).</w:t>
      </w:r>
    </w:p>
    <w:p>
      <w:r>
        <w:rPr>
          <w:b/>
        </w:rPr>
        <w:t>E. 1.7</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1.8</w:t>
      </w:r>
    </w:p>
    <w:p>
      <w:r>
        <w:t>Nach Art. 24 Abs. 1 UVG hat die versicherte Person Anspruch auf eine angemes sene Integritätsentschädigung, wenn sie durch den Unfall eine dauernde erhebli che Schädigung der körperlichen oder geistigen Integrität erleidet. Die Integri tätsentschädigung wird in Form einer Kapitalleistung gewährt. Sie darf den am Unfalltag geltenden Höchstbetrag des versicherten Jahresverdienstes nicht über steigen und wird entsprechend der Schwere des Integritätsschadens abge stuft (Art. 25 Abs. 1 UVG).</w:t>
      </w:r>
    </w:p>
    <w:p>
      <w:r>
        <w:t>Gemäss Art. 25 Abs. 2 UVG regelt der Bundesrat die Bemessung der Entschädi gung. Von dieser Befugnis hat er in Art. 36 UVV Ge 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 trächtigt wird. Gemäss Abs. 2 gelten für die Bemessung der Integritätsentschädi gung die Richtlinien des Anhanges 3. Fallen mehrere körperliche oder geistige Integritätsschäden aus einem oder mehreren Unfällen zusammen, so wird die Integritätsentschädigung nach der gesamten Beeinträchtigung fest gesetzt (Abs. 3).</w:t>
      </w:r>
    </w:p>
    <w:p>
      <w:r>
        <w:rPr>
          <w:b/>
        </w:rPr>
        <w:t>E. 1.9</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Hiergegen erhob der Versicherte am 17. Mai 2018 (Urk. 1) Beschwerde und bean tragte die Aufhebung des Einspracheentsch e ides vom 16. April 2018 und Rück weisung der Sache an die Beschwerdegegnerin zwecks Neubeurteilung unter Weiterausrichtung der Taggelder und Übernahme der Heilkosten sowie eine Integritätsentschädigung basierend auf einer Integritätseinbusse von 80 %; even tualiter die Rückweisung zur Fortsetzung der ärztlichen Behandlung und sub eventualiter</w:t>
      </w:r>
    </w:p>
    <w:p>
      <w:r>
        <w:t>die Ausrichtung einer vollen Invalidenrente ab 1. August 201 7. Mit Beschwerdeantwort vom 22. Juni 2018 (Urk. 7) schloss die Suva auf Abweisung der Beschwerde . Am 26. Oktober 2018 (Urk. 12) und am 30. November 2018 (Urk. 17) replizierten beziehungsweise duplizierten die Parteien. Am 16. Ja nuar 2020 (Urk. 22) nahm der Beschwerdeführer unter Auf lage eines aktu ellen Arztberichtes sowie der Bestätigung über die Anmeldung für die wirtschaft liche Sozialhilfe (Urk. 23/15 und 23/ 16) abschliessend Stellung, was der Beschwerde gegnerin am 20. Januar 2020 (Urk. 24) zur Kenntnis gebracht wurde. Das Gericht zieht in Erwägung: 1.</w:t>
      </w:r>
    </w:p>
    <w:p>
      <w:r>
        <w:rPr>
          <w:b/>
        </w:rPr>
        <w:t>E. 2.1</w:t>
      </w:r>
    </w:p>
    <w:p>
      <w:r>
        <w:t>Die Beschwerdegegnerin erwog im angefochtenen Einspracheentscheid vom 16. April 2018 (Urk. 2) im Wesentlichen, gestützt auf die medizinische Aktenlage habe im Zeitpunkt der Rentenprüfung nicht mehr von einer namhaften Besserung des Gesundheitszustandes ausgegangen werden können. Auch wenn noch Phy sio therapien empfohlen worden seien, könnten diese höchstens zur Erhaltung des Zustandes oder zu einer geringen Verbesserung beitragen, jedoch nicht einen erheblichen Fortschritt hervorrufen. Insbesondere habe auch die Arbeitsfähigkeit im angestammten B eruf nie erhöht werden können (S. 7). Die Festlegung der noch möglichen Arbeitstätigkeit sei nach einem mehrwöchentlichen Aufenthalt in der Rehaklinik beziehungsweise in Folge au f eine persönliche Untersuchung durch den Kreisarzt erfolgt. Auf diese Einschätzung könne abgestellt werden, zumal keine ärztlichen Beurteilungen in den Akten lägen, welche von diesem Profil abweichen würden (S. 7 f.). Mangels Adäquanz sei eine allfällig e Einschränkung der Arbeitsfähigkeit aus psychischen Gründen beim Zumutbarkeitsprofil nicht zu berücksichtigen (S. 9). Gestützt auf einen Einkommensvergleich ergebe sich keine Einschränkung der Erwerbsfähigkeit (S. 11). Gemäss der Einschätzung des Kreis arztes werde laut Tabelle 5 UVG die mässige femorotibiale Arthrose mit 5 – 15 % bewertet, laut Tabelle 2 UVG die Funktionsstörung am Kniegelenk mit einem Bewegungsausmass von 10 – 60º mit 15 % . In der anteilsmässigen prozentualen Aufteilung ergebe sich somit eine Integritätsentschädigung von 12. 5 %. Auf diese Einschätzung könne voll und ganz abgestellt werden. Anzufügen sei, dass auch keine ärztlichen Bericht e in den Akten lägen, welche der Ansicht des Kreisarztes entgegenstehen würden. Auch sei der Sachverhalt hinreichend abgeklärt worden, weshalb sich die Einholung eines Gutachtens erübrige (S. 13 f. ; vgl. auch Urk. 7 und Urk. 17 ).</w:t>
      </w:r>
    </w:p>
    <w:p>
      <w:r>
        <w:rPr>
          <w:b/>
        </w:rPr>
        <w:t>E. 2.2</w:t>
      </w:r>
    </w:p>
    <w:p>
      <w:r>
        <w:t>Dagegen wendet der Beschwerdeführer (Urk. 1) zur Hauptsache ein, die Beschwer degegnerin sei gesetzlich zur Abklärung des rechtserheblichen Sachverhaltes ver pflichtet. Zudem sprächen sämtliche Arztberichte von psychischen Beschwer den. Sogar der Kreisarzt empfehle eine psychiatrische Begutachtung (S. 12). Auch könne er betreffend körperliche Beschwerden keinem Arztbericht entnehmen, weshalb es ihm zumutbar sein solle, ganztags leicht e bis mittelschwere wechsel tätige Arbeiten vornehmen zu können. Das Zumutbarkeitsprofil sei für ihn nicht nachzuvollziehen. Die Beschwerdegegnerin könne ihre Beurteilung denn auch selbst nicht schlüssig begründen, komme mithin ihrer Begründungspflicht nicht nach. Ihm sei es somit nicht möglich, den Schluss betreffend zumutbare Arbeiten nachzuvollziehen und zu rügen (S. 13 f.). Im Weiteren begründe die Beschwerde gegnerin nicht, weshalb von keiner namhaften Besserung ausgegangen werde. Sie verweise dazu lediglich auf die Arztberichte. Wie aufgezeigt, würden jedoch sämtliche Ärzte weiterhin Physiotherapie empfehlen. Wie oben aufgezeigt, könne aufgrund der Physiotherapie und einer stationären Behandlung eine namhafte Besserung erwartet werden (S. 17). Hinsichtlich der Unfallkausalität der psychi schen Beschwerden sei von einem schweren Unfall auszugehen und die Adäquanz demnach zu bejahen (S. 19). Doch selbst wenn es sich – wie die Beschwerdegeg nerin davon ausgehe – um einen mittelschweren Unfall handle, wäre die Adä quanz zu bejahen. Es sei erstellt, dass entgegen der Ausführungen der Beschwer degegnerin alle Kriterien gemäss der bundesgerichtlichen Psychopraxis erfüllt seien, wobei da s</w:t>
      </w:r>
    </w:p>
    <w:p>
      <w:r>
        <w:t>Vorliegen eines Kriteriums genügt hätte (S. 19 ff. und S. 24). Zusätzlich gehe aus den diversen Arztberichten klar hervor, dass ihm die von der Beschwerdegegnerin genannten Arbeiten nicht möglich seien. Er leide an sehr starken Schmerzen, welche es ihm verunmöglichten, länger irgendeiner Arbeit nachzugehen. Hinzukämen die erwähnten psychischen Beschwerden</w:t>
      </w:r>
    </w:p>
    <w:p>
      <w:r>
        <w:t>(S. 24). Schliesslich wäre aufgrund der körperlichen als auch psychischen Beschwerden maximal eine Erwerbstätigkeit in einem 20 %-Pensum möglich. Deshalb wäre das Invalideneinkommen auch entsprechend zu berechnen und mit einem Abzug von mindestens 20 % zu versehen. Stelle man das Valideneinkom men dem Invaliden einkommen gegenüber betrage der Verlust der Erwerbsfähig keit aufgrund des Unfalles 86 . 25 % (S. 31). Zur Integritätsentschädigung recht fertige es sich sicher lich, von einem insgesamt zusammenaddierten Integritäts schaden von mindes tens 80 % für die physischen und psychischen Beschwerden auszugehen (S. 33 ; vgl. auch Urk. 12 ). 3. 3.1</w:t>
      </w:r>
    </w:p>
    <w:p>
      <w:r>
        <w:t>Infolge des Unfall s vom 1 1. Dezember 2015 war der Beschwerdeführer vom 11. Dezember bis 26. Dezember 2015 in der Klinik für Unfallchirurgie des Uni versitätsspitals A.___</w:t>
      </w:r>
    </w:p>
    <w:p>
      <w:r>
        <w:t>hospitalisiert. Dem Austrittsbericht vom 28. Dezem ber 2015 (Urk. 8/11) kann die Diagnose einer komplexen Kniever letzung links nach Knieluxation links vom 1 1. Dezember 2015 mit einer Ver let zung des posterolateralen Komplexes mit intraligamentärer Lä sion des latera len Seitenban des und ossärem Ausriss der Popliteussehne am lateralen Femur kondylus , mit einer undislozierten</w:t>
      </w:r>
    </w:p>
    <w:p>
      <w:r>
        <w:t>Aussenmeniskushinterhornläsion , mit einer</w:t>
      </w:r>
    </w:p>
    <w:p>
      <w:r>
        <w:t>Bone</w:t>
      </w:r>
    </w:p>
    <w:p>
      <w:r>
        <w:t>bruise des posterolateralen</w:t>
      </w:r>
    </w:p>
    <w:p>
      <w:r>
        <w:t>Tibi a plate a us und des laterale n</w:t>
      </w:r>
    </w:p>
    <w:p>
      <w:r>
        <w:t>Femurkondylus (MRI), mit einer Ruptur des Seitenbandes, einer Läsion des medialen Retinakulum /MPFL (MRI) sowie einer vorderen und hinteren Kreuzbandruptur entnommen werden. Gemäss dem Austrittsbericht war am linken Knie am 1 2. Dezember 2015 ein ge lenkübergreifender Fixateur externe angebracht worden, welcher am 22. Dezem ber 2015 operativ entfernt wurde. Sodann sei am 2 2. Dezember 2015 die posterolaterale Rekonstruktion und Augmentation mittels Tibialis</w:t>
      </w:r>
    </w:p>
    <w:p>
      <w:r>
        <w:t>posterior-Allograft nach Arciero und eine Rekonstruktion des medialen Seitenbandes erfolgt. 3.2</w:t>
      </w:r>
    </w:p>
    <w:p>
      <w:r>
        <w:t>Am 1 3. April 2016 hielt der zuständige Suva-Case-Manager nach der Bespre chung mit dem Kreisarzt fest, wegen der zu erwartenden Instabilitätsproblematik dürfte die Tätigkeit als Bauarbeiter in Zukunft aus medizinischer Sicht eher ungeeignet beziehungsweise nicht mehr zumutbar sein. Aufgrund des verzöger ten Heilverlaufs und der aktuellen Schonung beziehungsweise der Ängstlichkeit des Beschwerdeführers sei eine orthopädische Frührehabilitation in der Reha klinik B.___ dringend indiziert ( Urk. 8/36). Diese fand vom 3. Mai bis 7. Juni 2016 statt. Im Austrittsbericht vom 6. Juni 2016 (Urk. 8/53) diagnostizierten die ver antwortlich zeichnenden Ärzte</w:t>
      </w:r>
    </w:p>
    <w:p>
      <w:r>
        <w:t>zusätzlich in psychosomatischer Hinsicht eine An passungsstörung mit psychotraumatischen Symptomen (ICD-10 F43.2 ) und spe zifische (Höhenangst, Klaustrophobie) Phobien (ICD-10 F40.2 ; S.1 ). Die Ärzte hielten fest, unter den intensiven konservativen Massnahmen hätten sich die Beschwerden – ein persistierendes Instabilitätsgefühl des Kniegelenkes sowie sta tionäre belastungsprogrediente Schmerzen, welche eine Vollbelastung ohne Knie orthese verunmöglichten - nicht wesentlich verändert, weshalb eine ergän zende operative Versorgung zu diskutieren sei (S. 3; vgl. auch den Bericht der Klinik für Unfallchirurgie des Universitätsspitals A.___ vom 21. September 2016, Urk. 8/84). 3.3</w:t>
      </w:r>
    </w:p>
    <w:p>
      <w:r>
        <w:t>Im Rahmen der erneuten stationären Hospitalisation vom 30. Oktober bis 4. November 2016 unterzog sich der Beschwerdeführer bei den Diagnosen einer medialen Seitenbandinstabiliät und medialen Meniskusläsion links einer Revision des linken Kniegelenks ( Operationsbericht vom 2. November 2016 (Urk. 8/90), Austrittsbericht vom 4. November 2016 ( Urk. 8/89 ) ) . Im Bericht zur Verlaufskontrolle sechs Wochen postoperativ vom 9. Dezem ber 2016 (Urk. 8/98) führten die unterzeichnenden Ärzte aus, die Physio therapie sei mit zwei Einheiten/Woche durchgeführt worden. Hierunter zeige sich insge samt eine deutliche Verbesserung der Beweglichkeit in Flex- und Extension (S. 1). Klinisch ergebe sich in der Sprechstunde ein erfreulicher Heilungsverlauf mit gu tem Fortschritt in der Beweglichkeit. Es werde nun das Weglassen der Unter arm gehstützen und Aufbelasten empfohlen (S. 2). Am 25. Januar 2017 (Urk. 8/106) berichteten sie, es handle sich um einen regelrech ten Heilungsverlauf rund elf Wochen nach offener medialer Seitenbandrekon struktion und medialer Menis kusrevision links. Der Beschwerdeführer berichte im Vergleich zur prä operativen Situation über eine deutliche Beschwe r deregredienz bei subjektiver Verbesserung der Stabilität. Bei der klinischen Untersuchung imponiere ein noch mässiggradi ges Bewegungsdefizit im linken Kniegelenk bei fehlender medialer Aufklappbar keit unter Valgusstress (S. 2). Schliesslich führten sie rund vier Monate postope rativ aus (Verlaufsbericht vom 8. März 2017; Urk. 8/112), der Beschwerdeführer berichte weiterhin über belastungsabhängige Schmerzen im linken Kniegelenk. Der im Rahmen der letzten Sprechstunde geäusserten Emp fehlung, die Donjo -Schiene wegzulassen und eine Stockentwöh nung anzustre ben, habe der Beschwerdeführer im Hinblick auf jene Beschwerden nicht nach kommen können. Bei der heutigen klinischen Untersuchung imponiere weiterhin ein deutliches Muskeldefizit im Seitenvergleich bei mässiggradig ein geschränk tem Bewegungs umfang. Die mediale Aufklappbarkeit sei im Seitenver gleich allenfalls diskret ver mehrt. Die Untersuchung des hinte ren Kreuzbandes sei unauffällig , eine posterolaterale Instabilität liege nicht vor. Lediglich die VKB-Instabilität sei in der klinischen Untersuchung noch im Sinne eines elongierten Lachman -Tests nachzuweisen .</w:t>
      </w:r>
    </w:p>
    <w:p>
      <w:r>
        <w:t>Aus ihrer Sicht bestünden derzeit keine operativen Optionen zur Verbesserung der Beschwerden. Im Hinblick auf das Rehabili ta tionsdefizit des Versicherten empfählen sie die konsequente Fortführung der phy siotherapeuti schen Behandlung (S. 2). 3.4</w:t>
      </w:r>
    </w:p>
    <w:p>
      <w:r>
        <w:t>Vom 24. April bis 30. Mai 2017 befand sich der Beschwerdeführer abermals zur Rehabilitation in der Rehaklinik B.___ . Im Austrittsbericht vom 2. Juni 2017 (Urk. 8/124) beschrieben die verantwortlichen Ärzte als Probleme bei Austritt belastungsabhängige Schmerzen Knie links, Gang mehrheitlich mit 2 Stöcken, sel ten mit einem für kurze Strecken (100m) und innere Unruhe. Sie hielten zum medizinischen Prozedere fest, im Rahmen der stationären Rehabilitation hätten kaum Verbesserungen der Gelenks- und Muskelfunktionen erzielt werden kön nen. Deshalb werde ultima</w:t>
      </w:r>
    </w:p>
    <w:p>
      <w:r>
        <w:t>ratio noch eine Serie ambulanter Physiotherapie zwei mal pro Woche inklusive Medizinischer Trainingstherapie (MTT, zwei- bis dreimal pro Woche) empfohlen sowie die Fortsetzung d es instruierten Heimprogrammes. Es sei eine erhebliche Symptomausweitung beobachtet worden. Es sei davon aus zugehen, dass bei gutem Effort eine bessere Leistung erbracht werden könnte als bei den Leistungstests und im Behandlungsprogramm gezeigt worden sei. Infolge Selbstlimitierung hätten die zu erwartende n Verbesserung en bezüglich Funktion und Belastbarkeit nicht erreicht werden können. Das Ausmass der demonstrierten physischen Einschränkungen lasse sich mit den objektivierbaren pathologischen Befunden der klinischen Untersuchung und bildgebenden Abklärungen sowie den Diagnosen nur ungenügend erklären</w:t>
      </w:r>
    </w:p>
    <w:p>
      <w:r>
        <w:t>(S. 2 f.). Die berufliche Tätigkeit als Bau arbeiter sei nicht zumutbar. Als zumutbar beurteilten sie andere, leichte bis mit telschwere Arbeiten sofern diese wechselbelastend sei e n und dabei keine Ein nahme von Zwangshaltungen wie Knien, Kauern, Hocken, kein Gehen auf unebenem Gelände sowie kein Leitern S teigen erforderlich sei (S. 3). 3.5 3.5.1</w:t>
      </w:r>
    </w:p>
    <w:p>
      <w:r>
        <w:t>Gegenüber Kreisarzt Dr. med. C.___ , Facharzt für Chirurgie, schilderte der Beschwerdeführer anlässlich der Untersuchung vom 5. Juli 2017 (Bericht vom</w:t>
      </w:r>
    </w:p>
    <w:p>
      <w:r>
        <w:rPr>
          <w:b/>
        </w:rPr>
        <w:t>E. 6</w:t>
      </w:r>
    </w:p>
    <w:p>
      <w:r>
        <w:t>. Juli 2017; Urk. 8/132), dass sich sein Zustand seit dem letzten Aufenthalt in der Rehaklinik B.___ etwas verbessert habe. Er glaube selber in circa einem Monat ohne Hilfe von Unterarmgehstützen laufen zu können. Er habe schon pro biert die Unterarmgehstützen wegzulassen, hierbei habe er aber durch den Druck auf den Fuss weiterhin starke Schmerzen gehabt . Zusätzlich sei er wetter abhängig von Schmerzen geplagt. Bei kaltem Wetter seien die Schmerzen extrem verstärkt (S. 3).</w:t>
      </w:r>
    </w:p>
    <w:p>
      <w:r>
        <w:t>Dr. C.___ gelangte zum Schluss, insgesamt liege ein nur zum Teil befriedigendes Behandlungsergebnis vor, welches überwiegend wahrschein lich auch mittelfristig nicht wesentlich verbessert werden könne, sodass zum jetzigen Zeitpunkt von einem stabilen Zustand ausgegangen werden könne. Inwieweit sich die medial betonte Arthrose des linken Kniegelenkes weiter aus bilde, bleibe abzuwarten. Als überwiegend wahrscheinliche Unfallfolge des ange schuldigten Ereignisses fänden sich heute bei der klinischen Untersuchung objektiv eine deut liche Muskelminderung im Bereich des linken Oberschenkels, eine Bewegungs einschränkung im Bereich des linken Kniegelenkes, eine Weich gewebevermeh rung über der Patella links , e ine Kraftminderung im Bereich des linken Beines und die radiologischen Zeichen einer medialen Arthrose. Sodann bestünden die vom Beschwerdeführer beklagten Beschwerden und die deutlichen, auf der Unterlage gut verschieblichen und reizlosen Operationsnarben. Es liege zusätzlich eine Symptomausweitung sowie eine deutliche Anpassungsstörung vor. Zumut bar seien leichte bis mittelschwere w echseltätige Arbeiten ganztags, k eine Ein nahme von Zwangshaltung en wie Knien, Kauern, Hocken , k ein Gehen auf unebenem Gelände, kein Besteigen von Leitern, kein Arbeiten auf Gerüsten (S. 6). 3.5.2</w:t>
      </w:r>
    </w:p>
    <w:p>
      <w:r>
        <w:t>Zur Schätzung des Integritätsschaden s (Urk. 8/133) führte er aus, a ls überwiegend wahrscheinliche Unfallfolgen fände n sich eine Bewegungseinschränkung im Bereich des linken Kniegelenkes mit einem Bewegungsausmass von 0-10-70º. Die radiologischen Zeichen einer mässigen medialen Arthrose. Laut Tabelle 5 UVG werde die mässige femorotibiale Arthrose mit 5-1 5 % bewertet, laut Tabelle 2 UVG die Funktionsstörung am Kniegelenk mit einem Bewegungsausmass von 10-60º mit 15 %. In der anteilsmässigen prozentualen Aufteilung ergebe sich somit eine Integritätsentschädigung von 12. 5 %, die berechtigt und geschuldet sei (S. 3). 3.6</w:t>
      </w:r>
    </w:p>
    <w:p>
      <w:r>
        <w:t>Nach den Angaben der Ärzte der Klinik für Traumatologie des Universitätsspitals</w:t>
      </w:r>
    </w:p>
    <w:p>
      <w:r>
        <w:t>A.___ vom 2 0. Juli 2017 (Untersuchung vom 7. Juli 2011, Urk. 8/146) liege acht Monate postoperativ ein insgesamt adäquates Ergebnis vor. Weiterhin imponiere noch ein mässiggradiges aktives Extensionsdefizit von rund 10 Grad, welches von physiotherapeutischer Seite adressiert werden sollte. Überdies sei weiterhin ein deutlicher Unterschied der Muskeltrophik im Seitenvergleich zu objektivieren. Die residuellen , belastungsabhängigen Schmerzen sähen sie vor allem durch die vor allem ( medialseitigen ) Knorpelschäden bedingt. Diesbezüglich bestünden keine operativen Therapiemöglichkeiten. Das Rehabilitationspotential sei beim Beschwerdeführer bei den oben genannten Defiziten noch nicht vollständig aus geschöpft. Sie empfählen in diesem Zusammenhang die Erwägung einer erneuten stationären Rehabilitation in der Rehaklinik B.___ . Zuletzt habe der Beschwer deführer von einem solchen Aufenthalt deutlich profitieren können ( Urk. 8/146 S. 2). Am 1 2. Januar 2018 hielten die Ärzte der Klinik fest, sie empfählen die Langzeitphysiotherapie zur Aufrechterhaltung der erzielten Ergebnisse sowie zur Verbesserung des Extensionsdefizits und der musklären Gelenkstabilisation. Für den angestammten Beruf beziehungsweise für schwere körperliche Arbeiten bleibe eine Arbeitsunfähigkeit bestehen. Sie empfählen eine Reintegration, IV-Abklärung, Umschulung beziehungsweise eine RAV-Anmeldung sowie gegebe nenfalls abermals eine kreisärztliche Begutachtung ( Urk. 8/161 S. 2). 3.</w:t>
      </w:r>
    </w:p>
    <w:p>
      <w:r>
        <w:rPr>
          <w:b/>
        </w:rPr>
        <w:t>E. 6.1.1</w:t>
      </w:r>
    </w:p>
    <w:p>
      <w:r>
        <w:t>Die Bemessung der Integritätsentschädigung richtet sich laut Art. 25 Abs. 1 UVG nach der Schwere des Integritätsschadens. Diese beurteilt sich nach dem medizi nischen Befund. Bei gleichem medizinischem Befund ist der Integritäts schaden für alle Versicherten gleich; er wird abstrakt und egalitär bemessen. Die Integri tätsentschädigung der Unfallversicherung unterscheidet sich daher von der pri vatrechtlichen Genugtuung, mit welcher der immaterielle Nachteil indivi duell unter Würdigung der besonderen Umstände bemessen wird. Es lassen sich im Ge gensatz zur Bemessung der Genugtuungssumme im Zivilrecht (vgl. BGE 112 II 131 E. 2) ähnliche Unfallfolgen miteinander vergleichen und auf medizinischer Grundlage allgemein gültige Regeln zur Bemessung des Integ ritätsschadens auf stellen; spezielle Behinderungen der Betroffenen durch den Integritätsschaden bleiben dabei unberücksichtigt. Die Bemessung des Integ ritätsschadens hängt somit nicht von den besonderen Umständen des Einzelfal les ab; auch geht es bei ihr nicht um die Schätzung erlittener Unbill, sondern um die medizinisch-theoretische Ermittlung der Beeinträchtigung der körper lichen oder geistigen Integri tät, wobei subjektive Faktoren ausser Acht zu lassen sind (BGE 115 V 147 E. 1, 113 V 218 E. 4b mit Hinweisen; RKUV 2001 Nr. U 445 S. 555 ff.).</w:t>
      </w:r>
    </w:p>
    <w:p>
      <w:r>
        <w:rPr>
          <w:b/>
        </w:rPr>
        <w:t>E. 6.1.2</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 ritätsschäden wird nach dem Grad der Schwere vom Skalenwert abgeleitet (Ziff. 1 Abs. 2). Integritätsschäden, die gemäss der Skala 5 % nicht erreichen, geben keinen An spruch auf Entschädigung (Ziff. 1 Abs. 3). Die völlige Gebrauchsunfähigkeit eines Organs wird dem Verlust gleichgestellt; bei teilwei sem Verlust und teilweiser Gebrauchsunfähigkeit wird der Integritätsschaden entsprechend geringer, wobei die Entschädigung jedoch ganz entfällt, wenn der Integritätsschaden weniger als 5 % des Höchstbetrages des versicherten Ver dienstes ergäbe (Ziff. 2).</w:t>
      </w:r>
    </w:p>
    <w:p>
      <w:r>
        <w:rPr>
          <w:b/>
        </w:rPr>
        <w:t>E. 6.1.3</w:t>
      </w:r>
    </w:p>
    <w:p>
      <w:r>
        <w:t>Die Medizinische Abteilung der Suva hat in Weiterentwicklung der bundesrät li chen Skala weitere Bemessungsgrundlagen in tabellarischer Form (sog. Fein ras ter) erarbeitet. Diese von der Verwaltung herausgegebenen Tabellen stellen zwar keine Rechtssätze dar und sind für die Parteien nicht verbindlich, umso mehr als Ziff. 1 von Anhang 3 zur UVV bestimmt, dass der in der Skala ange ge bene Pro zentsatz des Integritätsschadens für den «Regelfall» gilt, welcher im Ein zelfall Abweichungen nach unten wie nach oben ermöglicht. Soweit sie jedoch lediglich Richtwerte enthalten, mit denen die Gleichbehandlung aller Versicher ten gewähr leistet werden soll, sind sie mit dem Anhang 3 zur UVV vereinbar (BGE 124 V 29 E. 1c, 116 V 156 E. 3a).</w:t>
      </w:r>
    </w:p>
    <w:p>
      <w:r>
        <w:rPr>
          <w:b/>
        </w:rPr>
        <w:t>E. 6.1.4</w:t>
      </w:r>
    </w:p>
    <w:p>
      <w:r>
        <w:t>Gemäss Anhang 3 zur UVV beträgt der Integritätsschaden bei Verlust eines Beines im Kniegelenk 40 % und oberhalb des Kniegelenks 50 %.</w:t>
      </w:r>
    </w:p>
    <w:p>
      <w:r>
        <w:t>Nach der Tabelle 2 der Suva über Integritätsentschädigungen bei Funktions stö rungen an den unteren Extremitäten (Revision 2000 ) entspricht eine Beweg lich keit des Knies zwischen 10º und 60º einem Integritätsschaden von 15 % u nd zwi schen 0º und 90º von 10 %.</w:t>
      </w:r>
    </w:p>
    <w:p>
      <w:r>
        <w:t>E ine mässige Femorotibial -Arthrose entspricht nach der Tabelle 5 über den Integritätsschaden bei Arthrosen (Revision 2011) eine m Integritätsschaden von 5-15 % und für mässige Gelenkinstabilitäten durch die Seitenbänder wird gemäss Tabelle 6 keine Int egritätsentschädigung geschul det, durch die Kreuzbänder 0-5 % und bei einer Komplexinstäbilität (Betroffen heit beider Arten von Bänder) 5-15 % (Integritäts schaden bei Gelenkinstabilitäten) .</w:t>
      </w:r>
    </w:p>
    <w:p>
      <w:r>
        <w:rPr>
          <w:b/>
        </w:rPr>
        <w:t>E. 6.2</w:t>
      </w:r>
    </w:p>
    <w:p>
      <w:r>
        <w:t>Vorwegzuschicken ist, dass allfällige psychische Beschwerden mangels adäquater Unfallkausalität (E. 5.2 hievor) für die Berechnung einer Integritätsentschädigung von vornherein unbeachtlich bleiben.</w:t>
      </w:r>
    </w:p>
    <w:p>
      <w:r>
        <w:t>Sodann ist gemäss d en Erläuterungen der Tabelle 5 und der Tabelle 6 in Fällen, in denen neben der Arthrose noch eine Instabilität des betroffenen Gelenks nach gewiesen wird, derjenige Zustand für die</w:t>
      </w:r>
    </w:p>
    <w:p>
      <w:r>
        <w:t>Integritätsentschädigung</w:t>
      </w:r>
    </w:p>
    <w:p>
      <w:r>
        <w:t>massgebend, der die höhere Schädigung aufweist; in der Regel erfolgt keine</w:t>
      </w:r>
    </w:p>
    <w:p>
      <w:r>
        <w:t>Kumulation</w:t>
      </w:r>
    </w:p>
    <w:p>
      <w:r>
        <w:t>(vgl. auch Urteil des B undesgerichts 8C_826/2012 vom 2 8. Mai 2013 E. 3.1).</w:t>
      </w:r>
    </w:p>
    <w:p>
      <w:r>
        <w:t>Beein trächtigungen, die nicht voneinander unabhängig sind, werden somit nicht addiert. Liegen stattdessen klar unterscheidbare und sich gegenseitig nicht beein flussende Integritätsschäden vor, so sind diese gemäss bundesgerichtlicher Praxis grundsätzlich zu addieren (vgl. Urteil des Bundesgerichts 8C_794/2010</w:t>
      </w:r>
    </w:p>
    <w:p>
      <w:r>
        <w:t>vom 9. Dezember 2010 E. 3.3).</w:t>
      </w:r>
    </w:p>
    <w:p>
      <w:r>
        <w:rPr>
          <w:b/>
        </w:rPr>
        <w:t>E. 6.3</w:t>
      </w:r>
    </w:p>
    <w:p>
      <w:r>
        <w:t>Kreisarzt Dr. C.___</w:t>
      </w:r>
    </w:p>
    <w:p>
      <w:r>
        <w:t>wies als überwiegend wahrscheinliche verbleibende Un fallfolgen eine Bewegungseinschränkung im Bereich des linken Kniegelenks so wie die radiologischen Zeichen einer mässigen medialen Arthrose aus und ver anschlagte basierend auf den Tabellen 2 und 5 bei prozentualer Aufteilung eine Integritätsentschädigung von 12 . 5 %</w:t>
      </w:r>
    </w:p>
    <w:p>
      <w:r>
        <w:t>(E. 3.5.2 hievor). Zusätzlich können sowohl seinen Ausführungen (Urk. 8/132 S. 4) als auch jenen der behandelnden Ärzte des Universitätsspitals A.___</w:t>
      </w:r>
    </w:p>
    <w:p>
      <w:r>
        <w:t>(Urk. 8/146 S. 2) Hinweise auf eine Instabilität ent nommen werden. Gestützt auf die vorstehende Erwägung ist im Vergleich zu einer allenfalls diskreten Instabilität folglich ausschliesslich die Arthrose mässigen Gra des für die Integritätsentschädigung entscheidend . Schliesslich lässt sich aus der Begründung von Dr. C.___ – wenn doch sehr knapp erfolgt – ersehen, dass keine Addition der ermittelten Integritätsschäden zu erfolgen hat. Dies ist ange sichts der dargelegten bundesgerichtlichen Rechtsprechung und dem Aus nahme charakter einer Kumulation nicht zu beanstanden , ist doch die leistungs ein schränkende verminderte Belastbarkeit des linken Knies Folge der ausgewie senen Integritätsschäden in ihrer Gesamtheit.</w:t>
      </w:r>
    </w:p>
    <w:p>
      <w:r>
        <w:t>Gemessen an den dargelegten Grundsätzen erweist sich der im angefochtenen Einspracheentscheid festge legte Integritätsschaden von 12. 5 % durchaus als plausibel. Anhaltspunkte, welche ein Abweichen von der kreisärztlichen Schät zung nahele g en, bestehen mit Blick auf die Aktenlage und dem gemäss Bericht des Universitätsspitals A.___ vom 20. Juli 2017 (Urk. 8/146) bereits verbesserten akti ven Bewegungsumfang des linken Kniegelenks von 0/10/90 Grad – gegenüber 0/10/70 Grad während der kreisärztlichen Untersuchung (Urk. 8/132 S. 4) – e ben falls nicht. Die zukünftige Entwicklung der Arthrose erachtete Kreisarzt Dr. C.___ zudem als nicht beurteilbar (vgl. Urk. 8/132 S. 6), womit sie bei der Integritätsschadensbemessung ausser Acht zu bleiben hat (vgl. Art. 36 Abs. 4 UVV). 7.</w:t>
      </w:r>
    </w:p>
    <w:p>
      <w:r>
        <w:t>Nach dem Gesagten erweist sich die Beschwerde vom 17. Mai 2018 gegen den Einspracheentscheid vom 16. April 2018 in sämtlichen Punkten als unbegründet, was zur Abweisung der Beschwerde führt. Anlass für die vom Beschwerdeführer beantragte Befragung ( Urk. 1 S.</w:t>
      </w:r>
    </w:p>
    <w:p>
      <w:r>
        <w:t>4) besteht nicht (antizipierte Beweiswürdigung; BGE 134 I 140 E. 5.3) . Das Gericht erkennt: 1.</w:t>
      </w:r>
    </w:p>
    <w:p>
      <w:r>
        <w:t>Die Beschwerde wird abgewiesen. 2.</w:t>
      </w:r>
    </w:p>
    <w:p>
      <w:r>
        <w:t>Das Verfahren ist kostenlos. 3.</w:t>
      </w:r>
    </w:p>
    <w:p>
      <w:r>
        <w:t>Zustellung gegen Empfangsschein an: - Rechtsanwalt Christian Wyss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r>
        <w:rPr>
          <w:b/>
        </w:rPr>
        <w:t>E. 7</w:t>
      </w:r>
    </w:p>
    <w:p>
      <w:r>
        <w:t>Im Bericht vom 29. Januar 2018 (Urk. 3/8 entspricht Urk. 8/ 163/1-4) zum Erst gespräch vom 2 0. November 2017 diagnostizierten die verantwortlichen Ärzte der Klinik für Psychiatrie und Psychotherapie des Universitätsspitals A.___ eine schwere depressive Episode ohne psychotische Symptome (ICD-10 F32.2) und eine posttraumatische Belastungsstörung (ICD-10 F43.1) nach Arbeitsunfall im Dezember 2015 (S. 1) . Sie führten aus, der schwere Arbeitsunfall mit bleibenden körperlichen Defiziten qualifiziere sich als Trauma und die aktuelle schwere depressive Symptomatik könne als Traumafolgestörung interpretiert werden. Obwohl der Beschwerdeführer ein häufiges gedankliches Beschäftigtsein mit den Folgen des Unfalls zeige, scheine dies eher im Rahmen einer Rumination zu sein und weniger intrusiven Charakter zu haben. In der spezifischen Psychometrie hätten sich deutlich erhöhte Werte gezeigt, was für das Vorliegen einer PTBS spreche. Klinisch seien PTBS-Symptome ebenfalls feststellbar, wobei Intrusionen, Ängste in Zusammenhang mit dem Trauma und Vermeidung für den Beschwer deführer nicht die Hauptbeschwerden darstellten. Vielmehr leide er unter der depressiven Stimmung und Zukunftsängsten (S. 1). 4. 4.1</w:t>
      </w:r>
    </w:p>
    <w:p>
      <w:r>
        <w:t>Unter anderem umstritten und vorab zu klären ist, ob der Fallabschluss per 31. Juli 2017 zu früh erfolgt ist .</w:t>
      </w:r>
    </w:p>
    <w:p>
      <w:r>
        <w:t>Die Beschwerdegegnerin stützte sich für die Frage des Zeitpunkts des Fallab schlusses im Wesentlichen auf die Beurteilung des Kreisarztes Dr. C.___</w:t>
      </w:r>
    </w:p>
    <w:p>
      <w:r>
        <w:t>vom 6. Juli 2017 (E. 3.5 hievor; Urk. 8/132). Dr. C.___ hatte den Beschwerdefüh rer am 5. Juli 2017 eingehend untersucht. Dabei nahm er von der Aktenlage umfassend Kenntnis (S. 1 ff.) und berücksichtigte auch die vom Beschwerdeführer geklagten Beschwerden (S. 3). Damit beruht die Einsch ätzung auf umfassenden Grundlagen und die daraus unter Nennung der medizinischen Zusammenhänge gezogenen Schlussfolgerungen leuchten ein. Namentlich anerkannte er Restbe schwerden aufgrund der unfallkausalen Knieproblematik und legte ein entspre chendes Zumutbarkeitsprofil einer leidensangepassten Tätigkeit fest. Gleichzeitig beurteilte er die geklagten Beschwerden jedoch nicht als vollumfänglich objekti vierbar, was mit Blick auf die klinisch sowie bildgebend erhobenen Befunde nicht weiter zu beanstanden ist. Auch der Schluss einer Symptomausweitung erweist sich etwa infolge der feh lenden symptomatischen Zeichen bei Ablenkung des Beschwerdeführers und gleichzeitiger Berührung des linken Kniegelenks als nachvollziehbar (vgl. S. 4). Die kreisärztliche Beurteilung ist damit als beweis wertig im Sinne der bundesgerichtlichen Rechtsprechung zu qualifizieren (E. 1 .</w:t>
      </w:r>
    </w:p>
    <w:p>
      <w:r>
        <w:rPr>
          <w:b/>
        </w:rPr>
        <w:t>E. 9</w:t>
      </w:r>
    </w:p>
    <w:p>
      <w:r>
        <w:t>hievor). 4.2</w:t>
      </w:r>
    </w:p>
    <w:p>
      <w:r>
        <w:t>Für die Frage des Fallabschlusses ist von Bedeutung, dass der Beschwerdeführer gemäss der Beurteilung</w:t>
      </w:r>
    </w:p>
    <w:p>
      <w:r>
        <w:t>von Dr. C.___</w:t>
      </w:r>
    </w:p>
    <w:p>
      <w:r>
        <w:t>vom 6. Juli 2017 in einer leidensan gepassten Tätigkeit 100 % arbeitsfähig ist. Damit war ab diesem Zeitpunkt keine namhafte Besserung der Unfallfolgen mehr zu erwarten (Urteil des Bundesgerichts 8C_888/2013 vom 2. Mai 2014 E. 4.2.1). Zudem klagte der Beschwerdeführer seit der Revision des linken Kniegelenks trotz regelmässiger Physiotherapie fortge setzt über starke Schmerzen, wonach über einen Zeitraum von rund sieben Monaten – trotz anfänglicher Besserung (E. 3.3 hievor) hinsicht lich der vorder gründigen Problematik insgesamt kaum ein relevanter Genesungs prozess zu kon statieren ist (vgl. E. 3.3 ff. hievor). Nicht bestritten ist ausserdem, dass zum Zeit punkt des Fallabschlusses per 31. Juli 2017 von ärztlicher Seite – abgesehen von der Physiotherapie – keine medizinischen Behandlungen für das linke Knie vor gesehen waren. Auch die Ärzte des Universitätsspitals A.___ sahen keine opera tiven Therapiemöglichkeiten mehr (vgl. Urk. 8/146 S. 2). Der per 31. Juli 2017 vorgenommene Fallabschluss ist damit nicht zu beanstanden.</w:t>
      </w:r>
    </w:p>
    <w:p>
      <w:r>
        <w:t>Nach dem Ausgeführten vermag auch der Umstand, dass eine Fortführung der Physiotherapie sowie eine erneute stationäre Rehabilitation empfohlen wurde n , nichts an der dargelegten Beurteilung zu ändern. So genügt es um den Fallab schluss hinauszuzögern praxisgemäss weder, dass der Versicherte weiter von der Physiotherapie profitieren kann (vgl . Urteil des Bundesgerichts 8C_674/2019 vom 3. Dezember 2019 E. 4.3 mit Hinweisen) noch kann aus der blossen Empfehlung einer weiteren stationären Rehabilitationsbehandlung abgeleitet werden, dass noch eine realistische Aussicht auf eine namhafte Besserung im Sinne des Gesetzes bestanden hätte. Dies gilt umso mehr, als die Begründung der Ärzte des Universitätsspitals A.___ (Urk. 8/146 S. 2), der Beschwerdeführer habe von einem solchen Aufenthalt deutlich profitieren können, nicht zutrifft (vgl. E. 3.4 hievor) und sich aus genanntem Bericht auch die Prognose einer deutlichen Besserung der Unfallfolgen (vgl. Urk. 1 S. 16) nicht ersehen lässt. 5. 5.1</w:t>
      </w:r>
    </w:p>
    <w:p>
      <w:r>
        <w:t>Steht fest, dass die Leistungseinstellung rechtens ist, bleibt der Anspruch auf eine Invalidenrente zu prüfen.</w:t>
      </w:r>
    </w:p>
    <w:p>
      <w:r>
        <w:t>Der Zustand des linken Kniegel enk s mit Bewegungseinschränkung sowie einer Weic hgewebevermehrung über der Patella links, die deutliche Muskelminderung im Bereich des linken Oberschenkels, die Kraftminderung im Bereich des linken Beines, die radiologischen Zeichen einer medialen Arthrose, die vom Beschwer deführer beklagten Beschwerden sowie die auf der Unterlage gut verschieblichen und r eizlosen Operationsnarben sind unbestrittenermassen natürliche und adä quate Unfallfolge. Ein e diesbezüglich Dr. C.___ (Urk. 8/132 S. 6) entgegen stehe nde Beurteilung liegt nicht vor und wird vom Beschwerdeführer auch nicht geltend gemacht.</w:t>
      </w:r>
    </w:p>
    <w:p>
      <w:r>
        <w:t>Indes können die vom Beschwerdeführer demonstrierten weitreichende re n Funk tionseinschränkungen nach grundsätzlich übereinstimmender ärztlicher Ein schätzung keinem organischen Substrat zugeordnet werden. Damit handelt es sich bei ihnen um organisch nicht objektiv ausgewiesene Beschwerden, welche ebenso wie die psychischen Leiden – die diagnostizierte schwere depressive Epi sode und die posttraumatische Belastungsstörung (E. 3.6 hievor) – einer beson deren Prüfung des adäquaten Kausalzusammenhangs nach den für psychische Fehlentwicklungen nach Unfall erarbeiteten Grundsätzen zu unterziehen sind (vgl. Urteil des Bundesgerichts 8C_605/2010 vom 9. November 2010 E. 6 ; E. 1.6 hievor ) . 5.2</w:t>
      </w:r>
    </w:p>
    <w:p>
      <w:r>
        <w:t>Eingangs ist festzuhalten, dass es sich angesichts des augenfälligen Geschehens ablaufes – dem Einsturz einer Mauer, wobei der Beschwerdeführer nicht darunter begraben wurde (Urk. 8/3, Urk. 8/8/2-4 S. 3) – sowie den dabei entwickelten Kräf ten – die herabfallenden Steine führten im Wesentlich en einzig zu einem Verdre hen des linken Knies – um einen Unfall aus dem mittleren Bereich handelt (vgl. Urteil des Eidgenössischen Versicherungsgerichts U89/99 vom 1 0. Juli 2000 E.</w:t>
      </w:r>
    </w:p>
    <w:p>
      <w:r>
        <w:t>3a) . Was die einzelnen Kriterien anbelangt ist zu berücksichtigen , dass zwar ein unverhoffter Mauereinsturz als Unfallursache zu benennen ist . Hierbei wurde der Beschwerdeführer aber weder vollständig begraben noch lassen sich den Akten Anzeichen einer Lebensgefahr entnehmen oder dass mit weiteren einstür zenden Elementen gerechnet werden musste (Urk. 8/8/2-4 S. 3; vgl. Entscheid des Eidgenössischen Versicherungsgerichts U 89/99 vom 10. Juli 2000 E. 3b). Zudem ist das Risiko einstürzender Elemente einem Abbruch inhärent.</w:t>
      </w:r>
    </w:p>
    <w:p>
      <w:r>
        <w:t>Zu beachten ist ausserdem , dass jedem mindestens mittelschweren Unfall eine gewisse Eindrück lichkeit eigen ist, welche somit noch nicht für eine Bejahung des Kriteriums aus reichen kann (Urteil des Bundesge richts 8C_799/2008 vom 1 1. Februar 2009 E.</w:t>
      </w:r>
    </w:p>
    <w:p>
      <w:r>
        <w:t>3.2.3 mit Hinweis). Besonders dramatische Begleitumstände liegen demnach nicht vor und der Unfall kann objektiv betrachtet auch nicht als besonders eindrücklich bezeichnet werden.</w:t>
      </w:r>
    </w:p>
    <w:p>
      <w:r>
        <w:t>In Anbetracht der bundesgerichtlichen Rechtsprechung kann die Verletzung des linken Knies – wenn auch komplex – nicht als schwer oder von besonderer Art bezeichnet werden (vgl. Urteil des Bundesgerichts 8C_197/2009 vom 19. Novem ber 2009 E. 3.6 ; bei einem Polytrauma mit Thorax- und Abdominaltrauma und offenen Gesichtsschädelfrakturen ). Multiple oder lebensgefährliche Verletzungen hat der Beschwerdeführer nicht erlitten und auch von einer dauerhaft einge schränkten Mobilität ist nicht auszugehen, zumal sich aus somatischer Sicht keine Anzeichen hierfür finden (vgl. E. 4.1 hievor). Es kann daher nicht gesagt werd en, diese Gesundheitsschädigung wäre erfahrungsgemäss geeignet, psychische Fehl entwicklungen auszulösen.</w:t>
      </w:r>
    </w:p>
    <w:p>
      <w:r>
        <w:t>Es finden sich auch</w:t>
      </w:r>
    </w:p>
    <w:p>
      <w:r>
        <w:t>keine Anhaltspunkte fü r eine ärztliche Fehlbehandlung, sol ches bringt der Beschwerdeführer auch nicht vor.</w:t>
      </w:r>
    </w:p>
    <w:p>
      <w:r>
        <w:t>Auch das Kriterium der ungewöhnlich lang dauernden ärztlichen Behandlung ist nicht erfüllt, bezieht sich doch der diesbezügliche Hinweis des Beschwerdeführers vordergründig auf die Folgen psychischer beziehungsweise organisch nicht aus gewiesener Beschwerden. Im Übrigen verliefen die beiden operativen Eingriffe komplikationslos (vgl. Urk. 8/1, Urk. 8/90) mit anschliessend unauffälligem beziehungsweise zufriedenstellendem Ergebnis (vgl. Urk. 8/9, Urk. 8/11, Urk. 8/89 ) und regelrechtem Heilungsverlauf (vgl. Urk. 8/98, Urk. 8/106).</w:t>
      </w:r>
    </w:p>
    <w:p>
      <w:r>
        <w:t>D ie weitere ärztliche Behandlung bestand im Wesentlichen aus ärztlichen Kontroll untersuchungen, der Gabe von Schmerzmitteln sowie Physio- und medizinischer Trainingstherapie (vgl. Urk. 8/18, Urk. 8/29, Urk. 8/33, Urk.8/43, Urk. 8/53, Urk. 8/65, Urk. 8/89, Urk. 8/112),</w:t>
      </w:r>
    </w:p>
    <w:p>
      <w:r>
        <w:t>wobei der Beschwerdeführer die ärztlichen Empfehlungen nicht konsequent befolgte (vgl. Urk. 8/112 , Urk. 8/124) . In Anbe tracht dieser Umstände kann das Kriterium der ungewöhnlich langen Dauer der ärztlichen Behandlung ebenfalls nicht als erfüllt betrachtet werden.</w:t>
      </w:r>
    </w:p>
    <w:p>
      <w:r>
        <w:t>Das Kriterium schwieriger Heilungsverlauf und erhebliche Komplikationen ist auch nicht erfüllt. Es bedürfte hierfür besonderer Gründe, welche die Heilung beeinträchtigt haben. Solche sind jedoch nicht ersichtlich. Eine zweite Operation zur Revision des linken Kniegelenks genügt hierfür ebenso wenig wie die vom Beschwerdeführer geltend gemachten geringen Rehabilitätsfortschritte , zumal die psychischen beziehungsweise somatisch nicht objektivierbaren Beschwerden und deren Behandlung nicht in die Prüfung miteinzubeziehen sind und das Erreichen einer Beschwerdefreiheit trotz regelmässiger Therapie nicht vorauszusetzen ist (vgl. Urteil des Bundesgerichts 8C_252/2007 vom 16. Mai 2008 E. 7.6).</w:t>
      </w:r>
    </w:p>
    <w:p>
      <w:r>
        <w:t>Mangels objektivierbaren organischen Substrats eines wesentlichen Teils der noch geklagten Beschwerden ist auch das Kriterium der körperlichen Dauer schmerzen zu verneinen.</w:t>
      </w:r>
    </w:p>
    <w:p>
      <w:r>
        <w:t>Wohl hatte die komplexe Verletzung des linken Knies eine physische Arbeitsun fähigkeit zur Folge (vgl. Urk. 8/18, Urk. 8/29, Urk. 8/33, Urk.</w:t>
      </w:r>
    </w:p>
    <w:p>
      <w:r>
        <w:t>8/43, Urk. 8/53, Urk. 8/65, Urk. 8/89, Urk. 8/112). Bereits früh kam es indes zu einer psychischen Überlagerung. Insbesondere dem Austrittsbericht zum zweiten Aufenthalt in der Rehklinik B.___ vom 24. April bis 30 . Mai 2017 (Urk. 8/124) ist zu entnehmen, dass sich der Beschwerdeführer stark auf die Schmerzen fixiert, eine dys funktio nale Bewältigungsform aufweist und eine Symptomausweitung beobach tet wurde (S. 4). In diesem Sinne bestand spätestens ab der kreisärztlichen Beur teilung vom 5. Juli 2017 aufgrund der objektivierbaren Einschränkungen für leidensange passte Tätigkeit en eine volle Arbeitsfähigkeit. Damit ist das Kriterium des Grads und der Dauer der physisch bedingten Arbeitsunfähigkeit - wenn über haupt - nur knapp erfüllt.</w:t>
      </w:r>
    </w:p>
    <w:p>
      <w:r>
        <w:t>Nach dem Gesagten ist höchstens eines der massgebenden Kriterien knapp erfüllt und die Adäquanz des Kausalzusammenhangs zwischen dem Unfall im Dezem ber 2015 und den nicht objektiv ausgewiesenen Beschwerden ist zu ver neinen. Bei diesem Ergebnis war die Beschwerdegegnerin auch nicht gehalten, weitere psychiatrische Abklärungen zu treffen. Für die Bemessung der Leistungs an sprü che sind demnach nur die objektiv ausgewiesenen somatischen Unfallfol gen zu berücksichtigen. 5.3</w:t>
      </w:r>
    </w:p>
    <w:p>
      <w:r>
        <w:t>Soweit der Beschwerdeführer (Urk. 1) moniert, das der Rentenberechnung zu grundeliegende Zumutbarkeitsprofil sei nicht nachvollziehbar und die genann ten Arbeiten seien nicht möglich, da er an sehr starken Schmerzen leide, nicht stehen könne und die psychischen Beschwerden zu berücksichtigen seien (S. 24), ist ihm entgegenzuhalten , dass ein wesentlicher Teil der Schmerzen keinem organische n Substrat zugeordnet werden kann und mangels adäquater Kausalität ebenso unberücksichtigt zu</w:t>
      </w:r>
    </w:p>
    <w:p>
      <w:r>
        <w:t>bleiben ha t wie die übrigen psychischen Probleme (vgl. E. 5.2 hievor). In diesem Sinne trug Dr. C.___ bei der Festlegung des Zumutbar keitsprofils gemäss seiner beweiswertigen Beurteilung den verbliebenen ausge wiesenen Einschränkungen Rechnung (E. 4.1 hievor). Da auch die übrigen medi zinischen Einschätzungen dieser Beurteilung nicht entgegenstehen – kon gruentes Zumutbarkeitsprofil gemäss Rehaklinik B.___ (Urk. 8/124 S. 3) sowie 100%ige Arbeitsunfähigkeit ausschliesslich für schwere körperliche Tätig keiten gemäss dem Universitätsspital A.___ (Urk. 8/146 S. 2) – ergeben sich keine Anhalts punkte, die das kreisärztliche Ergebnis in Zweifel zu ziehen vermöchten. 5.4</w:t>
      </w:r>
    </w:p>
    <w:p>
      <w:r>
        <w:t>Alsdann bestreitet der Beschwerdeführer (Urk. 1) auch die Berechnung des Inva liditätsgrades und hält dafür , es sei auf ein jährliches Valideneinkommen in der Höhe von Fr. 65'062.08 abzustellen und die Berechnung des Invalidenein kom mens sei nach LSE-Lohntabellen unter Beachtung eines leidensbedingten Abzu ges in der Höhe von 20 % vorzunehmen, woraus ein jährliches Invaliden einkom men von Fr. 8'943.20 und somit ein Invaliditätsgrad von 86,25 % resul tiere (S. 26 ff.).</w:t>
      </w:r>
    </w:p>
    <w:p>
      <w:r>
        <w:t>Wären dem Invalideneinkommen im Sinne des Beschwerdeführers tatsächlich Tabellenlöhne gemäss der vom Bundesamt für Statistik periodisch herausgegebe nen Schweizerischen Lohnstrukturerhebung (LSE) zugrunde zu legen, ist darauf hinzuweisen, dass der Beschwerdeführer über keine berufliche Ausbildung ver fügt und erhebliche Sprachschwierigkeiten bestehen (vgl. Urk. 8/34, Urk. 8/51, Urk. 8/78). Rechtsprechungsgemäss wären daher die Tabellenwerte, vorliegend die Löhne für Männer (LSE 2016 TA1 _tirage_skill_level Kompetenzniveau 1) in einfachen Tätigkeiten körperlicher oder handwerklicher Art heranzuziehen. An gepasst an die Nominallohnentwicklung von Indexstand 104.1 (201 6 ) auf Index stand 104.6 (2017) sowie an die betriebsübliche Arbeitszeit von 41.7 Stun den im Jahr 2017 (vgl. Tabelle T 03.02.03.01.04.01 Betriebsübliche Arbeitszeit nach Wirtschaftsabteilungen) würde in angepasster Tätigkeit ein Einkommen von Fr. 67' 124.25 (Fr. 5'3 40 .-- x 12 / 1 04 . 1 x 104.6 / 40 x 41.7) resultieren .</w:t>
      </w:r>
    </w:p>
    <w:p>
      <w:r>
        <w:t>Ein Tabellenlohnabzug wäre nicht gerechtfertigt. Den verbleibenden unfallkausalen körperlichen Einschränkungen wurde bereits bei der Festlegung des Zumutbar keitsprofils sowie der Anwendung des Tabellenlohn s im Kompetenzniveau 1 – welches bereits eine Vielzahl von leichten und mittelschweren Tätigkeiten umfasst (Urteil des Bundesgerichts 8C_805/2016 vom 22. März 2017 E. 3.4.2 unter Hinweis auf 9C_455/2013 vom 4. Oktober 2013 E. 4.4 und 9C_386/2012 vom 18. September 2012 E. 5.2) – ausreichend Rechnung getragen. Von vorne herein nicht zu einem Abzug berechtigt das Alter, da gerade Hilfsarbeiten auf dem mass gebenden ausgeglichenen Stellenmarkt altersunabhängig nachgefragt werden (Urteil des Bundesgerichts 8C_378/2019 vom 18. Dezember 2019 E. 7.2.1 mit Hinweisen). Selbiges trifft auch auf die Nationalität des Beschwerdeführers (vgl. Urteil des Bundesgerichts 8C_495/2019 vom 11. Dezember 2019 E. 5) und die mangelnden Sprachkenntnisse zu (Urteil des Bundesgerichts 8C_549/2019 vom 26. November 2019 E. 7.7).</w:t>
      </w:r>
    </w:p>
    <w:p>
      <w:r>
        <w:t>Demzufolge würde sel bst bei einem Abstellen auf ein Valideneinkommen im Sinne des Beschwerdeführers von Fr. 65'062.08 und der Anwendung der Tabel lenlöhne gemäss LSE keine Einkommens ein busse resultieren, womit ein Renten anspruch in jedem Fall zu verneinen ist.</w:t>
      </w:r>
    </w:p>
    <w:p>
      <w:r>
        <w:t>Dasselbe gilt auch wenn auf das von der Beschwerdegegnerin ermittelte Invalideneinkommen von Fr. 64'255.--</w:t>
      </w:r>
    </w:p>
    <w:p>
      <w:r>
        <w:t>abgestellt wird (Urk.</w:t>
      </w:r>
    </w:p>
    <w:p>
      <w:r>
        <w:t>2 S.</w:t>
      </w:r>
    </w:p>
    <w:p>
      <w:r>
        <w:rPr>
          <w:b/>
        </w:rPr>
        <w:t>E. 10</w:t>
      </w:r>
    </w:p>
    <w:p>
      <w:r>
        <w:t>) . Auch die Vornahme einer Einkommensparallelisierung führt zu keinem anderen Resultat ( Urk. 6/98/1-3 im Verfahren IV.2018.00623).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