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UV.2018.00062 vom 16. April 2014</w:t>
      </w:r>
    </w:p>
    <w:p>
      <w:r>
        <w:t>ZH Sozialversicherungsgericht, 2014-04-16, DE</w:t>
      </w:r>
    </w:p>
    <w:p>
      <w:r>
        <w:rPr>
          <w:b/>
        </w:rPr>
        <w:t xml:space="preserve">Quelle: </w:t>
      </w:r>
      <w:r>
        <w:t>https://mcp.opencaselaw.ch/entscheid/zh_sozialversicherungsgericht_UV.2018.00062</w:t>
      </w:r>
    </w:p>
    <w:p>
      <w:r>
        <w:t>FR: ZH_SOZIALVERSICHERUNGSGERICHT UV.2018.00062 du 16 avril 2014</w:t>
      </w:r>
    </w:p>
    <w:p>
      <w:r>
        <w:t>IT: ZH_SOZIALVERSICHERUNGSGERICHT UV.2018.00062 del 16 aprile 2014</w:t>
      </w:r>
    </w:p>
    <w:p>
      <w:pPr>
        <w:pStyle w:val="Heading2"/>
      </w:pPr>
      <w:r>
        <w:t>Erwägungen</w:t>
      </w:r>
    </w:p>
    <w:p>
      <w:r>
        <w:rPr>
          <w:b/>
        </w:rPr>
        <w:t>E. 1.1</w:t>
      </w:r>
    </w:p>
    <w:p>
      <w:r>
        <w:t>Am 1. Januar 2017 sind die am 25. September 2015 beziehungsweise am 9. November 2016 verabschiedeten geänderten Bestimmungen des Bundes ge set zes über die Unfallversicherung (UVG) und der Verordnung über die Unfall 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 sprechend sehen die Übergangsbestimmungen zur Änderung vom 25. Sep tem ber 2015 des UVG vor, dass Versicherungsleistungen für Unfälle, die sich vor dem 1. Januar 2017 ereignet haben, und für Berufskrankheiten, die vor die sem Zeit punkt ausgebrochen sind, nach bisherigem Recht gewährt werden (Absatz 1 der genannten Übergangsbestimmungen).</w:t>
      </w:r>
    </w:p>
    <w:p>
      <w:r>
        <w:t>Der hier zu beurteilende Unfall hat sich am 1. Mai 2012 ereignet, weshalb die bis 31. Dezember 2016 gültig gewesenen Normen auf den vorliegenden Fall Anwen dung finden und in dieser Fassung zitiert werden.</w:t>
      </w:r>
    </w:p>
    <w:p>
      <w:r>
        <w:rPr>
          <w:b/>
        </w:rPr>
        <w:t>E. 1.2</w:t>
      </w:r>
    </w:p>
    <w:p>
      <w:r>
        <w:t>Gemäss Art.</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4</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Wird die versicherte Person infolge eines Unfalles zu mindestens 10 % invalid (Art. 8 des Bundesgesetz es über den Allgemeinen Teil des Sozialversicherungs rechts, ATSG), so hat sie Anspruch auf eine Invalidenrente (Art. 18 Abs. 1 UVG). Invalidität ist die voraussichtlich bleibende oder längere Zeit dauernde ganze oder teilweise Erwerbsunfähigkeit (Art. 8 Abs. 1 ATSG ). Für die Bestimmung des Invaliditätsgrades wird das Erwerbseinkommen, das die ver sicherte Person nach Eintritt der unfallbedingten Invalidität und nach Durchführung allfälliger Ein gliederungsmassnahmen durch eine ihr zumutbare Tätigkeit bei ausgegliche ner Arbeitsmarktlage erzielen könnte, in Beziehung gesetzt zum Erwerbsein kommen, das sie erzielen könnte, wenn sie nicht invalid geworden wäre (Art. 16 ATSG).</w:t>
      </w:r>
    </w:p>
    <w:p>
      <w:r>
        <w:rPr>
          <w:b/>
        </w:rPr>
        <w:t>E. 1.6</w:t>
      </w:r>
    </w:p>
    <w:p>
      <w:r>
        <w:t>Nach Art. 24 Abs. 1 UVG hat die versicherte Person Anspruch auf eine ange 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 schädi gung. Von dieser Befugnis hat er in Art. 36 UVV Gebrauch gemacht. Abs. 1 dieser Vorschrift bestimmt, dass ein Integritätsschaden als dauernd gilt, wenn er voraussichtlich während des ganzen Lebens minde stens in gleichem Umfang besteht. Er ist erheblich, wenn die kör perliche oder geistige Integrität, unabhängig von der Erwerbsfähigkeit, augen fällig oder stark beeinträchtigt wird. Gemäss Abs. 2 gelten für die Bemessung der Integritätsentschädigung die Richtlinien des Anhanges 3. Fallen mehrere körper liche oder geistige Integritätsschäden aus einem oder mehreren Unfällen zusammen, so wird die Integritätsentschädigung nach der gesamten Beeinträch tigung fest gesetzt (Abs. 3).</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Hiergegen erhob der Versicherte mit Eingabe n vom 9. und 1 2. März 2018 (Urk. 1 und Urk.</w:t>
      </w:r>
    </w:p>
    <w:p>
      <w:r>
        <w:rPr>
          <w:b/>
        </w:rPr>
        <w:t>E. 2.1</w:t>
      </w:r>
    </w:p>
    <w:p>
      <w:r>
        <w:t>Die Beschwerdegegnerin erwog im angefochtenen Einspracheentscheid vom 6. Februar 2018 im Wesentlichen, dass das von der MEDAS am 20. April 2017 erstattete Gutachten die Beurteilu ng bestätige, dass aus neurolog i s cher Sicht eine 100%ige Arbeitsfähigkeit für leichte körperliche Arbeit mit gelegentlicher Bean spruchung bis in den mittelschweren Bereich bestehe und keine konkreten Indi zien gegen die Zuverlässigkeit des Gu tachtens vorlägen. Auch die Leistungsvo raussetzungen der Adäquanz in Bezug auf die psychischen beziehungsweise organisch nicht hinreichend nachweisbaren Beschwerden seien</w:t>
      </w:r>
    </w:p>
    <w:p>
      <w:r>
        <w:t>zu verneinen. Gestützt auf einen Einkommensvergleich stelle man fest, dass keine Lohneinbusse resultiere und hinsichtlich einer Integritätsentschädigung bestünden allenfalls wechselnde Sensibilitätsbeeinträchtigungen der Finger I und II der rechten Hand , wobei die Ausprägung unterhalb der Erheblichkeitsgrenze anzusiedeln sei (Urk. 2 ;</w:t>
      </w:r>
    </w:p>
    <w:p>
      <w:r>
        <w:t>vgl. auch Urk. 11 ).</w:t>
      </w:r>
    </w:p>
    <w:p>
      <w:r>
        <w:rPr>
          <w:b/>
        </w:rPr>
        <w:t>E. 2.2</w:t>
      </w:r>
    </w:p>
    <w:p>
      <w:r>
        <w:t>Dagegen wendet der Beschwerdeführer zur Hauptsache ein, e s sei davon auszu gehen, d ass das massgebliche Leiden ein somatisches, nämlich ein neuropathi scher Schmerz, sei und dieses nicht aufgrund der P sycho-Praxis zu beurteilen und mindestens eine 20%ige Einschränkung zu propagieren sei. Sodann leide er tatbedingt unter einer posttraumatischen Belastungsstörung ( PTBS ) . Zu diesen Leiden habe sich das MEDAS-Gutachten nicht geäussert. Insgesamt erweise sich das Gutachten in verschiedenen Punkten als nicht haltbar, so dass auf dieses nicht abgestellt werden könne (Urk. 1, Urk. 4).</w:t>
      </w:r>
    </w:p>
    <w:p>
      <w:r>
        <w:t>Neben den vorgenannten Rügen monierte der Beschwerdeführer in formeller Hin sic ht, dass die Beschwerdegegnerin seinen Gehörsanspruch in eklatanter Weise verletzt habe. Eine Auseinandersetzung mit den Argumenten des behandelnden Spezialisten Dr. B.___ , Facharzt FMH Neurolog i e , Oberarzt Klinik für Plastische Chirurgie und Handchirurgie, C.___ , welcher zu abweichenden Resultaten gekommen sei, sei nicht erfolgt (Urk. 1 S.</w:t>
      </w:r>
    </w:p>
    <w:p>
      <w:r>
        <w:rPr>
          <w:b/>
        </w:rPr>
        <w:t>E. 4</w:t>
      </w:r>
    </w:p>
    <w:p>
      <w:r>
        <w:t>) Beschwerde und beantragte, der Entscheid vom 6. Februar 2018 sei aufzuheben und es seien ihm Re ntenleistungen zuzusprechen , ihm sei ein unent geltlicher Rechtsbeistand zu bestellen ; unter Kosten- und Entschädigungsfolgen (S. 2).</w:t>
      </w:r>
    </w:p>
    <w:p>
      <w:r>
        <w:t>Die Suva schloss am 30. Mai 2018 (Urk. 11) auf Abweisung der Beschwerde, was dem Beschwerdeführer am 31. Mai 2018 (Urk. 13) zur Kenntnis gebracht wurde. Das Gericht zieht in Erwägung: 1.</w:t>
      </w:r>
    </w:p>
    <w:p>
      <w:r>
        <w:rPr>
          <w:b/>
        </w:rPr>
        <w:t>E. 4.1</w:t>
      </w:r>
    </w:p>
    <w:p>
      <w:r>
        <w:t>Gemäss Polizeirapport vom 1. Mai 2012 (Urk. 12/45) stand en der Beschwerde führer und sein Kollege am 1. Mai 2012 bei der Z.___ auf dem Trottoir. Drei Unbekannte seien auf dem Trottoir der anderen Strassenseite in Richtung stadt einwärts gegangen. Aus unerklärlichen Gründen sei es zwischen den beiden Gruppen zu einem verbalen Streit mitten auf der Strasse gekommen. Dabei habe einer der Unbekannten den Beschwerdeführer mit einem Messer am rechten Ober arm verletzt (S. 5). 4 .2</w:t>
      </w:r>
    </w:p>
    <w:p>
      <w:r>
        <w:t>Aus dem der O peration ( Plexusrevision , Hämatomausräumung ,</w:t>
      </w:r>
    </w:p>
    <w:p>
      <w:r>
        <w:t>Rekonstruktion A. Subcl a via bei tiefer Messerstichverletzung Schulter rechts) vom 1. Mai 2012 nachgehenden Austrittsbericht des D.___ vom 5. Mai 2012 (Urk. 12/14) ergibt sich, dass sich der peri - und postoperative Verlauf komplika tionslos gestaltet hat , es hätten sich reizlose Wundv erhältnisse gezeigt. Das Redon habe bei geringer Fördermenge am 3. postoperativen Tag entfernt werden können. Die Mobilisation der rechten Schulter habe sich problemlos gestaltet, der Beschwerdeführer habe postop erativ eine Hypästhesie an der U lnar seite des Daumens sowie an der R adialseite des Dig II angegeben. Bei subjektivem Wohl befinden sei der Beschwerdeführer mit reizlosen Wundverhältnissen am 5. Mai 2012 nach Hause entlassen worden (S. 1).</w:t>
      </w:r>
    </w:p>
    <w:p>
      <w:r>
        <w:rPr>
          <w:b/>
        </w:rPr>
        <w:t>E. 4.3</w:t>
      </w:r>
    </w:p>
    <w:p>
      <w:r>
        <w:t>Dr. B.___</w:t>
      </w:r>
    </w:p>
    <w:p>
      <w:r>
        <w:t>stellte</w:t>
      </w:r>
    </w:p>
    <w:p>
      <w:r>
        <w:t>am 27 . Oktober 201 4 (Urk. 12/216/4-9 S. 1) folgende Diagnose : - Infraclaviculäre , obere Armplexus-Irritation nach Messerstichverletzung vom 1. Mai 2012: - Revision Plexus brachialis , Hämatom-Ausräumung, Rekonstruktion Arteria</w:t>
      </w:r>
    </w:p>
    <w:p>
      <w:r>
        <w:t>axillaris in kleinem Xenoperikard -Patch - Persistierende leichte Dysästhesien</w:t>
      </w:r>
    </w:p>
    <w:p>
      <w:r>
        <w:t>Dig . I und II, neuropathische Schmerzen rechte Schulter mit belastungsabhängiger Komponente - Elektrophysiologisch objektivierbar - Wahrscheinlich PDTSD - Status nach Narbenkorrektur mittels Exzision und multiplen W-Lap pen-Plastiken bei verbreiterter Nar b e am Oberarm und Schulter rechts vom 28. August 2014</w:t>
      </w:r>
    </w:p>
    <w:p>
      <w:r>
        <w:t>Er berichtete, i m Vordergrund stünden überwiegend belastungsabhängige, neuropathische Schmerzen mit starker Kälteempfindl ichkeit, Belastungs abhängig keit, persistierend eine Fühlstörung der Finger I und II der rechten, dominanten Hand. Motorische Ausfälle könnten klinisch keine objektiviert werden. Neuro gra fisch könnten die Symptome objektiviert werden, indem die sen sib len Potentiale der D1 und D2 rechts im Seitenvergleich deutlich amplitudenreduziert seien (25 % der normalen Gegenseite). Eine motorische Schädigung könne elektro physiolo gisch neurografisch und im Nadel EMG nicht objekti viert werden. Insgesamt habe man den Eindruck, dass der wesentliche Teil der Schmerzen im rechten Arm durch die Plexusverletzung und nicht durch die ober flächliche Hautnarbe verursacht würden. Die Ursache der Plexusläsion mit irritativen Beschwerden sei entweder posttraumatisch ischämisch oder irritativ sekundär durch Vernarbungen. Intrao perativ sei der Plexus brachialis makros kopisch als normal beschrieben worden. In der klinischen Untersuchung fin de man keine Hinweise dafür, dass ein Neurom im Narbenbereich vorhanden sei, welches einen wesentlichen Teil der Beschwer den verursachen würde (S. 2).</w:t>
      </w:r>
    </w:p>
    <w:p>
      <w:r>
        <w:t>Zur Leistungsfähigkeit hielt er fest, die Arbeitsunfähigkeit sei vom 19. Okto ber 2014 bis 24. November 2014 verlängert worden, da bei den aktuellen Beschwerden und Befunden nicht davon ausgegangen werden könne, dass der Beschwerdeführer irgendeiner geregelten Arbeitstätigkeit nachgehen könne (S. 2).</w:t>
      </w:r>
    </w:p>
    <w:p>
      <w:r>
        <w:rPr>
          <w:b/>
        </w:rPr>
        <w:t>E. 4.4</w:t>
      </w:r>
    </w:p>
    <w:p>
      <w:r>
        <w:t>Im Bericht vom 9. November 2015 (Urk. 12/283) zur versicherungsinternen psy chiatrischen Beurteilung stellte Konsiliarpsychiater</w:t>
      </w:r>
    </w:p>
    <w:p>
      <w:r>
        <w:t>Dr. med. E.___ , Facharzt für Psychiatrie und Psychotherapie FMH, folgende Hauptdiagnosen (S. 20): - Kombinierte Persönlichkeitsstörung (ICD-10 F61) - Chronifizierte posttraumatische Belastungsstörung (ICD-10 F43.1) - Status nach Alkoholmissbrauch oder – abhängigkeit um das 1 7. Lebens jahr.</w:t>
      </w:r>
    </w:p>
    <w:p>
      <w:r>
        <w:t>Er führte aus, der Beschwerdeführer leide unter häufigen Albträumen, s ich aufdrängenden Erinnerungen (welche wahrscheinlich die Qualität von Flashbacks erreichten) , vegetativer Übererregtheit mit Vigilanzsteigerung , übermässiger Schreckhaftigkeit sowie einer schweren Schlafstörung. Wegen seiner Angst vor erneuten Verletzungen respektive Angriffen vermeide er das Gebiet des F.___ sowie andere, als potenziell bedrohlich erlebte Situationen. Neben den typischen Symptomen einer posttraumatischen Belastungsstörung bestünden ein ausgeprägtes, pathologisches Misstrauen, eine erhebliche Impulsi vität mit recht häufiger verbaler Aggressivität (vor allem gegenüber den Ange hörigen und der Freundin) sowie intensive Schamgefühle. Ausserdem leide der Beschwerdeführer recht oft unter Gewaltphantasien (S. 22) . Daraus schlussfol gerte Dr. E.___ , die vorliegenden psychischen Beeinträchtigungen stünden mit überwiegender Wahrscheinlichkeit in einem teilkausalen Verhältnis zum Unfall ereignis vom 1. Mai 2012 (S. 24) . Seit dem 1. Mai 2012 sowie weiterhin sei dem Beschwerdeführer keine Arbeitstätigkeit im ersten Arbeitsmarkt zumutbar (S. 26). 4 . 5 4 . 5 .1</w:t>
      </w:r>
    </w:p>
    <w:p>
      <w:r>
        <w:t>Die für das bi disziplinäre (internistisch, neurologisch) MEDAS-Gutachten vom 20. April 2017 (Urk. 12/333) verantwortlich zeichnenden Fachgutachter stellten folgende Diagnosen (S. 29): - Messerstichverletzung infraclavikulär rechts am 1. Mai 2012 mit: - Operativer Revision mit Revision des Armplexus, Hämatom-Ausräu mung und End-zu-End-Anastomose der Arteria</w:t>
      </w:r>
    </w:p>
    <w:p>
      <w:r>
        <w:t>axillaris mit Defektde ckung mit Xeno-Pericardpatch am 1. Mai 2012. - Verletzung der sensiblen Fasern, welche von der Radix C6 über den Fasciculus</w:t>
      </w:r>
    </w:p>
    <w:p>
      <w:r>
        <w:t>lateralis und die Radix lateralis auf den Nervus</w:t>
      </w:r>
    </w:p>
    <w:p>
      <w:r>
        <w:t>medianus geleitet werden. Diese Radix lateralis überquert die Arteria</w:t>
      </w:r>
    </w:p>
    <w:p>
      <w:r>
        <w:t>axillaris ventral. Durch diese Verletzung wird die Hyposensibilität im Daumen und Zeigefinger der rechten Hand erklärt. - Ausgedehnte Haut- und Weichteilverletzungen im rechten Schulterbe reich mit Narbenkorrektur am 28. August 2014 mittels Exzision und multiplen V-Lappenplastiken. Narbenkeloid vom rechten Sternoclavi cular-Gelenk über die rechte Clavicula und über die rechte Schulter bis in die Mitte des ventralen Oberarmes reichend. - Restbeschwerden mit Fehlhaltung und Schmerzentwicklung im rechten Schulterbereich. - Posttraumatische Belastungsstörung. 4 . 5 .2</w:t>
      </w:r>
    </w:p>
    <w:p>
      <w:r>
        <w:t>Der neurologische Teilgutachter (Urk. 12/334) führte aus, neuroanatomisch könne man eine Verletzung derjenigen sensiblen Nervenfasern nachweisen, welche von der Radix C6 über den Fasciculus</w:t>
      </w:r>
    </w:p>
    <w:p>
      <w:r>
        <w:t>lateralis und die Radix lateralis auf den Nervus</w:t>
      </w:r>
    </w:p>
    <w:p>
      <w:r>
        <w:t>medianus geleitet w ürden. Die Radix lateralis überquere die Arteria</w:t>
      </w:r>
    </w:p>
    <w:p>
      <w:r>
        <w:t>axillaris ventral. Eine Verletzung durch den Messerstich sei also plausibel. Eine Mitbetei ligung der Nerven zur Schulter könne nicht nachgewiesen werden. Der Nervus</w:t>
      </w:r>
    </w:p>
    <w:p>
      <w:r>
        <w:t>axillaris , welcher den Musculus</w:t>
      </w:r>
    </w:p>
    <w:p>
      <w:r>
        <w:t>deltoideus versorge , habe auch Nervenfasern aus der Wurzel C6 (vor allem aber C5), ziehe sich aber über den Fasciculus</w:t>
      </w:r>
    </w:p>
    <w:p>
      <w:r>
        <w:t>posterior</w:t>
      </w:r>
    </w:p>
    <w:p>
      <w:r>
        <w:t>hinter der Arterie durch den Hiatus axillaris</w:t>
      </w:r>
    </w:p>
    <w:p>
      <w:r>
        <w:t>lateralis . Er beschreibe dann einen Bogen hinter den Humeruskopf . Bekanntlich werde er bei Schulterluxationen oft verletzt und führe dann zu gut nachweisbaren Schädigungszeichen im Musculus</w:t>
      </w:r>
    </w:p>
    <w:p>
      <w:r>
        <w:t>deltoideus und einem typischen Sensibilitätsausfall über dem Muskel am lateralen Oberarm. Beides bestehe klinisch ausdrücklich nicht. Der Beschwerdeführer beklage eine Schmerzauslösung durch die Aussenrotation des Arms. Auch dies passe nicht zu einer neurogenen Läsion in diesem Bereich, denn bei einer Aus senrotation werde der Nerv vom Zug entlastet. Somit könne zwar ein neurogener Schaden durch die Verletzung nachgewiesen werden, diese sei aber nicht für die Behinderung des Versicherten verantwortlich und beeinträchtige ihn nur gering. Die Nervenverletzung führe einzig zur Sensibilitätsstörung an Daumen und Zei gefinger. Deswegen sei die Arbeitsfähigkeit nicht eingeschränkt (S. 5). 4.5.3</w:t>
      </w:r>
    </w:p>
    <w:p>
      <w:r>
        <w:t>Internistisch stellten die Experten keine leistungsbeeinträchtigende beziehungs weise zum Unfall vom 1. Mai 2012 kausalen Defizite fest und gelangten insge samt zur Ansicht, aus unfallkausaler Sicht bestehe eine 100%ige Arbeitsfähigkeit für leichte körperliche Arbeiten mit gelegentlicher Beanspruchung bis in den mittelschweren Bereich (Urk. 12/333 S. 30 ff.). 4 . 6</w:t>
      </w:r>
    </w:p>
    <w:p>
      <w:r>
        <w:t>In seiner Stellungnahme zum MEDAS-Gutachten ergänzte Dr. B.___ am 9. Mai 2017 (Urk. 12/340 /5-6 ), die Tatsache, dass beim Beschwerdeführer intrao perativ ein makroskopisch intakter Plexus brachialis , das heisst ohne mechani sche Verletzung beschrieben worden sei, spreche keinesfalls gegen sich posttrau matisch oder postoperativ entwickelnde neuropathische Schmerzen. Es könne durch die intraoperative nachgewiesene Gefässverletzung zu einer ischämischen (Durchblutungsstörung) Nervenverletzung gekommen sein, welche makrosko pisch während einer Nervenexploration nicht erkannt werden könne. Ein weiteres Problem sei die Tatsache, dass die elektrodiagnostische Untersuchung für die Detektion neuropathischer Schmerzen ungeeignet sei respektive neurografische Befunde nicht unbedingt mit neuropathischen Schmerzen korrelieren müss t en. Beim Beschwerdeführer hingegen fänden sich neurografische Zeichen einer faszikulären</w:t>
      </w:r>
    </w:p>
    <w:p>
      <w:r>
        <w:t>Plexusläsion , es habe eine Exploration des Plexus brachialis stattge funden, im MRI hätten sich Hinweise für narbige Veränderungen im Verlauf des Gefässnervenbündels gefunden und dennoch beurteilten die Gutachter im MEDAS-Gutachten die Hauptursache der Schmerzen nicht als Folge von einer Verletzung neurologischer Strukturen. Plexusverletzungen und neuropathische Schmerzen könnten sich mannigfaltig manifestieren. Eine Minderaktivierung, Schmerzen bei Elevation des Armes, Kälteüberempfindlichkeit, brennendes ziehendes Gefühl axillär im Bereich des ventralen Oberarms imponierten hinge gen als sehr gut mit « neuropathischen Ursprungs » vereinbar. Es seien Beschwer den, die bei Patienten mit Nerven- und Armplexusverletzungen sehr häufig angetroffen würden. 5 . 5 .1</w:t>
      </w:r>
    </w:p>
    <w:p>
      <w:r>
        <w:t>Vorwegzuschicken ist, dass es sich beim MEDAS-Guta chten vom 20. April 2017 (E. 3.5</w:t>
      </w:r>
    </w:p>
    <w:p>
      <w:r>
        <w:t>hievor ) um eine externe spezialärztliche Einschätzung handelt. Rechtspre chungsgemäss ist der Expertise</w:t>
      </w:r>
    </w:p>
    <w:p>
      <w:r>
        <w:t>also volle Beweiskraft zuzuerkennen, solange sie den allgemeinen Anforderung en an den Beweiswert ärztlicher Berichte genügt und nicht konkrete Indizien gegen ihre Zuverlässigkeit sprechen (BGE 125 V 351, E. 3 b/ bb ) . Daher und unter Beachtung der Divergenz von medizinischem Behand lungs - und Abklärungsauftrag (BGE</w:t>
      </w:r>
    </w:p>
    <w:p>
      <w:r>
        <w:t>124 I 170 E. 4 S. 175; vgl. auch Urteil des Bundesgerichts 8C_260/2011 vom 2 5. Juli 2011 E. 5.2) kann es nicht angehen, ein Administrativgutachten stets dann in Frage zu stellen und zum Anlass weiterer Abklärungen zu nehmen, wenn die behandelnden Ärzte nachher zu unter schiedlichen Einschätzungen gelangen oder an vorgängig geäusserten abwei chenden Auffassungen festhalten (Urteil des Bundesgerichts 9C_4 /2015 vom 5. Mai 2015 E. 3.2). Anders verhält es sich nur , wenn die behandelnden Ärzte objektiv feststellbare Gesichtspunkte vorbringen, welche im Rahmen der Begut achtung unerkannt oder ungewürdigt geblieben und geeignet sind, zu einer abweichenden Beurteilung zu führen (Urteil des Bundesgerichts 9C_853/20</w:t>
      </w:r>
    </w:p>
    <w:p>
      <w:r>
        <w:rPr>
          <w:b/>
        </w:rPr>
        <w:t>E. 6</w:t>
      </w:r>
    </w:p>
    <w:p>
      <w:r>
        <w:t>UVG werden – soweit das Gesetz nichts anderes bestimmt – die Versicherungsleistungen bei Berufsunfällen, Nichtberufsunfällen und Beru fs krankheiten gewährt ( Abs. 1).</w:t>
      </w:r>
    </w:p>
    <w:p>
      <w:r>
        <w:rPr>
          <w:b/>
        </w:rPr>
        <w:t>E. 6.1</w:t>
      </w:r>
    </w:p>
    <w:p>
      <w:r>
        <w:t>Zu prüfen ist ferner die Kausalität der von Dr. E.___ ausgewiesenen psychischen Pathologien (E. 4.4 hievor ). Der adäquate Kausalzusammenhang ist folglich nach den Regeln für psychogene Fehlentwicklungen nach Unfall gemäss BGE 115 V 133 zu prüfen.</w:t>
      </w:r>
    </w:p>
    <w:p>
      <w:r>
        <w:rPr>
          <w:b/>
        </w:rPr>
        <w:t>E. 6.2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 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 6 .3</w:t>
      </w:r>
    </w:p>
    <w:p>
      <w:r>
        <w:t>Die Beschwerdegegnerin qualifizierte den Unfall vom 1. Mai 2012 als mittel schweren Unfall im engeren Sinne (Urk. 2 S. 7), was vom Beschwerdeführer zurecht nicht beanstandet wurde. Die Adäquanz eines Kausalzusammenhanges wäre somit zu bejahen, wenn drei der massgeblichen Kriterien (oder eines der Kriterien ausgeprägt) erfüllt wäre n (Urteil des Bundesgerichts 8C_897/2009 vom 29. Januar 2010 E. 4.5). 6 .4</w:t>
      </w:r>
    </w:p>
    <w:p>
      <w:r>
        <w:t>Ob besonders dramatische Begleitumstände oder eine besondere Eindrücklichkeit des Unfalls vorliegen, beurteilt sich objektiv und nicht aufgrund des subjektiven Empfindens bzw. Angstgefühls der versicherten P erson. Zu beachten ist, dass je dem mindestens mittelschweren Unfall eine gewisse Eindrücklichkeit zu eigen ist, welche somit noch nicht für eine Bejahung des Kriteriums ausreichen kann. Im Rahmen dieses Kriteriums wird nur das Unfallgeschehen an sich und nicht die dabei erlittene Verletzung betrachtet (Urteil des Bundesgerichts 8C_114/2018 vom 22. August 2018 E. 6.3 mit Hinweisen).</w:t>
      </w:r>
    </w:p>
    <w:p>
      <w:r>
        <w:t>Nach dem Polizeirapport vom 1. Mai 2012 (E. 4.1 hievor ) sowie der Aussage des Beschwerdeführers selbigen Datums (Urk. 12/57/8-17) ist von einem einzigen Messerstich im Nachgang an eine verbale Auseinandersetzung auszugehen, wobei sich der Vorfall zwischen 1.30 Uhr und 2.00 Uhr nachts vor einer Bar in Zürich ereignete, lediglich zwei bis drei Minuten dauerte und der Beschwerdeführer trotz beschriebener vorgän giger Provokation seitens des Schädigers diesem entgegenging (S. 4). Angesichts dessen sind vorliegend weder dramatische Begleitumstände ersichtlich, noch war der Unfall objektiv betrachtet besonders eindrücklich.</w:t>
      </w:r>
    </w:p>
    <w:p>
      <w:r>
        <w:t>Neben einer Haut- und Weichteilverletzung erlitt der Beschwerdeführer eine Verletzung der Arteria</w:t>
      </w:r>
    </w:p>
    <w:p>
      <w:r>
        <w:t>axillaris</w:t>
      </w:r>
    </w:p>
    <w:p>
      <w:r>
        <w:t>an der Schulter rechts sowie de r sensiblen Fasern, was zu einer Sensibilitätsstörung im Daumen und Zeigefinger der rechten Hand führte (E. 4.5 hievor ). Zwar nahm der Täter aus Sicht des Operateurs grundsätzlich einen letalen Verlauf der Verletzung in Kauf, indes bestand keine unmittelbare Lebensgefahr, auch wenn bis zur Erstversorgung längere Zeit verstrichen wäre (Urk. 12/194 /3 ). In Anbetracht der komplikationslos verlaufenen Operation (vgl. E. 4.2 hievor ) und der lediglich verbliebenen Sensibilitätsstörung im Daumen und Zei ge finger der rechten Hand sind weder b esondere Umstände ersichtlich noch liegen Anhaltspunkte vor, dass die relativ geringen Gesundheitsschädigungen geeignet wären, eine psychische Fehlreaktion auszulösen. Gleich verhält es sich betreffend die Keloid-Bildung. Einerseits erfolgte eine ebenfalls komplikationslos verlaufene Narbenkorrektur (Urk. 12/202) und andererseits sind die verbleiben den Narben zwar störend , jedoch stellen sie allein keine Verletzung dar, die nach den Erfahrungen des Lebens geeignet sind, psychische Fehlreaktionen auszulösen ( Urteil des Bundesgerichts 8C_435/2011 vom 13. Februar 2012 E. 4.2.7).</w:t>
      </w:r>
    </w:p>
    <w:p>
      <w:r>
        <w:t>Hinsichtlich körperlicher Dauerschmerzen ist zu bemerken, dass die se zufolge fehlender organischer Nachweisbarkeit (E. 5.2 hievor ) nicht in die Prüfung mit einzubeziehen sind.</w:t>
      </w:r>
    </w:p>
    <w:p>
      <w:r>
        <w:t>Sodann finden sich in den Akten keine Hinweise für eine ärztliche Fehlbehand lung, einen schwierigen Heilungsverlauf oder erhebliche Komplikationen, zumal die Operationen unauffällig verlief en und auch die nachbehandelnden Ärzte keine Komplikationen auswiesen (vgl. Urk. 12/14, Urk. 12/35, Urk. 12/43, Urk. 12/58, Urk. 12/88, Urk. 12/109, Urk. 12/135 f., Urk. 12/138, Urk. 12/142, Urk. 12/150 f., Urk. 12/161, Urk. 12/189). Der Beschwerdeführer war trotzdem lange und an verschiedenen Orten in Behandlung. Da indes sowohl die Behand lung organisch nicht ausgewiesener als auch psychischer Beschwerden im Vordergrund stand, welche rechtsprechungsgemäss nicht in die Prüfung mitein bezogen werden (BGE 134 V 109 E. 2.1, Urteil des Bundesgerichts 8C_903/2009 vom 28. April 2010 E. 4.6) , ist diese s Kriterium ebenfalls nicht erfüllt.</w:t>
      </w:r>
    </w:p>
    <w:p>
      <w:r>
        <w:t>Dem Beschwerdeführer wurde schliesslich seit dem Unfall am 1. Mai 2012 bis 30 . August 2012 eine vollständige Arbeitsunfähigkeit bescheinigt, bis 8. Novem ber eine Arbeitsfähigkeit von 50 % sowie anschliessend von 100 % in einer angepassten Tätigkeit (Urk. 12/58, Urk. 12/161). Das Kriteriu m des Grades und Dauer der physisch bedingen Arbeitsunfähigkeit ist bereits deshalb nicht gegeben. Eine darüberhinausgehende Arbeitsunfähigkeit ist nicht ausgewiesen. So ist die von Dr. B.___ attestierte vollständige Arbeitsunfähigkeit nicht nachvollziehbar (E. 5.3 hievor ) und die nicht objektivierbaren Schmerzen des Beschwerdeführers sind wiederum nicht in die Prüfung miteinzubeziehen.</w:t>
      </w:r>
    </w:p>
    <w:p>
      <w:r>
        <w:rPr>
          <w:b/>
        </w:rPr>
        <w:t>E. 6.5</w:t>
      </w:r>
    </w:p>
    <w:p>
      <w:r>
        <w:t>Nach dem Gesagten ist keines der erforderlichen Kriterien erf üllt, womit der adä quate Kausalzusammenhang zwischen den organisch nicht hinreichend nach weisbaren Beschwerden und dem Unfall vom 1. Mai 2012 zu verneinen ist . Demgemäss kann offen bleiben , ob die natürliche Kausalität gegeben ist. 7.</w:t>
      </w:r>
    </w:p>
    <w:p>
      <w:r>
        <w:t>7.1</w:t>
      </w:r>
    </w:p>
    <w:p>
      <w:r>
        <w:t>Schliesslich ist auch eine Prüfung unter dem Gesichtspunkt eines Schreckereig nisses möglich, wenn keiner der beiden Faktoren («Psychopraxis» und «Schreck ereignis») deutlich im Vordergrund steht (Entscheid des Bundesgerichts 8C_1062/2009 vom 31. August 2010 E. 2.2.2). 7.2</w:t>
      </w:r>
    </w:p>
    <w:p>
      <w:r>
        <w:t>Hierzu ist zu bemerken, dass an den Kausalzusammenhang zwischen so genann te n Schreckereignissen und nachfolgenden psychischen Beschwerden hohe Anforderungen gestellt werden. So wurde die Adäquanz b ei einem Überfall in einem Spielsalon durch drei maskierte Männer verneint, wobei einer mit den Fäusten auf das Opfer einschlug, ein anderer dieses mit einer Pistole bedrohte und die Versicherte sich nebst Schwellungen im Gesicht eine Rissquetschwunde über dem linken Auge zuzog, welche genäht werden musste (Urteil des Eidgenös sischen Versicherungsgerichts U 2/05 vom 4. August 2005).</w:t>
      </w:r>
    </w:p>
    <w:p>
      <w:r>
        <w:t>Demgegenüber schloss das Bundesgericht auf eine adäquate Kausalität von psychischen Beschwerden etwa im Fall einer Versicherten, welche um 3.40 Uhr als erste bei der Arbeit erschien und von drei schwarz gekleideten und vermumm ten Einbrechern überrascht wurde. Die Täter befahlen dabei der Versicherten sich auf den Boden zu legen, wo sie an Armen und Beinen gefesselt in einer Toilette eingesperrt wurde und sich am Hinterkopf ein Hämatom zuzog (Urteil des Bundesgerichts 8C_522/2007 vom 1. September 2008). Gleich entschied das Bun des gericht bei einem als Koch (Souschef) in einem Hotel berufstätig gewesene n Versicherten, welcher am Arbeitsplatz von einem Küchengehilfen während unge fähr zehn Minuten wiederholt mit zum Teil gefährlichen Gegenständen (Koch kelle, Schraubenzieher, Hackmesser) attackiert wurde und dabei eine kleine Riss quetschwunde an der Stirn sowie Prellungen im Bereich des rechten und linken Oberarms sowie der Schulter erlitt (Urteil des Bundesgerichts 8C_204/2010 vom 3. Dezember 2010).</w:t>
      </w:r>
    </w:p>
    <w:p>
      <w:r>
        <w:t>Die Kasuistik zeigt auf, dass namentlich der zeitlichen Komponente der Vorfälle und der Stresssituation ein besonderes Gewicht zukommt. Vorliegend war dies unproblematisch. Der Vorfall dauerte nur ganz kurz, flüchtete doch der Täter unmittelbar nach dem Stich und musste der Beschwerdeführer nicht befürchten, erneut attackiert zu werden. Damit kann vorliegend nicht von einer adäquaten Kausalität des Ereignisses mit den nachfolgenden psychischen Beschwerden aus gegangen werden. 8.</w:t>
      </w:r>
    </w:p>
    <w:p>
      <w:r>
        <w:t>Zusammenfassend sind weder die vom Beschwerdeführer geklagten somatischen Leiden objektivierbar noch ist eine Adäquanz zwischen den verbleibenden psy chischen Beeinträchtigungen und dem Unfallereignis vom 1. Mai 2012 erstellt. Insgesamt besteht demzufolge aus unfallkausaler Sicht eine 100%ige Arbeitsfä higkeit für leichte körperliche Arbeiten mit gelegentlicher Beanspruchung bis in den mittelschweren Bereich. 9. 9.1</w:t>
      </w:r>
    </w:p>
    <w:p>
      <w:r>
        <w:t>Zur Bestimmung des Invaliditätsgrades wird gemäss Art. 16 ATSG das Erwerbs einkommen, das die versicherte Person nach Eintritt der (unfallbedingten) Inva li dität und nach Durchführung der medizinischen Behandlung und allfälliger Eingliederungsmassnahmen durch eine ihr zumutbare Tätigkeit bei ausgeglichener Arbeitsmarktlage erzielen könnte (sog. Invalideneinkommen), in Bezie hung gesetzt zum Erwerbseinkommen, das sie erzielen könnte, wenn sie nicht invalid geworden wäre (sog. Valideneinkommen ). 9.2</w:t>
      </w:r>
    </w:p>
    <w:p>
      <w:r>
        <w:t>Die Beschwerdegegnerin legte dem Valideneinkommen</w:t>
      </w:r>
    </w:p>
    <w:p>
      <w:r>
        <w:t>den zuletzt erzielten Ver dienst des Beschwerdeführers in der Höhe von Fr. 58'100.-- zugrunde und ermit telte, gestützt auf den DAP-Lohnvergleich, ein Invalideneinkommen in der Höhe von Fr. 59'539.--. Soweit der Beschwerdeführer geltend macht, das propagierte Zumutbarkeitsprofil könne nicht übernommen werden, basiert seine Ansicht auf der Prämisse eines bestehenden neuropathischen Schmerzes (Urk. 1 S. 18). Wie vorstehend ausgeführt, kann ein solches mögliches Schmerzgeschehen zufolge fehlender Objektivierbarkeit nicht berücksichtigt werden, weshalb auf selbige Erwägungen zu verweisen ist (E. 5 hievor ). Im Übrigen blieben die beschwerde gegnerischen Ausführungen unangefochten und geben keinen Anlass zu weiteren Bemerkungen. 10.</w:t>
      </w:r>
    </w:p>
    <w:p>
      <w:r>
        <w:t>Soweit der Beschwerdeführer im Zusammenhang mit der Bemessung des Integri tätsschadens vorbringt, aus denselben Überlegungen sei der Anspruch auf eine Integritätsentschädigung neu zu evaluieren, ist vornehmlich auf obige Erwägun gen (E. 5 hievor ) zu verweisen.</w:t>
      </w:r>
    </w:p>
    <w:p>
      <w:r>
        <w:t>Inwieweit die Beurteilung von Dr. G.___ vom 9. Juni 2016 (Urk. 12/301) im Übrigen zu beanstanden sein soll, wird weder substantiiert dargetan noch ist dies ersichtlich. Diesbezüglich hat Dr. G.___ darauf hingewiesen, dass aus neurologischer Sicht allenfalls Sensibilitätsbeeinträchtigungen der Finger I und II der rechten Hand bestehen, welche unterhalb einer Erheblichkeitsgrenze anzu siedeln sind (S. 9). Inwiefern die körperliche Integrität des Beschwerdeführers augenfällig oder stark beeinträchtigt sein soll (E . 1.6 hievor ) ist nicht ersichtlich, weshalb es an der Erheblichkeit jedenfalls fehlt. 11.</w:t>
      </w:r>
    </w:p>
    <w:p>
      <w:r>
        <w:t>Zusammenfassend ist d er angefochtene Einspracheentscheid vom 6. Feb ruar 2018 nicht zu beanstanden, was zur Abweisung der Beschwerde führt. 1 2 . 1 2 .1</w:t>
      </w:r>
    </w:p>
    <w:p>
      <w:r>
        <w:t>Die Voraussetzungen für die Gewährung der unentgeltlichen Rechtspflege gemäss § 16 Abs. 1 und 2 des Gesetztes über das Sozialversicherungsgericht ( GSVGer ) sind vorliegend erfüllt (vgl. insbesondere Urk. 8 und Urk. 9/1). Demzufolge ist dem Beschwerdeführer antragsgemäss (Urk. 1) Fü rsprecher Frank Goecke, Zürich, als unentgeltlicher Vertreter für das vorliegende Verfahren zu bestellen und aus der Gerichtskasse zu entschädigen. 1 2 .2</w:t>
      </w:r>
    </w:p>
    <w:p>
      <w:r>
        <w:t>Bei diesem Verfahrensausgang steht dem unentgeltlichen Rechtsvertreter des Beschwerdeführers, Fürsprecher Frank Goecke, Zürich, eine Entschädigung aus der Gerichtskasse zu (§ 34 Abs. 3 GSVGer in Verbindung mit § 7 Abs. 1 und § 8 der Verordnung über die Gebühren, Kosten und Entschädigungen vor dem Sozialver sicherungsgericht, GebV</w:t>
      </w:r>
    </w:p>
    <w:p>
      <w:r>
        <w:t>SVGer ), welche mangels Auflage einer Kosten note ermessensweise a uf Fr. 1'900.-- (inklusive Barauslagen und Mehrwertsteuer) festzusetzen ist.</w:t>
      </w:r>
    </w:p>
    <w:p>
      <w:r>
        <w:t>Der Beschwerdeführer ist auf § 16 Abs. 4 GSVGer hinzuweisen, wonach er zur Nachzahlung der Auslagen für die Vertretung verpflichtet werden kann, sofern er dazu in der Lage ist. Das Gericht beschliesst:</w:t>
      </w:r>
    </w:p>
    <w:p>
      <w:r>
        <w:t>In Gutheissung des Gesuches vom 9. März 2018 wird dem Beschwerdeführer die unentgeltliche Rechtsvertretung bewilligt und es wird ihm Fürsprecher Frank Goecke, Zürich, als unentgeltlichen Rechtsvertreter für das vorliegende Verfahren bestellt, und erkennt: 1.</w:t>
      </w:r>
    </w:p>
    <w:p>
      <w:r>
        <w:t>Die Beschwerde wird abgewiesen. 2.</w:t>
      </w:r>
    </w:p>
    <w:p>
      <w:r>
        <w:t>Das Verfahren ist kostenlos. 3.</w:t>
      </w:r>
    </w:p>
    <w:p>
      <w:r>
        <w:t>Der unentgeltliche Rechtsvertreter des Beschwerdeführers, Fürsprecher Frank Goecke, Zürich, wird mit Fr. 1'900 .-- (inkl. Barauslagen und MWSt ) aus der Gerichtskasse ent schädigt. Der Beschwerdeführer wird auf die Nachzahlungspflicht gemäss § 16 Abs. 4 GSVGer hingewiesen. 4.</w:t>
      </w:r>
    </w:p>
    <w:p>
      <w:r>
        <w:t>Zustellung gegen Empfangsschein an: - Fürsprecher Frank Goecke - Suva - Bundesamt für Gesundheit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r>
        <w:rPr>
          <w:b/>
        </w:rPr>
        <w:t>E. 11</w:t>
      </w:r>
    </w:p>
    <w:p>
      <w:r>
        <w:t>f.). 3.</w:t>
      </w:r>
    </w:p>
    <w:p>
      <w:r>
        <w:t>E s ist nicht von der Hand zu weisen, dass die Beschwerdegegnerin auf die im Einspracheverfahren aufgeworfene Frage der Beweiskraft des MEDAS-Gutachtens nur sehr kurz einging. Indes gehen aus dem Einsprachentscheid die Überlegungen doch knapp hervor, von denen sich die Beschwerdegegnerin leiten liess und auf welche sich der Entscheid stützt. Dieser</w:t>
      </w:r>
    </w:p>
    <w:p>
      <w:r>
        <w:t>setzte sie sich explizit mit den fraglichen Bericht en von Dr. B.___ (E. 4.3 und E. 4. 6 nachstehend ) auseinander.</w:t>
      </w:r>
    </w:p>
    <w:p>
      <w:r>
        <w:t>Die Beschwerdegegnerin kam zum Schluss , dass seine Begründung nicht derart sei , dass gesagt werden könnte, es lägen kon krete Indizien gegen die Zuverlässigkeit des (MEDAS-)Gutachtens vor . Damit konnte der Beschwerdeführer erkennen, welches die Beweggründe der Beschwerdegegnerin für ihren Entscheid war en . Eine Verletzung des rechtlichen Gehörs liegt daher nicht vor. 4.</w:t>
      </w:r>
    </w:p>
    <w:p>
      <w:r>
        <w:rPr>
          <w:b/>
        </w:rPr>
        <w:t>E. 15</w:t>
      </w:r>
    </w:p>
    <w:p>
      <w:r>
        <w:t>vom 23. Juni 2014 E. 3.1.2). 5 .2</w:t>
      </w:r>
    </w:p>
    <w:p>
      <w:r>
        <w:t>Das MEDAS-Gutachten vom 20. April 2017 beruht auf den notwendigen inter nistischen sowie neurologischen Untersuchungen und erweist sich somit für die streitigen Belange als umfassend. Die Gutachter setzten sich detailliert mit den vom Beschwerdeführer geklagte n Beschwerden auseinander (vgl. Urk. 12/333 S. 25 f., Urk. 12/334 S. 2), erstellten ihre Beurteilung in Kenntnis der wesentli chen Vorakten (vgl. Urk. 12/333 S. 4-23) und die daraus unter Nennung der medizinischen Zusammenhänge gezogenen Schlussfolgerungen leuchten ein. Namentlich legten sie dar, dass bei internistisch unauffälligem Gesamtbild in neu rologischer Hinsicht zwar eine Nervenverletzung mit einer Sensibilitätsstörung am Daumen und Zeigefinger der rechten Hand als Folge des Unfallgeschehens vom 1. Mai 2012 plausibel erscheint, sich die aktuell vorgetragenen Beschwerden hingegen nicht durch eine Beeinträchtigung des geschädigten Nerv s erklären lassen (E. 3.4.2 hievor ). In diesem Sinne ist nachvollziehbar, dass die Experten einen Zusammenhang zwischen den zur Hauptsache limitierenden Beschwerden und dem Unfall ausschlossen. Das Gutachten entsprich t damit den rechtspre chungsgemässen Anforderungen an eine beweiskräftige medizinische Entscheid grundlage ( E. 1 .7</w:t>
      </w:r>
    </w:p>
    <w:p>
      <w:r>
        <w:t>hievor ). 5.3</w:t>
      </w:r>
    </w:p>
    <w:p>
      <w:r>
        <w:t>Was der Beschwerdeführer hiergegen vorbringt, ist nicht stichhaltig. Soweit er sich auf die Berichte von Dr. B.___</w:t>
      </w:r>
    </w:p>
    <w:p>
      <w:r>
        <w:t>stützt , übersieht er, dass die gutachterli che Exploration in Kenntnis und ausdrücklicher Nachachtung der Untersuchungser gebnisse Dr. B.___ s erfolgte.</w:t>
      </w:r>
    </w:p>
    <w:p>
      <w:r>
        <w:t>So bestätigte der Gutachter die Einschätzung Dr. B.___ s, gelangte indes, basierend auf persönlich erhobenen, objektivierba ren Befunden zu m Schluss, dass im Untersuchungszeitpunkt ein e veränderte Pathologie vorlag , wobei er dies anhand der beklagten Schulterschmerzen nach vollziehbar aufzuzeigen vermochte . So legte er dar, dass die früher geklagten Schmerzen mit Kälteempfindlichkeit und Gefühlsstörung der Finger I und II im Vordergrund standen, welche sich gut objektivieren lassen. Die aktuell beklagten Schulterschmerzen lassen sich hingegen nicht auf eine Verletzung neurolog ischer Strukturen zurückführen (E. 5.2 hievor , Urk. 12/334 S. 7). Dahingegen erschöpfen sich die Ausfü hrungen von Dr. B.___ (E. 4.6</w:t>
      </w:r>
    </w:p>
    <w:p>
      <w:r>
        <w:t>hievor ), wie der Beschwerdeführer selber bemerkt (vgl. Urk. 1 S. 14), in der Wiedergabe seiner vornehmlich auf Erfahrungswerten beruhenden Ansicht und Erklärungsmöglichkeiten (E. 4.3 hievor ). Insbesondere nahm er keinen Bezug auf die veränderte Klinik oder</w:t>
      </w:r>
    </w:p>
    <w:p>
      <w:r>
        <w:t>legte diesbezüglich nachvollziehbar dar, inwiefern die gutachterlichen Schlussfolge rungen fehlerhaft sein sollen. Dies gilt umso mehr, als Dr. B.___</w:t>
      </w:r>
    </w:p>
    <w:p>
      <w:r>
        <w:t>z ur möglichen Erklärung eine Durchblutungsstörung anführt (Urk. 12/340/5-6 S. 2 oben) , welche in den Akten keine Stütze findet (vgl. Urk. 12/267 , Urk. 12/315), und ohne weitere</w:t>
      </w:r>
    </w:p>
    <w:p>
      <w:r>
        <w:t>Begründung</w:t>
      </w:r>
    </w:p>
    <w:p>
      <w:r>
        <w:t>Thesen zum Schmerzursprung äussert, wobei er in seinem ersten Bericht vom 27. Oktober 2014 (E. 4.3 hievor ) ebenfalls keine objektivier baren Pathologien auswies.</w:t>
      </w:r>
    </w:p>
    <w:p>
      <w:r>
        <w:t>Darüber hinaus unterliess Dr. B.___ eine differen zierte Auseinandersetzung mit den festgestellten Beeinträchtigungen und deren Einfluss auf die Leistungsfähigkeit des Beschwerdeführers, weshalb sich auch die attestierte vollständige Arbeitsunfähigke it als nicht schlüssig erweist.</w:t>
      </w:r>
    </w:p>
    <w:p>
      <w:r>
        <w:t>Nichts Gegenteiliges vermag der Beschwerdeführer aus der neurologischen Beurteilung von Suva-Versicherungsmediziner Dr. med. G.___ ,</w:t>
      </w:r>
    </w:p>
    <w:p>
      <w:r>
        <w:t>Facharzt Neuro logie, vom 9. Juni 2016 (Urk. 12/301) abzuleiten. Namentlich gelangt e</w:t>
      </w:r>
    </w:p>
    <w:p>
      <w:r>
        <w:t>Dr. G.___ ebenso wie der neurologische Fachgutachter zum Schluss, dass sich die vorgetragenen Beschwerden nicht mit dem Unfall vom 1. Mai 2012 in einen Zusammenhang bringen beziehungsweise nicht objektivieren lassen. Als dann attestierte er aus neurologischer Sicht ebenfalls eine massgebliche Arbeits - fähig keit des Beschwerdeführers von 100 % für leichte körperliche Arbeit mit gele gentlicher Beanspruchung bis in den mittelschweren Bereich (S. 9) .</w:t>
      </w:r>
    </w:p>
    <w:p>
      <w:r>
        <w:t>D er leichten Leistungseinschränkung im Bereich des Rendements trug sodann die Beschwer de gegnerin bei der Ermittlung der Berufsprofile (vgl. E. 9 nachstehend) Rechnung. 5.4</w:t>
      </w:r>
    </w:p>
    <w:p>
      <w:r>
        <w:t>Insgesamt zeigen sich keine neuen Gesichtspunkte , welche nicht bereits vom neu rologischen Fachgutachter gewürdigt wurden. Damit</w:t>
      </w:r>
    </w:p>
    <w:p>
      <w:r>
        <w:t>sprechen keine konkreten Indizien gegen die Zuverlässigkeit des MEDAS-Gutachtens.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