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UV.2018.00054 vom 5. März 2019</w:t>
      </w:r>
    </w:p>
    <w:p>
      <w:r>
        <w:t>ZH Sozialversicherungsgericht, 2019-03-05, DE</w:t>
      </w:r>
    </w:p>
    <w:p>
      <w:r>
        <w:rPr>
          <w:b/>
        </w:rPr>
        <w:t xml:space="preserve">Quelle: </w:t>
      </w:r>
      <w:r>
        <w:t>https://mcp.opencaselaw.ch/entscheid/zh_sozialversicherungsgericht_UV.2018.00054</w:t>
      </w:r>
    </w:p>
    <w:p>
      <w:r>
        <w:t>FR: ZH_SOZIALVERSICHERUNGSGERICHT UV.2018.00054 du 5 mars 2019</w:t>
      </w:r>
    </w:p>
    <w:p>
      <w:r>
        <w:t>IT: ZH_SOZIALVERSICHERUNGSGERICHT UV.2018.00054 del 5 marzo 2019</w:t>
      </w:r>
    </w:p>
    <w:p>
      <w:pPr>
        <w:pStyle w:val="Heading2"/>
      </w:pPr>
      <w:r>
        <w:t>Erwägungen</w:t>
      </w:r>
    </w:p>
    <w:p>
      <w:r>
        <w:rPr>
          <w:b/>
        </w:rPr>
        <w:t>E. 1</w:t>
      </w:r>
    </w:p>
    <w:p>
      <w:r>
        <w:t>X.___ , geboren 1952, war seit April 1990 bei der Y.___ AG als Gartenarbeiter angestellt und damit bei der Suva versichert, als er sich am 2. März 2015 bei m Abbau einer dreiteiligen Leiter eine Kopfverletzung zuzog (Urk. 8/1 ).</w:t>
      </w:r>
    </w:p>
    <w:p>
      <w:r>
        <w:t>Nach getätigten Abklärungen stellte die Suva die bis dahin erbrachten Leistungen mit Verfügung vom 1 2. Juni 2017 per</w:t>
      </w:r>
    </w:p>
    <w:p>
      <w:r>
        <w:rPr>
          <w:b/>
        </w:rPr>
        <w:t>E. 1.1</w:t>
      </w:r>
    </w:p>
    <w:p>
      <w:r>
        <w:t>Am 1. Januar 2017 sind die am 25. September 2015 beziehungsweise am 9. November 2016 verabschiedeten geänderten Bestimmungen des Bundesge setzes über die Unfallversicherung des Bundesgesetzes über die Unfallversiche rung (UVG) und der Verordnung über die Unfallversicherung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März 2015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 in Unfall die alleinige oder un mittelbare Ursache gesundheitlicher Störungen ist; es genügt, dass das sc 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Bei der Beurteilung der Adäquanz von organisch nicht hinreichend nachweisba ren Unfallfolgeschäden ist wie folgt zu differenzieren (BGE 127 V 102 E. 5b/ bb ): Es ist zunächst abzuklären, ob die versicherte Person beim Unfall ein Schleuder trauma der Halswirbelsäule (HWS), eine dem Schleudertrauma äquivalente Ver letzung oder ein Schädelhirntrauma erlitten hat. Ist dies nicht der Fall, gelangt die Rechtsprechung gemäss BGE 115 V 133 (sogenannte Psycho-Praxis) zur An wendung. Ergeben die Abklärungen indessen, dass die versicherte Person eine der soeben erwähnten Verletzungen erlitten hat, muss beurteilt werden, ob die zum typischen Beschwerdebild einer solchen Verletzung gehörenden Beeinträchtigun gen (vgl. BGE 119 V 335 E. 1, 117 V 359 E. 4b) zwar teilweise vorliegen, im Vergleich zur psychischen Problematik aber ganz in den Hintergrund treten. In diesen Fällen ist die Beurteilung praxisgemäss ebenfalls unter dem Gesichtspunkt einer psychischen Fehlentwicklung nach Unfall vorzunehmen (BGE 127 V 102 E. 5b/ bb , 123 V 98 E. 2a); andernfalls erfolgt die Beurteilung der Adäquanz gemäss den in BGE 117 V 359 entwickelten und in BGE 134 V 109 präzisierten Regeln (sogenannte Schleudertrauma-Praxis). Ergibt sich, dass es an der Adä quanz fehlt, erübrigen sich auch Weiterungen z ur natürlichen Kausalität (vgl. SVR 1995 UV Nr. 23 S. 67; Urteil des Bundesgerichts 8C_70/2009 vom 31. Juli 2009 E. 3).</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 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w:t>
      </w:r>
    </w:p>
    <w:p>
      <w:r>
        <w:t>auch BGE 120 V 352 E. 5b/ aa ; RKUV 2001 Nr. U 442 S. 544 ff., Nr. U 449 S. 53 ff., 1998 Nr. U 307 S. 448 ff., 1996 Nr. U 256 S. 215 ff.; SVR 1999 UV Nr. 10 E. 2).</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 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sondere auf BGE 134 V 109 E. 4.3; vgl. auch Urteil 8C_639/2014 vom 2. De zem ber 2014 E. 3). 2.</w:t>
      </w:r>
    </w:p>
    <w:p>
      <w:r>
        <w:t>2.1</w:t>
      </w:r>
    </w:p>
    <w:p>
      <w:r>
        <w:t>Die Beschwerdegegnerin ging im angefochtenen Entscheid davon aus ( Urk. 2), dass b eim Beschwerdeführer eine dokumentiert gut geheilte äussere Verletzung der Kopfhaut rechts fron to -parietal vor liege , überwiegend wahrscheinlich mit einem kleinen hypästethischen Hautareal im genähten Wundbereich nach Kopf anprall eines spitzen Gegenstandes ohne Nachweis einer strukturellen Verletzung des Gehirns oder hirneigener Anteile. Anhaltende Kopfschmerzen oder kognitive Defizite über einen Zeitraum von sechs bis zwölf Monaten hinaus seien daher ohne ein geeignetes organisches Korrelat nicht mit dem notwendigen Beweisgrad neurologisch-versicherungsmedizinisch begründbar. Die über den 30.</w:t>
      </w:r>
    </w:p>
    <w:p>
      <w:r>
        <w:t>Juni 2017 hinaus vorhandenen Befunde würden weder eine Behandlungs bedürftigkeit noch eine Arbei tsunfähigkeit begründen (S. 5). Von der Skal pierungs verletzung gleich auf einen schweren Unfall zu schliessen sei falsch und mit der Rechtsprechung nicht begründbar. Der hier zu beurteilende Unfall sei unter Berücksichtigung der Akten im Lichte der in der Rechtsprechung dar gelegten Präjudizien den mittel schweren Unfällen im engeren Sinn zuzu ordnen. Da keines der massgebenden Kriterien besonders ausgeprägt vorliege und die Kriterien auch nicht in gehäufter Weise gegeben seien, sei die Einstellung der Versicherungsleistungen zu Recht erfolgt (S. 6 unten).</w:t>
      </w:r>
    </w:p>
    <w:p>
      <w:r>
        <w:t>In der Beschwerdeantwort nahm sie Stellung zu den geltend ge machten formellen Mängeln des Einspracheentscheides ( Urk.</w:t>
      </w:r>
    </w:p>
    <w:p>
      <w:r>
        <w:rPr>
          <w:b/>
        </w:rPr>
        <w:t>E. 3</w:t>
      </w:r>
    </w:p>
    <w:p>
      <w:r>
        <w:t>0. Juni 2017 ein und verneinte einen Rentenanspruch und einen solchen auf Integritätsentschädigung (Urk. 8/74 ). Die vom zuständigen Krankenversich erer erhobene Einsprache ( Urk. 8/75) wurde am 2 2. Juni 2017 wieder zurückgezogen ( Urk. 8/80 ). Die vom Versicherten am 11.</w:t>
      </w:r>
    </w:p>
    <w:p>
      <w:r>
        <w:t>Juli 2017 erhobene Einsprache (Urk. 8/82 ) wies die S uva am 1 7. Januar 2018 ab (Urk. 8/98 = Urk. 2). 2.</w:t>
      </w:r>
    </w:p>
    <w:p>
      <w:r>
        <w:t>Der Versicherte erhob am 1 9. Februar 2018 Beschwerde (Urk. 1) gegen den Ein spracheentscheid vom 1 7. Januar 2018 (Urk. 2) und beantragte, dieser sei aufzu heben (S. 2 Ziff. 1) und es seien ihm die gesetzlichen Leistungen zu gewähren (S.</w:t>
      </w:r>
    </w:p>
    <w:p>
      <w:r>
        <w:t>2 Ziff. 2). Es seien die vollständigen Verfahrensakten beizuziehen (S. 2 Ziff. 3).</w:t>
      </w:r>
    </w:p>
    <w:p>
      <w:r>
        <w:t>Mit Beschwerdea ntwort vom 4. April 2018 ( Urk.</w:t>
      </w:r>
    </w:p>
    <w:p>
      <w:r>
        <w:rPr>
          <w:b/>
        </w:rPr>
        <w:t>E. 3.1</w:t>
      </w:r>
    </w:p>
    <w:p>
      <w:r>
        <w:t>4</w:t>
      </w:r>
    </w:p>
    <w:p>
      <w:r>
        <w:t>Dr. med. H.___ , Facharzt für Neurologie, PD Dr. med. I.___ , Facharzt für Neurologie, Suva Versicherungsmedizin , nahmen am 8. Januar 2018 eine n eurologische Beurteilung vor ( Urk. 8/90) und führten aus , i n der ereignis nahen Erstdokumentation seien weder Kopfschmerzen noch neurologische Zusatzsymptome wie Verwirrtheit, Gedächtnisstörungen oder Schwindel doku mentiert. Formal gesehen sei erstmals am 1 4. April 20 15 in der ambulanten Nach kontrolle und somit ausserhalb des gemäss internationaler Kopfschmerzklassifi kation definierten diagnostischen Zeitfenstern von maximal 7 Tagen nach Ereig n is für posttraumatische akute beziehungsweise später chronische Kopfschmerzen Angaben des B eschwerdeführers dokumentiert (S.</w:t>
      </w:r>
    </w:p>
    <w:p>
      <w:r>
        <w:t>2</w:t>
      </w:r>
    </w:p>
    <w:p>
      <w:r>
        <w:t>f.).</w:t>
      </w:r>
    </w:p>
    <w:p>
      <w:r>
        <w:t>Anhaltende Kopfschmer zen oder kognitive Defizite über einen Zeitraum von 6-12 Monaten hinaus seien ohne ein geeignetes organisches Korrelat nicht mit dem notwendigen Beweisgrad neurologisch-versicherungsmedizinisch begründ bar (S. 3). B ezüglich der Schul terverletzung führten sie aus, dass diese nicht ins neurologische Fachgebiet gehöre , aus versicherungsmedizinsicher Sicht jedoch in keiner der unfallnahen Dokumentationen bei rechtsseitiger Kopfver letzung überhaupt eine linksseitige Schulterverletzung dokumentiert worden sei dies bei unauffälligen Extremitäten befunden (S. 4) . 4. 4.1</w:t>
      </w:r>
    </w:p>
    <w:p>
      <w:r>
        <w:t>Aus den medizinischen Akten ergibt sich, dass den vom Beschwerdeführer geklagten Beschwerden kein unfallbedingtes organisches Substrat im Sinne einer bildgebend oder sonst klar nachweisbaren strukturellen Veränderung zugrunde liegt. So erlitt der Beschwerdeführer anlässlich des Unfalls vom 2. März 2015 eine Rissquetschwunde mit Skalpierungsverletzung rechts parietal. Er war zu jedem Zeitpunkt wach und orientiert, es erfolgte kein Bewusstseins verlust und es lag keine posttraumatische Amnesie vor (vgl. vorstehend E. 3.1). Die Bildgebung mit tels CT und HWS-Röntgen zeigte lediglich eine äussere Schwellung der schädel umgebenden Weichteile aufgrund der Skalpierungs verletzung, jedoch keine Frak tur und keine Hirnverletzung (vgl. vorstehend E. 3.1; Urk. 8/11). Auch die im weiteren Behandlungsverlauf erfolgten bildgebenden Abklärungen zeigten nie strukturelle Läsionen im Hirn- oder Wirbelsäulenbereich (vgl. vorstehend E.</w:t>
      </w:r>
    </w:p>
    <w:p>
      <w:r>
        <w:t>3. 2, E. 3.7;</w:t>
      </w:r>
    </w:p>
    <w:p>
      <w:r>
        <w:t>Urk. 8/11). Auch die neurologische Beurteilung</w:t>
      </w:r>
    </w:p>
    <w:p>
      <w:r>
        <w:t>ergab nichts Auf fälliges (vgl. vorstehend E. 3. 3, E. 3.</w:t>
      </w:r>
    </w:p>
    <w:p>
      <w:r>
        <w:rPr>
          <w:b/>
        </w:rPr>
        <w:t>E. 3.2</w:t>
      </w:r>
    </w:p>
    <w:p>
      <w:r>
        <w:t>Die Ärzte des Z.___ berichteten mit Ambulatoriumsbericht vom 1 4. April 2015 ( Urk. 8/6) über die geplante Verlaufskontrolle und führten aus , der Beschwerde führer</w:t>
      </w:r>
    </w:p>
    <w:p>
      <w:r>
        <w:t>klage über seit dem Unfall aufgetretene holocephale Kopfschmerzen stechenden Charakters. Dies gehe einher mit Schwindel und Übelkeit. Das CT des Schädel s vom 1 4. April 20 15</w:t>
      </w:r>
    </w:p>
    <w:p>
      <w:r>
        <w:t>(vgl. Urk. 8/11) zeige im Vergleich mit der Vorun tersuchung vom 2. März 20 15 ke ine Hinweise auf neue Blutungen. Es bestünden</w:t>
      </w:r>
    </w:p>
    <w:p>
      <w:r>
        <w:t>s tationäre regelrechte innere und äussere Liquorräume sowie ein b ekannter Status nach Schussverletzung.</w:t>
      </w:r>
    </w:p>
    <w:p>
      <w:r>
        <w:t>In der heutigen Sprechstunde zeigten sich keine Hinweise auf intrakranielle Blutungen oder Frakturen, die mit dem Unfall einhergehen wür den. Auch in der neurologischen Untersuchung liessen sich keine neuen Defizite objektivieren. Zur weiteren Abklärung der Beschwerden (Kopfschmerzen, Übel keit) werde um ein Aufgebot in der Kopfschmerzsprechstunde gebeten.</w:t>
      </w:r>
    </w:p>
    <w:p>
      <w:r>
        <w:t>Aus neu rochirurgischer Sicht seien bei weiterhin klinisch stabiler Situation keine routi nemässigen Verlaufskontrollen mehr geplant.</w:t>
      </w:r>
    </w:p>
    <w:p>
      <w:r>
        <w:rPr>
          <w:b/>
        </w:rPr>
        <w:t>E. 3.3</w:t>
      </w:r>
    </w:p>
    <w:p>
      <w:r>
        <w:t>Die Ärzte des Z.___ , Klinik für Neurologie, berichteten am 2 2. Mai 2015 ( Urk. 8/12) und nannten folgende Diagnosen: - akuter posttraumatischer Kopfschme rz bei leichter Kopfverletzung - unspezifischer Schwankschwindel seit März 2015</w:t>
      </w:r>
    </w:p>
    <w:p>
      <w:r>
        <w:t>Sie führten aus, als T herapie werde eine Schwindelphysiotherapie, Rehabili tation sowie Magnesium empfohlen ( S. 1) .</w:t>
      </w:r>
    </w:p>
    <w:p>
      <w:r>
        <w:t>Aktuell seien der Kopfimpulstest und Lage rungsproben un auffällig. Trotzdem werde der Beschwerdeführer noch einmal ambulant zu einer vestibulären Testung aufgeboten. Sollte dort kein Anhalt für eine strukturell-vestibuläre Ursache des Schwindels gefunden werden, so sollte eine rasche Mobilisierung mit vestibulärer Physiotherapie , g egebenenfalls Reha bilitation und eine schnellstmögliche Rückkehr an den Arbeitsplatz erfolgen, um einer Chronifizierung der Beschwerden vorzubeugen (S. 3).</w:t>
      </w:r>
    </w:p>
    <w:p>
      <w:r>
        <w:rPr>
          <w:b/>
        </w:rPr>
        <w:t>E. 3.4</w:t>
      </w:r>
    </w:p>
    <w:p>
      <w:r>
        <w:t>Die Ärzte der Rehaklinik A.___</w:t>
      </w:r>
    </w:p>
    <w:p>
      <w:r>
        <w:t>erstatteten am</w:t>
      </w:r>
    </w:p>
    <w:p>
      <w:r>
        <w:t>1. Oktober 2015 ( Urk. 8/23) eine n neurologischen Bericht über die Spezialsprechstunde « leichte traumatische Hirn verletzung (Spät- Assessment) » , betreffend die Untersuchung vom 2 6. August 20 15 und nannten folgende Diagnosen (S. 1) : - Unfall vom 2. März 20 15: Skalpierungsverletzung Kopfhaut zentral mit akutem posttraumatischem Kopfschmerz bei leichter Kopfverletzung und mit unspezifischem Schwankschwindel - Zustand nach Schussverletzung linkes Auge 1986</w:t>
      </w:r>
    </w:p>
    <w:p>
      <w:r>
        <w:t>D er Beschwerdeführer gebe an, bislang keine Physiotherapie oder Ergotherapie besucht zu haben wegen der Vergesslichkeit. Der Zettel sei in der Hosentasche verschwunden und er habe vergessen, dass er eine Therapie absolvieren sollte (S.</w:t>
      </w:r>
    </w:p>
    <w:p>
      <w:r>
        <w:t>2 un ten). Hinsichtlich d er peripher-vestibulären Funktion habe sich im Video-Kopfimpulstest eine normale Bogengangsfunktion bei einer Otholiten -Dysfunk tion gezeigt. Insgesamt müsse aufgrund der aktuellen anamnestischen und appa rativen diagnostischen Angaben weiterhin von einem posttraumatischen Schwindel ausgegangen werden, wobei d ies er sich im Verlauf deutlich gebessert habe und aktuell nicht im Vordergrund stehe. Bezüglich der Kopfschmerzen werde eine einschleichende, schmerzdist anzierende Therapie empfohlen. Der psychopatholo gische Status sei insgesamt unauffällig (S. 3). Ä tiologisch seien die gezeigten kognitiven Minderleistungen unspezifisch. Von einem hirnorganischen Korrelat sei nicht auszugehen. Rein neurologisch seien keine weiteren Massnahmen nötig (S. 4). Aufgrund der fehlenden strukturellen Verletzung des Gehirns im Rahmen des Unfallhergangs (im CT vom 2. März 20 15 habe sich eine galeale Scherver letzung rechts gezeigt) werde eine ergänzende psychiatrische Abklärung empfohlen (S. 5).</w:t>
      </w:r>
    </w:p>
    <w:p>
      <w:r>
        <w:rPr>
          <w:b/>
        </w:rPr>
        <w:t>E. 3.5</w:t>
      </w:r>
    </w:p>
    <w:p>
      <w:r>
        <w:t>Die Ärzte des Z.___</w:t>
      </w:r>
    </w:p>
    <w:p>
      <w:r>
        <w:t>b ericht eten</w:t>
      </w:r>
    </w:p>
    <w:p>
      <w:r>
        <w:t>am</w:t>
      </w:r>
    </w:p>
    <w:p>
      <w:r>
        <w:t>8. März 2016 ( Urk. 8/39) über die Kopfweh sprechstunde und führte n aus, es erfolge eine Verlaufskontrolle bei Beschwerde persistenz. Aufgrund unzureichender Analgesie werde die Dosis von Lyrica erhöht und der Beschwerdeführer werde zum MRI des Schädels aufgeboten (S. 4).</w:t>
      </w:r>
    </w:p>
    <w:p>
      <w:r>
        <w:rPr>
          <w:b/>
        </w:rPr>
        <w:t>E. 3.6</w:t>
      </w:r>
    </w:p>
    <w:p>
      <w:r>
        <w:t>Die Ärzte des Z.___</w:t>
      </w:r>
    </w:p>
    <w:p>
      <w:r>
        <w:t>b ericht eten am 2 6. September 2016 ( Urk. 8/53) über die Sprechstunde für allgemeine Neurologie und führten aus, es sei eine Zuweisung durch den Hausarzt bei unverändert bestehenden posttraumatischem Kopf schmerz erfolgt . Der B eschwerdeführer vermute eine strukturelle Schädigung innerhalb des Schädels und frage nach einem MRI. Aufgrund der Metallsplitter sei dies nicht möglich. Es werde ein Schädel CT angemeldet (S. 4).</w:t>
      </w:r>
    </w:p>
    <w:p>
      <w:r>
        <w:rPr>
          <w:b/>
        </w:rPr>
        <w:t>E. 3.7</w:t>
      </w:r>
    </w:p>
    <w:p>
      <w:r>
        <w:t>Am 3 0. September 2016 erfolgte ein CT des</w:t>
      </w:r>
    </w:p>
    <w:p>
      <w:r>
        <w:t>Neurocranium s inkl usive Schädelka lotte</w:t>
      </w:r>
    </w:p>
    <w:p>
      <w:r>
        <w:t>( Urk. 8/56) . Bei Status nach Scherverletzung rechts seien aktuell nur noch leichtgradige narbige Ver änderungen nachweisbar. Es zeigten sich eine stationä re Darstellung der Metallsplitter bei Status nach Schussverletzung , ein</w:t>
      </w:r>
    </w:p>
    <w:p>
      <w:r>
        <w:t>s tationäres ver kalktes Meningeom frontal links sowie s tationär Teil verlegte Mastoidzellen basal beidseits. Ansonsten bestehe ein stationärer Befund, insbesondere weiterhin eine regelrechte Darstellung des Hirnparenchymns ohne Nachweis von Trauma folgen oder weiterer Raumforderungen.</w:t>
      </w:r>
    </w:p>
    <w:p>
      <w:r>
        <w:rPr>
          <w:b/>
        </w:rPr>
        <w:t>E. 3.8</w:t>
      </w:r>
    </w:p>
    <w:p>
      <w:r>
        <w:t>Dr. med. B.___ , Facharzt für Allgemeine Innere Medizin, b ericht ete</w:t>
      </w:r>
    </w:p>
    <w:p>
      <w:r>
        <w:t>am</w:t>
      </w:r>
    </w:p>
    <w:p>
      <w:r>
        <w:t>8. Oktober 2016 ( Urk. 8/54/1) und führte aus, e s sei leider zu keiner wesent lichen Besserung der Beschwerden gekommen. Die Prognose sei wahrscheinlich ungünstig. Der Endpunkt sei bereits erreicht. Eine weitere Verbesserung sei nicht mehr zu erwarten. In aktuellem Zustand sei eine Beschäftigung als Gärtner nicht mehr zumutbar.</w:t>
      </w:r>
    </w:p>
    <w:p>
      <w:r>
        <w:rPr>
          <w:b/>
        </w:rPr>
        <w:t>E. 3.9</w:t>
      </w:r>
    </w:p>
    <w:p>
      <w:r>
        <w:t>Kreisärztin Dr. med. C.___ nahm am 1. November 2016 Stellung ( Urk. 8/58) und empfahl eine Besprechung mit dem</w:t>
      </w:r>
    </w:p>
    <w:p>
      <w:r>
        <w:t>Konsiliarpsychiater sowie die Vorlage des Dossiers bei einem Neurologen.</w:t>
      </w:r>
    </w:p>
    <w:p>
      <w:r>
        <w:rPr>
          <w:b/>
        </w:rPr>
        <w:t>E. 3.10</w:t>
      </w:r>
    </w:p>
    <w:p>
      <w:r>
        <w:t>M ed.</w:t>
      </w:r>
    </w:p>
    <w:p>
      <w:r>
        <w:t>pract .</w:t>
      </w:r>
    </w:p>
    <w:p>
      <w:r>
        <w:t>D.___ , Facharzt für Psychiatrie und Psychotherapie,</w:t>
      </w:r>
    </w:p>
    <w:p>
      <w:r>
        <w:t>Konsiliar psychiater der Suva, b ericht ete</w:t>
      </w:r>
    </w:p>
    <w:p>
      <w:r>
        <w:t>am 1 8. Januar 2017 ( Urk. 8/68) über die psychiatrische Untersuchung vom 1 7. Januar 20 17 und nannte folgende D iagno se n (S. 7) : - affektiver Hyperarousal - Stimmungsschwankungen und Ängste, am ehesten im Rahmen einer protrahiert verlaufenden, wahrscheinlich auch chronifizierten Anpas sungsstörung (ICD-10 F 43.21). - d eutliche Hinweise auf anhaltende somatoforme Schmerzstörung (ICD-10 F45.4)</w:t>
      </w:r>
    </w:p>
    <w:p>
      <w:r>
        <w:t>Er führte aus, w ährend der Exploration liessen sich unmittelbar keine psychopa thologischen Befunde erheben, die ohne weiteres eine psychische Störung von Krankheitswert begründen lassen würden (S. 7). Die Indikation zu einer psychi atrisch-psychotherapeutischen Unterstützung und Begleitung wäre grundsätzlich gegeben. Allerdings dürfe auch bei adäquater psychotherapeutischer Behandlung nicht mehr eine namhafte Besserung in Bezug auf das Wiedererlangen einer wirtschaftlich verwertbaren Arbeitsfähigkeit erwartet werden. Auch nicht in Bezug auf eine angepasste Tätigkeit. Insofern könne unfallkausal ein stabiler psy chischer Gesundheitsschaden angenommen werden (S. 8).</w:t>
      </w:r>
    </w:p>
    <w:p>
      <w:r>
        <w:rPr>
          <w:b/>
        </w:rPr>
        <w:t>E. 3.11</w:t>
      </w:r>
    </w:p>
    <w:p>
      <w:r>
        <w:t>Dr. med. E.___ , Facharzt für Neurologie, Suva Versicherungsme dizin , nahm am 1 5. Mai 2017 eine neurologische Beurteilung vor</w:t>
      </w:r>
    </w:p>
    <w:p>
      <w:r>
        <w:t>( Urk. 8/72) und führte aus, d ie bildgebenden Untersuchungen hätten abgesehen von der galealen Verletzung, also der weichteil- und bindegewebigen Strukturen ausserhalb des knöchernen Schädels, keine posttraumatischen Läsionen gezeigt, welche sich in d en Folge - CCT bestätigt hätten. In der Folge habe sich doch ein recht protrahierter Verlauf entwickelt, und zwar insbesondere wegen unspezifischer und zunächst diffuser Beschwerden .</w:t>
      </w:r>
    </w:p>
    <w:p>
      <w:r>
        <w:t>I m Vordergrund seien die Kopfschmerzen gestanden. Der weitere Verlauf sei als ungünstig zu bezeichnen. So gebe der B eschwerdeführer trotz medikamentösen Behandlungsversuchen (welche nie mit einem Serumspie gel kontrolliert worden seien) weiterhin int ensive Kopfschmerzen an (S. 5). Schlussendlich müsse festgestellt werden, dass der Zustand bezüglich der organi schen Situation als Endzustand einzuschätzen sei. Die Dynamik der psychischen Komorbidität und Behandlungsbedürftigkeit stehe nicht im direkten Zusammen hang mit dem Unfallereignis.</w:t>
      </w:r>
    </w:p>
    <w:p>
      <w:r>
        <w:t>Das Ausmass der heute geltend gemachten Beschwerden lasse sich durch die genannten, etwa 30 Minuten anhaltenden, gelegentlich rezidivierenden Schmerzen im Bereich des Kopfes nicht begründen. Es sei in organischer Hinsicht ein Endzustand erreicht. Zusätzlich bestehe eine erhebliche psychiatrische Komorbidität, die möglicherweise auch das heutige Schmerzerleben modifiziere (S. 7).</w:t>
      </w:r>
    </w:p>
    <w:p>
      <w:r>
        <w:rPr>
          <w:b/>
        </w:rPr>
        <w:t>E. 3.12</w:t>
      </w:r>
    </w:p>
    <w:p>
      <w:r>
        <w:t>Die Ärzte der Universitätsklinik F.___ berichteten am 3 1. Mai 2017 ( Urk. 8/85) über die Schultersprechstunde und nannten folgende Diagnosen: - Verdacht auf subacromiales</w:t>
      </w:r>
    </w:p>
    <w:p>
      <w:r>
        <w:t>Impingement mit Tendinopathie Schulter links - chronisches zerviko - und lumbovertebrales Schmerzsyndrom - posttraumatische Cephalg ie nach leichter Kopfverletzung - Vitamin D Mangel, substituiert - chronische Diarrhoe unklarer Genese - unspezifischer Schwankschwindel - Status nach Schussverletzung linkes Auge 1986 - Hypakusis rechts</w:t>
      </w:r>
    </w:p>
    <w:p>
      <w:r>
        <w:t>Sie führten aus, d er B eschwerdeführer komme aufgrund persistierende r Schulter schmerzen , bestehend seit fast 2.5 Jahren , in die Sprechstunde . Er habe damals einen Treppensturz erlitten mit Kontusion der linken Schulter. Es werde eine Infiltration sowie Physiotherapie empfohlen.</w:t>
      </w:r>
    </w:p>
    <w:p>
      <w:r>
        <w:rPr>
          <w:b/>
        </w:rPr>
        <w:t>E. 3.13</w:t>
      </w:r>
    </w:p>
    <w:p>
      <w:r>
        <w:t>Dr. med. G.___ , Facharzt für Psychiatrie und Psychotherapie, berichtete am 2 7. Oktober 2017 ( Urk. 3/3/7) und nannte folgende Diagnosen (S. 3): - posttraumatische Belastungsstörung Verbitterungsstörung (PTED; ICD-10 F43.1) - rezidivierende depressive Störung, gegenwärtig mittelgradige bis schwere Episode ohne psychotische Symptome (ICD-10 F33.1) - anhaltende Schmerzstörung (ICD-10 F45.41)</w:t>
      </w:r>
    </w:p>
    <w:p>
      <w:r>
        <w:t>Er führte aus, die Psychomotorik des Beschwerdeführers sei leicht gehemmt gewesen, die Mimik und Gestik seien unruhig und traurig. Die Stimmungslage sei depressiv, bedrückt und traurig gewesen. Im Affekt wirke der Beschwerdeführer eingeengt, apathisch und unkonzentriert. Die Aufmerksamkeit und Konzentration seien reduziert gewesen. Hinweise auf psychische Symptome hätten nicht festge stellt werden können (S. 2) . Der Beschwerdeführer leide an den genannten Stö rungen, die im Zusammenhang mit dem Arbeitsunfall im März 2015 stünden. Er sei auf Psychopharmaka eingestellt worden. Aufgrund der vorliegenden Symp tome der Störungen sei seine Arbeitsfähigkeit erheblich eingeschränkt. Er sei wei terhin behandlungsbedürftig (S. 3).</w:t>
      </w:r>
    </w:p>
    <w:p>
      <w:r>
        <w:rPr>
          <w:b/>
        </w:rPr>
        <w:t>E. 7</w:t>
      </w:r>
    </w:p>
    <w:p>
      <w:r>
        <w:t>S. 2 f.) und führte weiter aus, d ie Bildgebung mittels CT und HWS-Röntgen vom 2. März 2015 habe lediglich eine äussere Schwellung der schädelumgebenden Weichteile aufgrund der Skal pierungs verletzung gezeigt, jedoch keine Fraktur und keine Hirnverletzung. Auch die im weiteren Behandlungsverlauf erfo lgten bildgebenden Abklärungen hätten nie strukturelle Läsionen im Hirn- oder Wirbelsäulenbereich gezeigt. Es hätten aber Residuen einer alten Schussverletzung mit verschiedenen Metalleinschlüssen im Bereich der rechten fronto -orbitalen Strukturen und mit Enukleation des rechten Auges vorgelegen. Dieser Befund sei nicht Folge eines bei der Suva ver sicherten U nfalls. Beim Beschwerdeführer liege somit eine dokumentierte gut geheilte äussere Verletzung der Kopfhaut vor ohne Nachweis einer strukturellen Verletzung des Gehirns oder hi rneigener Anteile (S. 3 f.). Bei der vom Beschwer deführer genannten Galea -Verletzung handle es sich um eine Verletzung von Kopfhaut und Unterhautgewebe, also einer Verletzung auss erhalb des knöchernen Schädels . Eine knöcherne Verletzung des Schädels sei in keinem Arztbericht diagnostiziert worden. Strukturelle Läsionen läge n somit nicht vor (S.</w:t>
      </w:r>
    </w:p>
    <w:p>
      <w:r>
        <w:t>4 oben). A uch betreffend eine durch den Unfall erlittene Schulterverletzung fänden sich keine objektivierbaren Ursachen in den medizinischen Berichten. Zudem fa lle auf, dass der Beschwerdeführer über Schmerze n in der linken Schulter klage, vom Unfall betroffen sei aber die rechte Seite des Kopfes gewesen . Es sei somit unwahrscheinlich, dass der Unfall zu einer Verletzung an der linken Schulter habe führen können (S. 5 oben).</w:t>
      </w:r>
    </w:p>
    <w:p>
      <w:r>
        <w:t>Der Vorwurf, die Suva habe den Fall ohne neurologi sche Abklärung abgeschlossen, sei falsch. Es befänden sich mehrere neurologi sche Berichte in den Akten. Alle hätten gezeigt, dass keine strukt urelle Hirnver letzung vorliege. Die vorgenommenen bildgebenden Untersuchungen seien in den medizinischen Berichten dokumentiert und d ie Ergebnisse dieser Untersuchungen seien in den Berichten aufgeführt. 2.2</w:t>
      </w:r>
    </w:p>
    <w:p>
      <w:r>
        <w:t>Demgegenüber machte der Beschwerdeführer geltend ( Urk. 1), er weise nicht nur somatisch erklärbare Hirnverletzungen und entsprechende Beschwerden auf, son dern auch allein somatisch erklärbare Schulterverletzungen/-beschwerden (S. 10 unten, S. 14, S. 19 f.). V orliegend sei von einem schweren Unfallereignis auszu gehen. Von dem gehe auch die Strafuntersuchungsbehörde aus (S. 23). Trotz der tendenziösen und unvollständigen Begründung der Beschwerdegegnerin sei bereit s heute erkennbar, dass der Beschwerdeführer Anspruch auf Renten leistungen und Integritätsentschädigung habe (S. 24 oben). Er macht e weiter diverse Mängel im Verfahren geltend ( S. 25 ff.) . 2.3</w:t>
      </w:r>
    </w:p>
    <w:p>
      <w:r>
        <w:t>Streitig und zu prüfen ist, ob eine über den Zeitpunkt der erfolgten Leis tungs ein stellung per 30. Juni 2017 hinausgehende Leistungspflicht der Beschwerde gegne rin besteht, mithin ob ein Kausalzusammenhang zwi schen den zu diesem Zeit punkt noch vorhandenen Beschwerden und dem Unfall er eignis vom 2. März 2015 besteht. 3.</w:t>
      </w:r>
    </w:p>
    <w:p>
      <w:r>
        <w:rPr>
          <w:b/>
        </w:rPr>
        <w:t>E. 11</w:t>
      </w:r>
    </w:p>
    <w:p>
      <w:r>
        <w:t>).</w:t>
      </w:r>
    </w:p>
    <w:p>
      <w:r>
        <w:t>Da rechtsprechungsgemäss von organisch objektiv ausgewiesenen Unfallfolgen erst dann gesprochen werden kann, wenn die erhobenen Befunde mit apparati ven/bildgebenden Abklärungen bestätigt werden (Urteil des Bundes gerichts 8C_806/2007 vom 7. August 2008 E. 8.2), sowie angesichts des Umstandes, dass klinische Befunde wie Verhärtungen und Verspannungen der Musku latur, Druck dolenzen im Nacken oder Einschränkungen der HWS Beweg lichkeit nicht auf ein klar fassbares unfallbedingtes organisches Korrelat der geklagten Beschwerden schliessen lassen (vgl. etwa Urteil des Bundesgerichts 8C_945/2008 vom 8. April 2009 E. 6.2), ist mit der Beschwerdegegnerin davon auszugehen, dass höchstens organisch nicht hinreichend nachweisbare Beschwerden verbleiben. 4.2</w:t>
      </w:r>
    </w:p>
    <w:p>
      <w:r>
        <w:t>Zur Beurteilung der Leistungspflicht der Beschwerdegegnerin ist dabei zunächst zu prüfen, ob der verfügte Fallabschluss zu Recht erfolgte (vorstehend E. 1.6) .</w:t>
      </w:r>
    </w:p>
    <w:p>
      <w:r>
        <w:t>Eine Wie deraufnahme der vollzeitlichen Arbeitstätigkeit ist bis zum Verfügungs zeitpunkt nicht aktenkundig. Allerdings fehlt eine fachärztliche Einschätzung der zumut baren Arbeitsfähigkeit . Di e weiterhin bestehende Arbeitsunfähigkeit beruht demnach auf den subjektiven Angaben des Beschwerdeführers. Ungeachtet des sen lässt sich aber bereits feststellen, dass von einer Fortsetzung der ärztlichen Behandlung keine namhafte Besserung mehr zu erwarten ist. So gab der neuro logische Versicherungsmediziner Dr. von E.___ im Mai 2017 an, eine unfallkau sale wesentliche Besserung des Gesundheitszustandes sei nicht mehr zu erhoffen (vgl. vorstehend E. 3.11) . Die Ärzte des Z.___ berichteten bereits im April 2015, dass a u s neurochirurgischer Sicht bei weiterhin klinisch stabiler Situation keine routinemässigen Verlaufskon trollen mehr geplant seien und führten im Mai 2015 aus, dass ohne Anhalt für eine strukturell-vestibuläre Ursache des Schwi ndels eine rasche Mobilisierung mit vestibulärer Physiotherapie g egebenenfalls Reha bilitation und eine schnellstmögliche Rückkehr an den Arbeitsplatz zu erfolgen habe , um einer Chronifizierung der Beschwerden vorzu beugen (vgl. vorstehend E. 3. 2-3.3). Auch Dr. B.___ ging im Oktober 2016 davon aus, dass der End punkt bereits erreicht und eine weitere Verbesserung nicht mehr zu erwarten sei (vorstehend E. 3.8). Schliesslich führte der Konsiliarpsychiater</w:t>
      </w:r>
    </w:p>
    <w:p>
      <w:r>
        <w:t>Dr. D.___ im Januar 2017 aus, dass u nfallkausal ein stabiler psychischer Gesundheitss chaden angenommen werden könne (vorstehend E.</w:t>
      </w:r>
    </w:p>
    <w:p>
      <w:r>
        <w:t>3.10) . Der per 30. Juni 2017 verfügte Fallabschluss und die damit verbundene Prüfung der Kausalität (vorstehend E.</w:t>
      </w:r>
    </w:p>
    <w:p>
      <w:r>
        <w:t>1.4) ist demzu folge nicht zu beanstanden. 4.3</w:t>
      </w:r>
    </w:p>
    <w:p>
      <w:r>
        <w:t>Da gestützt auf die vorliegenden Akten nicht ausgewiesen ist, dass der Beschwer deführer anlässlich des Ereignisses vom 2. März 2015 ein Schleudertrauma, eine dem Schleudertrauma äquivalente Verletzung oder ein Schädelhirntrauma erlit ten hat, hat die Beurteilung der Adäquanz der noch geklagten Beschwerden an hand der Rechtsprechung vo n BGE 115 V 133 zu erfolgen (vgl. E. 1.4). Mit der Beschwerdegegnerin ist dabei festzuhalten, dass das objektiv erfassbare Unfaller eignis vom 2. März 2015 aufgrund des augenfäll igen Geschehensablaufs als mit telschwerer Unfall einzustufen ist. Hinsichtlich der einzelnen Kriterien ergibt sich dabei Folgendes:</w:t>
      </w:r>
    </w:p>
    <w:p>
      <w:r>
        <w:t>Der Unfall hat sich objektiv betrachtet weder unter besonders dramatischen Begleitumständen ereignet noch ist er als be sonders eindrücklich anzusehen. Der Beschwerdeführer erlitt eine blutende Wunde am Kopf, was sicherlich eine gewisse Eindrücklichkeit aufwies. Zu beachten ist jedoch , dass jedem mindestens mittelschweren Unfall eine gewisse Ein drücklichkeit eigen ist, welche somit noch nicht für eine Bejahung des Kriteriums ausreichen kann (Urteil des Bundesge richts 8C_372/2013 vom 28. Oktober 2013 E. 7 mit Hinweis auf die nicht publi zierte E. 3.5.1 des Urteils BGE 137 V 199). Der Beschwerdeführer musste nicht spektakulär gerettet werden, wurde sofort in Spitalpflege gebracht und konnte bereits am anderen Tag wieder entlassen werden.</w:t>
      </w:r>
    </w:p>
    <w:p>
      <w:r>
        <w:t>Das Kriterium der Schwere und besonderen Art der erlittenen Verletzung sowie deren Eignung psychische Fehlentwicklungen auszulösen, ist vorliegend ebenfalls als nicht erfüllt zu betrachten. Der Beschwerdeführer erlitt körperlich lediglich eine Verletzung der Kopfhaut ohne Beeinträchtigung des knöchernen Schädels oder des Hirns. Zudem war er nach dem Unfall zu jedem Zeitpunkt wach und orientiert und es lag keine Bewusstlosigkeit oder posttraumatische Amnesie vor. Zwar klagt</w:t>
      </w:r>
    </w:p>
    <w:p>
      <w:r>
        <w:t>d er Beschwerdeführer über Kopfschmerzen, Schwindel sowie Kon zentrationsproblem e, diese konnten allerdings gerade keinem unfallbedingten objektiven Korrelat zugeordnet werden .</w:t>
      </w:r>
    </w:p>
    <w:p>
      <w:r>
        <w:t>Sodann ist auch eine ungewöhnlich lange Dauer der ärztlichen Behandlung zu verneinen. Die Behandlung der oberflächlichen Rissquetschwunde als einzige objektivierbare Unfallfolge erfolg te gleichentags im Z.___ , wobei diese operativ versorg t und der Beschwerdeführer am nächsten Tag mit reizlosen Wundver hält nissen und nach unauffälliger neurologischer Überwachung ent lassen wurde (vgl. vorstehend E. 3.1) . Die diversen Verlaufskontrollen sowie die Medika ment en ein nahme zur Schmerzlinderung erfolgten auf grund der organisch nicht nachweis baren Beschwerden und sind daher bei der vorliegenden Adäquanz beurteilung nicht zu beachten (vgl. Urteil des Bundesge richts 8C_825/2008 vom 9. April 2009 E. 4.6).</w:t>
      </w:r>
    </w:p>
    <w:p>
      <w:r>
        <w:t>Auch das Vorhandensein von körperlichen Dauerschmerzen kann aufgrund der einzig objektivierbaren Verletzung - der oberflächlichen Rissquetschwunde - ohne Weiteres verneint werden. Die vom Beschwerdeführer geltend gemachten Beschwerden sind organisch nicht nachweisbar und daher wie bereits er wähnt bei der Beurteilung nicht zu beachten.</w:t>
      </w:r>
    </w:p>
    <w:p>
      <w:r>
        <w:t>Schliesslich lassen sich den Akten keine Hinweise für eine ärztliche Fehlbehand lung, einen schwierigen Heilungsverlauf oder erhebliche Komplikationen entneh men. Eine lange Dauer und ein hoher Grad der physisch bedingten Arbeitsunfä higkeit ist ebenfalls nicht ausgewiesen. Diese wurde vielmehr von den organisch nicht nachgewiesenen Beschwerden beeinflusst. 4.4</w:t>
      </w:r>
    </w:p>
    <w:p>
      <w:r>
        <w:t>Nach dem Gesagten ergibt sich, dass keines der praxisgemässen Kriterien als er füllt erachtet werden kann, weshalb der adäquate Kausalzusammenhang zwi schen dem Unfallereignis und den über den 30. Juni 2017 hinaus anhaltend geklagten, organisch nicht hinreichend nachweisbaren Beschwerden zu vernei nen ist. Die von der Beschwerdegegnerin auf diesen Zeitpunkt hin verfügte Leis tungseinstellung ist folglich nicht zu beanstanden. 4.5</w:t>
      </w:r>
    </w:p>
    <w:p>
      <w:r>
        <w:t>Die vom Beschwerdeführer geltend gemachten formellen Mängel sind nicht stich haltig . So werden die formellen Anforderungen betreffend Verfügung und Ein spracheentscheid in den Art. 49 und 52 ATSG geregelt. Der vorliegende Ein spracheentscheid sowie die diesem zugrundeliegende Verfügung vermögen den entsprechenden Anforderungen zu genügen. Der Einspracheentscheid ist mit einer Rechtsmittelbelehrung versehen. Dass diese fett gedruckt sein müsse , kann den vorstehend zitierten gesetzlichen Bestimmungen nicht entnommen werden. Der Einspracheentscheid ist zudem datiert und enthält eine Ortsangabe. Auch die geltend gemachte Verletzung des re chtlichen Gehörs sowie der Vorwurf der Aktenunterdrückung</w:t>
      </w:r>
    </w:p>
    <w:p>
      <w:r>
        <w:t>sind</w:t>
      </w:r>
    </w:p>
    <w:p>
      <w:r>
        <w:t>unbehelflich und entbehren jeglicher Grundlage .</w:t>
      </w:r>
    </w:p>
    <w:p>
      <w:r>
        <w:t>Es kann auf die Ausführungen der Beschwerdegegnerin in der Beschwerdeantwort ( Urk. 7) sowie in der Duplik ( Urk. 24) verwiesen werden.</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Dr. Guido Brusa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