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UV.2018.00043 vom 3. Juni 2019</w:t>
      </w:r>
    </w:p>
    <w:p>
      <w:r>
        <w:t>ZH Sozialversicherungsgericht, 2019-06-03, DE</w:t>
      </w:r>
    </w:p>
    <w:p>
      <w:r>
        <w:rPr>
          <w:b/>
        </w:rPr>
        <w:t xml:space="preserve">Quelle: </w:t>
      </w:r>
      <w:r>
        <w:t>https://mcp.opencaselaw.ch/entscheid/zh_sozialversicherungsgericht_UV.2018.00043</w:t>
      </w:r>
    </w:p>
    <w:p>
      <w:r>
        <w:t>FR: ZH_SOZIALVERSICHERUNGSGERICHT UV.2018.00043 du 3 juin 2019</w:t>
      </w:r>
    </w:p>
    <w:p>
      <w:r>
        <w:t>IT: ZH_SOZIALVERSICHERUNGSGERICHT UV.2018.00043 del 3 giugno 2019</w:t>
      </w:r>
    </w:p>
    <w:p>
      <w:pPr>
        <w:pStyle w:val="Heading2"/>
      </w:pPr>
      <w:r>
        <w:t>Erwägungen</w:t>
      </w:r>
    </w:p>
    <w:p>
      <w:r>
        <w:rPr>
          <w:b/>
        </w:rPr>
        <w:t>E. 1</w:t>
      </w:r>
    </w:p>
    <w:p>
      <w:r>
        <w:t>Der 1980 geborene X.___ war seit dem 1. September 2011 bei der Y.___ in Zürich angestellt und in dieser Eigenschaft bei der AXA Versi cherungen AG (AXA) obligatorisch gegen die Folgen von Unfällen versichert. Gemäss Unfallmeldung vom 2 1. Januar 2015 übte er am 1 2. Januar 2015 zuhause Kräftigungsübungen auf einem Bein stehend durch, als er umfiel und sich dabei das (linke) Knie verdrehte ( Urk. 9/A1) . Die medizinische Erstvorstellung (inkl. MRI, Urk. 9/M3) erfolgte am 2 7. Januar 2015, anlässlich welcher der Versicherte über zunächst aufgetretene Beschwerden und ein nun bestehendes Gefühl des Einklemmens im linken Knie berichtet habe ( Urk. 9/M1). A m 1 8. Februar 2015 wurde eine Arthroskopie des linken Kniegelenks durchgeführt ( Urk. 9/M4) ,</w:t>
      </w:r>
    </w:p>
    <w:p>
      <w:r>
        <w:t>in deren Anschluss mehrere Verlaufskonsultationen erfolgten , in welchen der Ver sicherte über eine Besserung der Beschwerdesymptomatik berichtete (vgl. Urk. 9/M8, 9/M9, 9/M11). Ein Jahr postoperativ reklamierte der Versicherte jedoch erneut eine Beschwerdesymptomatik (Bericht vom 1 1. Januar 2016, Urk. 9/M12) , welche in der Folge bestehen blieb (vgl. Bericht vom 8. Februar 2017, Urk. 9/M18). Mit Verfügung vom 1 5. August 2017 stellte die AXA ihre Leistungen per 3 1. Mai 2017 ein, mit der Begründung, der status quo sine sei schon längst erreicht worden ( Urk. 9/A20). Am 1 5. September 2017 erhob der Versicherte Einsprache ( Urk. 9/A21), welche mit Entscheid vom 3. Januar 2018 abgewiesen wurde (Urk. 2</w:t>
      </w:r>
    </w:p>
    <w:p>
      <w:r>
        <w:t>[= Urk. 9/A23 ] ).</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2. Januar 2015 ereignet, weshalb die bis 31. Dezember 2016 gültig gewesenen Normen auf den vorliegenden Fall Anwendung finden und in dieser Fassung zitiert werden.</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Dagegen liess der Versicherte am 5. Februar 2018 Beschwerde ( Urk. 1) erheben und beantragen, der angefochtenen Einspracheentscheid sei aufzuheben, es seien ihm weiterhin die Heilungskosten zu ersetzen und es sei festzustellen, dass sein rechtliches Gehör verletzt worden sei; eventualiter sei eine Begutachtung vorzu nehmen. Mit Beschwerdeantwort vom 3. Januar 2018 ( Urk. 8) schloss die Beschwerdegegnerin auf Abweisung der Beschwerde . Am 3 0. Mai 2018 liess sich der Beschwerdeführer erneut vernehmen ( Urk. 14), was der Beschwerdegegnerin am 3 1. Mai 2018 mitgeteilt wurde ( Urk. 16).</w:t>
      </w:r>
    </w:p>
    <w:p>
      <w:r>
        <w:rPr>
          <w:b/>
        </w:rPr>
        <w:t>E. 2.1</w:t>
      </w:r>
    </w:p>
    <w:p>
      <w:r>
        <w:t>Im ange fochtenen Entscheid ( Urk. 2) erwog die Beschwerdegegnerin im Wesent lichen, der Beschwerdeführer habe am 1 2. Januar 2015 ein Unfallereignis erlitten, als er gestürzt sei. Die medizinische Sachlage und Kausalitätsfrage sei von ihren beratenden Ärzten beurteilt worden. Diese seien zum Schluss gekommen, dass die derzeit geklagten Beschwerden im linken Knie nicht mehr in einem kausalen Zusammenhang zum Unfallereignis vom 1 2. Januar 2015 stünden. Spätestens sechs Monate nach der Arthroskopie vom 1 8. Februar 2015 sei von einem status quo sine auszugehen. Es liege ein lückenloser Befund vor und der medizinische Sachverhalt stehe fest, weshalb auf die Aktenbeurteilung der beratenden Ärzte abgestellt werden könne. Aus den Vorbringen des Beschwerdeführers könne keine Unfallkausalität abgeleitet werden. Der status quo sine sei damit spätestens Ende August 2015 eingetreten, indessen habe sie darüber hinaus bis zum 3 1. Mai 2017 weiter Leistungen erbracht und diese auch nicht zurückgefordert. Mit dem Beweisgrad der überwiegenden Wahrscheinlichkeit bestehe zwischen den beste henden Beschwerden am linken Knie und dem Unfallereignis vom 1 2. Januar 2015 kein überwiegend wahrscheinlicher Kausalzusammenhang.</w:t>
      </w:r>
    </w:p>
    <w:p>
      <w:r>
        <w:rPr>
          <w:b/>
        </w:rPr>
        <w:t>E. 2.2</w:t>
      </w:r>
    </w:p>
    <w:p>
      <w:r>
        <w:t>Demgegenüber machte der Beschwerdeführer zusammengefasst geltend ( Urk. 1), sein rechtliches Gehör sei verletzt worden, da ihm die Stellungnahme des bera tenden Arztes vom 1 7. Dezember 2017 vor der F ällung des Einspracheentscheids</w:t>
      </w:r>
    </w:p>
    <w:p>
      <w:r>
        <w:t>nicht zugestellt worden sei. Die Sache sei daher an die Beschwerdegegnerin zurückzuweisen, wovon aber im Falle einer Gutheissung der Beschwerde aus ver fahrensökonomischen Gründen abzusehen sei. Die Berichte der beratenden Ärzte der Beschwerdegegnerin seien einsilbig oder nicht nachvollziehbar, weshalb darauf nicht abgestellt werden könne. Ein degenerativ bedingter Vorzustand sei nicht ausgewiesen, weshalb die aktuellen Beschwerden mit grösserer Wahrschein lichkeit auf das Unfallereignis zurückzuführen seien.</w:t>
      </w:r>
    </w:p>
    <w:p>
      <w:r>
        <w:rPr>
          <w:b/>
        </w:rPr>
        <w:t>E. 3</w:t>
      </w:r>
    </w:p>
    <w:p>
      <w:r>
        <w:t>Vorab ist die vom Beschwerdeführer gerügte Verletzung des rechtlichen Gehörs zu prüfen.</w:t>
      </w:r>
    </w:p>
    <w:p>
      <w:r>
        <w:rPr>
          <w:b/>
        </w:rPr>
        <w:t>E. 3.1</w:t>
      </w:r>
    </w:p>
    <w:p>
      <w:r>
        <w:t>Gemäss Art. 29 Abs. 2 der Bundesverfassung der Schweizerischen Eidgenossen schaft ( BV ) haben die Parteien Anspruch auf rechtliches Gehör. Das rechtliche Gehör dient einerseits der Sachaufklärung, andererseits stellt es ein persönlich keitsbezogenes Mitwirkungsrecht beim Erlass eines Entscheids dar, welcher in die Rechtsstellung einer Person eingreift. Dazu gehört insbesondere deren Recht, sich vor Erlass des in ihre Rechtsstellung eingreifenden Entscheids zur Sache zu äus sern, erhebliche Beweise beizubringen, Einsicht in die Akten zu nehmen, mit erheblichen Beweisanträgen gehört zu werden und an der Erhebung wesentlicher Beweise entweder mitzuwirken oder sich zumindest zum Beweisergebnis zu äus sern, wenn dieses geeignet ist, den Entscheid zu beeinflussen (BGE 132 V 368 E. 3.1 mit Hinweisen).</w:t>
      </w:r>
    </w:p>
    <w:p>
      <w:r>
        <w:rPr>
          <w:b/>
        </w:rPr>
        <w:t>E. 3.2</w:t>
      </w:r>
    </w:p>
    <w:p>
      <w:r>
        <w:t>Aus Inhalt und Funktion des Akteneinsichtsrechts als Teil des Anspruchs auf rechtliches Gehör folgt, dass grundsätzlich sämtliche beweiserheblichen Akten den Beteiligten gezeigt werden müssen, sofern darauf abgestellt wird. Denn es gehört zum Kerngehalt des rechtlichen Gehörs, dass die Beteiligten vor Erlass eines für sie nachteiligen Verwaltungsaktes zum Beweisergebnis Stellung nehmen können. Das Akteneinsichtsrecht ist somit eng mit dem Äusserungsrecht verbun den, gleichsam dessen Vorbedingung. Die Betroffenen können sich nur dann wirksam zur Sache äussern und geeignete Beweise führen oder bezeichnen, wenn ihnen die Möglichkeit eingeräumt wird, die Unterlagen einzusehen, auf welche sich die Behörde bei ihrer Entscheidung gestützt hat. Das rechtliche Gehör dient in diesem Sinne einerseits der Sachaufklärung und stellt anderseits ein persön lichkeitsbezogenes Mitwirkungsrecht im Verfahren dar. Daraus ergibt sich, dass der Versicherer, welcher neue Akten beizieht, auf die er sich in seiner Entschei dung zu stützen gedenkt, grundsätzlich verpflichtet ist, die Beteiligten über den Aktenbeizug zu informieren. Vor Verfügungen, die durch Einsprache anfechtbar sind, müssen die Parteien jedoch nicht angehört werden ( Art. 42 ATSG). Das Akteneinsichtsrecht bezieht sich auf sämtliche verfahrensbezogene Akten, die geeignet sind, Grundlage des Entscheids zu bilden. Die Einsicht in die Akten, die für ein bestimmtes Verfahren erstellt oder beigezogen wurden, kann nicht mit der Begründung verweigert werden, die fraglichen Akten seien für den Verfahrens ausgang belanglos. Es muss vielmehr den Betroffenen selber überlassen sein, die Relevanz der Akten zu beurteilen (BGE 132 V 387 E. 3 mit Hinweisen).</w:t>
      </w:r>
    </w:p>
    <w:p>
      <w:r>
        <w:rPr>
          <w:b/>
        </w:rPr>
        <w:t>E. 3.3</w:t>
      </w:r>
    </w:p>
    <w:p>
      <w:r>
        <w:t>Nach der Rechtsprechung kann eine – nicht besonders schwerwiegende – Ver let zung des rechtlichen Gehörs ausnahmsweise als geheilt gelten, wenn die betroffene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 rung gleichgestellten) Interesse der betroffenen Partei an einer beförderlichen Beurteilung der Sache nicht zu vereinbaren wären (BGE 132 V 387 E. 5.1 mit Hinweis).</w:t>
      </w:r>
    </w:p>
    <w:p>
      <w:r>
        <w:rPr>
          <w:b/>
        </w:rPr>
        <w:t>E. 3.4</w:t>
      </w:r>
    </w:p>
    <w:p>
      <w:r>
        <w:t>Wie den Verfahrensakten ( Urk. 9/A1-A23 und 9/M1-M30) entnommen werden kann, holte die Beschwerdegegnerin im Rahmen des Einspracheverfahrens</w:t>
      </w:r>
    </w:p>
    <w:p>
      <w:r>
        <w:t>eine Stellungnahme ihres beratenden Arztes datierend vom 1 2. Dezember 2017 ein ( Urk. 9 /M26). Über diese Stellungn ahme hat die Beschwerdegegnerin den Beschwerdeführer vor Erlass des Einspracheentscheids nicht informiert. Sollte es sich bei der ärztlichen Stellungnahme vom 1 2. Dezember 2017 ( Urk. 9/M26) um ein entscheidrelevantes Aktenstück handeln – was vorliegend offenbleiben kann – würde dies grundsätzlich eine Verletzung des rechtlichen Gehörs darstellen.</w:t>
      </w:r>
    </w:p>
    <w:p>
      <w:r>
        <w:t>Der Beschwerdeführer konnte sich jedoch vor dem hiesigen Gericht uneingeschränkt äussern. Das Gericht ist ferner zur freien Überprüfung der Sach- und Rechtslage befugt (vgl. Art. 61 lit . c und d ATSG). Unter diesen Umständen kann eine allfäl lige Gehörsverletzung als geheilt erachtet werden</w:t>
      </w:r>
    </w:p>
    <w:p>
      <w:r>
        <w:t>dies insbesondere, da eine Rückweisung nur zu einem formalistischen Leerlauf führen würde.</w:t>
      </w:r>
    </w:p>
    <w:p>
      <w:r>
        <w:rPr>
          <w:b/>
        </w:rPr>
        <w:t>E. 4.1</w:t>
      </w:r>
    </w:p>
    <w:p>
      <w:r>
        <w:t>In der medizinischen Erstvorstellung bei PD. Dr. med. Z.___ , Facharzt für Orthopädie, am 2 7. Januar 2015 ( Urk.</w:t>
      </w:r>
    </w:p>
    <w:p>
      <w:r>
        <w:rPr>
          <w:b/>
        </w:rPr>
        <w:t>E. 4.2</w:t>
      </w:r>
    </w:p>
    <w:p>
      <w:r>
        <w:t>Am 1 8. Februar 2015 führte PD Dr. Z.___ am linken Kniegelenk eine Arth roskopie mit partieller Resektion der Plica</w:t>
      </w:r>
    </w:p>
    <w:p>
      <w:r>
        <w:t>mediopatellaris , Knorpelshaving der medialen Femurcondyle und in situ Microfrakturierung , eine Resektion der Plica</w:t>
      </w:r>
    </w:p>
    <w:p>
      <w:r>
        <w:t>infrapatellaris und eine partielle Ho f fa-Resektion sowie Entfernung der freien Gelenkskörper durch ( Urk.</w:t>
      </w:r>
    </w:p>
    <w:p>
      <w:r>
        <w:rPr>
          <w:b/>
        </w:rPr>
        <w:t>E. 4.3</w:t>
      </w:r>
    </w:p>
    <w:p>
      <w:r>
        <w:t>In der 6-wöchigen postoperativen Nachko ntrolle am 3 1. März 2015 ( Urk.</w:t>
      </w:r>
    </w:p>
    <w:p>
      <w:r>
        <w:rPr>
          <w:b/>
        </w:rPr>
        <w:t>E. 4.4</w:t>
      </w:r>
    </w:p>
    <w:p>
      <w:r>
        <w:t>Dem Bericht von PD Dr. Z.___ zur 1-jährigen Nachkont rolle am 1 1. Januar 2016 ( Urk.</w:t>
      </w:r>
    </w:p>
    <w:p>
      <w:r>
        <w:rPr>
          <w:b/>
        </w:rPr>
        <w:t>E. 4.5</w:t>
      </w:r>
    </w:p>
    <w:p>
      <w:r>
        <w:t>Der beratende Arzt der Beschwerdegegnerin, Dr. med. A.___ , Facharzt für Orthopädische Chirurgie und Traumatologie , hielt in seiner Stellungnahme vom 1 9. Mai 2017 ( Urk.</w:t>
      </w:r>
    </w:p>
    <w:p>
      <w:r>
        <w:rPr>
          <w:b/>
        </w:rPr>
        <w:t>E. 4.6</w:t>
      </w:r>
    </w:p>
    <w:p>
      <w:r>
        <w:t>Am 3 1. August 2017 ( Urk. 9/M25) berichtete (neu: Prof.) Dr. Z.___ , in der klinischen Untersuchung zeige sich eine freie Beweglichkeit und keine Krepita tion. Es bestehe links noch eine muskuläre Schwäche im Vergleich zu rechts. Es bestehe ein punktueller Schmerzpunkt anteromedial , welcher oberflächlich in den Weichteilen liege und seiner Meinung nach nicht vom Meniskus oder Knorpel herkomme. Er sehe eher eine kombinatorische Weichteil/muskuläre Atrophie-Problematik als Grund für die Beschwerdepersistenz. Die Restbeschwerden-Symptomatik sei nach wie vor auf den initialen Unfall zurückzuführen.</w:t>
      </w:r>
    </w:p>
    <w:p>
      <w:r>
        <w:rPr>
          <w:b/>
        </w:rPr>
        <w:t>E. 4.7</w:t>
      </w:r>
    </w:p>
    <w:p>
      <w:r>
        <w:t>Der beratende Arzt der Beschwerdegegnerin, Dr. B.___ , Facharzt für Chirurgie, führte in seiner Stellungnahme vom 1 2. Dezember 2017 ( Urk.</w:t>
      </w:r>
    </w:p>
    <w:p>
      <w:r>
        <w:rPr>
          <w:b/>
        </w:rPr>
        <w:t>E. 4.8</w:t>
      </w:r>
    </w:p>
    <w:p>
      <w:r>
        <w:t>Am 2. Februar 2018 berichtete Dr. med.</w:t>
      </w:r>
    </w:p>
    <w:p>
      <w:r>
        <w:t>D.___ , Facharzt für physikalische Medizin und Rehabilitation ( Urk. 3 [= Urk. 9/M27 ] ) , beim Beschwerdeführer liege eine Krankheit im Patellofemoralbereich und ein sonstiger Schmerz im linken Knie vor. Seit dem Unfallereignis vom 1 2. Januar 2015 sei en eine chirurgische Versorgung, Physiotherapie und Infiltration erfolgt. Dies sei zwar lindernd gewe sen, jedoch habe der Beschwerdeführer konstant über Beschwerden im Sinne punktuell scharf und spitz einschiessender Schmerzen und von einem Unsicher heitsempfinden berichtet. Dabei habe der Patient eine Belastung durchaus artiku lär tolerierbar eingehen können und eine artikuläre Ergussbildung sei nicht benannt worden. Beim Beschwerdeführer bestehe eine persistierende Schmerzsymptomatik , für welche mit überwiegender Wahrscheinlichkeit kein primär de generatives Geschehen zu konstatieren sei. Hiergegen würden neben dem Alter des jungen Patienten und der fehlenden intraartikulären Reaktion auch die konsistent berichteten Beschwerden sprechen. Die intraossäre</w:t>
      </w:r>
    </w:p>
    <w:p>
      <w:r>
        <w:t>Ödembildung , wie sie bei einem Bone</w:t>
      </w:r>
    </w:p>
    <w:p>
      <w:r>
        <w:t>Bruise auftrete, sei als überwiegend wahrscheinlich durch ein Trauma verursachte Genese zu betrachten. Eine osteochondrale Reaktion im Sinne einer Arthrose/Degeneration sei sowohl radiologisch, wie auch arthrosko pisch</w:t>
      </w:r>
    </w:p>
    <w:p>
      <w:r>
        <w:t>nicht evident und somit zurückzuweisen.</w:t>
      </w:r>
    </w:p>
    <w:p>
      <w:r>
        <w:rPr>
          <w:b/>
        </w:rPr>
        <w:t>E. 4.9</w:t>
      </w:r>
    </w:p>
    <w:p>
      <w:r>
        <w:t>Dr. B.___ führte in seiner Stellungnahme vom 2 7. März 2018 ( Urk. 9/M30) aus, Dr. D.___ sei dahingehend beizupflichten, dass im linken Knie keine wesentli chen de generativen Veränderungen bestünden. Es zeige sich ein minimer Knor pelschaden am medialen Femurkondylus . Ex post könne nicht bewiesen werden, ob dieser Schaden i n einem Zusammenhang zum Unfallereignis stehe oder vor bestehend sei. Gegen eine frische traumatische Läsion spreche, dass im ersten MRI vom 2 7. Januar 2015 kein korrespondierendes Knochenmarksödem ( Bone</w:t>
      </w:r>
    </w:p>
    <w:p>
      <w:r>
        <w:t>Bruise ) habe festgestellt werden können. Eine intraossäre</w:t>
      </w:r>
    </w:p>
    <w:p>
      <w:r>
        <w:t>Ödembildung sei erst im MRI vom 1 1. Januar 2016 und damit rund 11 Monate nach der Arthroskopie erkenn bar. Bei dieser Operation sei am medialen Femurkondylus eine Mikrofrakturie rung durchgeführt worden, welche fast obligat zu Ödembildungen führen . Die Ödembildung im Knochenmark sei daher im Zusammenhang mit der Mikrofrak turierung und nicht mit dem Unfall zu sehen. Die vom Beschwerdeführer aktuell geklagten Beschwerden seien unklar und unspezifisch; die Symptomatik sei kei ner bildgebend nachweisbaren Pathologie zuzuordnen. In diesem Zusammenhang sei auch zu erwähnen, dass der postoperative Verlauf günstig gewesen sei und der Beschwerdeführer anfangs 2016 weitgehend beschwerdefrei gewesen sei und über volle sportliche Aktivität verfügt habe. Anlässlich der arthroskopischen Ope ration vom 1 8. Februar 2015 hätten keine Schädigungen gefunden werden kön nen, welche auf das Ereignis vom 1 2. Januar 2015 zurückzuführen seien. Die Plica sei anlagebedingt und die Knorpelschädigung am medialen Femurkondylus höchstens möglicherweise unfallkausal. An der Beurteilung vom</w:t>
      </w:r>
    </w:p>
    <w:p>
      <w:r>
        <w:t>1 2. Dezember 2017 werde daher festgehalten. 5 .</w:t>
      </w:r>
    </w:p>
    <w:p>
      <w:r>
        <w:t>5.1</w:t>
      </w:r>
    </w:p>
    <w:p>
      <w:r>
        <w:t>Die Beschwerdegegnerin stützte sich bei der Leistungseinstellung auf die Beurtei lungen durch Dr. B.___ (E. 4.7 und 4.9 ) und Dr. A.___ (E. 4.5) . Ein medi zinischer Aktenbericht ist als Entscheidgrundlage zulässig, wenn die Akten ein vollständiges Bild über Anam nese, Ver lauf und gegenwärtigen Status ergeben. Der Untersuchungsbefund muss lücken los vorliegen, damit der Experte imstande ist, sich aufgrund der vorhandenen Unterlagen ein vollständiges Bild zu verschaf fen (Urteil des Bundesgerichts 8C_833/2009 vom 26. Januar 2010 E. 5.1 mit Hin weisen), was vorliegend der Fall ist. Den Berichten und Gutachten versicherungs interner Ärzte kann Beweiswert beigemessen werden, sofern sie als schlüssig erscheinen, nachvollziehbar begründet sowie in sich widerspruchsfrei sind und keine Indizien gegen ihre Zuverlässigkeit bestehen (vgl. E. 1.3). Die Berichte von Dr. B.___ und Dr. A.___ erfüllen die genannten Anforderungen an eine beweiskräftige medizinische Entscheidgrundlage . Dasselbe gilt für den Bericht Dr. B.___ s im Rahmen des Beschwerdeverfahrens (E. 4.9). Da die Berichte von Dr. B.___ sämtliche Einschätzungen Dr. A.___ s mitumfassen, sind letztere nicht weiter auszuführen. Für die Einschätzung des medizinischen Sachverhalts ist demnach auf die Stellungnahmen von Dr. B.___ (E. 4.7 und 4.9) abzustellen. 5.2</w:t>
      </w:r>
    </w:p>
    <w:p>
      <w:r>
        <w:t>Dr. B.___ kam gestützt auf die Bildgebung (MRI) und die von den behandelnden Ärzten objektivierbaren Befunde zum Schluss, nach dem Unfallereignis vom 12. Januar 2015 hätten keine Unfallfolgen festgestellt werden können. In der arthroskopischen Untersuchung vom 1 8. Februar 2015 hätten keinerlei unfall kausale Schädigungen festgestellt werden können. Die einzigen beiden Befunde einer minimalen Knorpelschädigung und einer Plica -Bildung seien nicht unfall kausal. Dazu führte Dr. B.___</w:t>
      </w:r>
    </w:p>
    <w:p>
      <w:r>
        <w:t>weiter aus, dass die Plica eine anlagebedingte Veränderung sei und die Knorpelschädigung erfahrungsgemäss eine abnützungs bedingte Veränderung darstelle. Dass die anlagebedingte Veränderung der Plica keine Folge des Unfallereignisses darstellt, erscheint ohne weiteres nachvollzieh bar.</w:t>
      </w:r>
    </w:p>
    <w:p>
      <w:r>
        <w:t>Zur Knorpelschädigung bemerkte</w:t>
      </w:r>
    </w:p>
    <w:p>
      <w:r>
        <w:t>Dr. B.___ weiter , es könne ex post nicht bewiesen werden , ob diese durch den Unfall verursacht worden oder vorbeste hend sei. Da ss im MRI vom 2 7. Januar 2015 kein korrespondierendes Knochen marksödem habe festgestellt werden können (ein solches sei erst im MRI vom 1 1. Januar 2016 ersichtlich), spreche jedoch gegen eine frische traumatische Läsion. Soweit Dr. D.___ vorträgt, d as</w:t>
      </w:r>
    </w:p>
    <w:p>
      <w:r>
        <w:t>Bone</w:t>
      </w:r>
    </w:p>
    <w:p>
      <w:r>
        <w:t>Bruise sei Folge des Unfallereig nisses , ist mit Dr. B.___ darauf hinzuweisen, dass weder im MRI vom 2 7. Januar 2015 (vgl. E. 4.1) noch in der arthroskopischen Untersuchung vom 1 8. Februar 2015 (vgl. E. 4.2) von einer Ödembildung respektive eine m</w:t>
      </w:r>
    </w:p>
    <w:p>
      <w:r>
        <w:t>Bone</w:t>
      </w:r>
    </w:p>
    <w:p>
      <w:r>
        <w:t>Bruise die Rede ist; ein solches wird erstmals am 1 8. August 2015 erwähnt (vgl. E. 4. 3 ). Dass d as</w:t>
      </w:r>
    </w:p>
    <w:p>
      <w:r>
        <w:t>Bone</w:t>
      </w:r>
    </w:p>
    <w:p>
      <w:r>
        <w:t>Bruise Folge des Unfallereignisses ist, ist damit nicht überwiegend wahr scheinlich. Des Weiteren berichtete Dr. Z.___ in der 2-jährigen Nachkon trolle, dass d as</w:t>
      </w:r>
    </w:p>
    <w:p>
      <w:r>
        <w:t>Bone</w:t>
      </w:r>
    </w:p>
    <w:p>
      <w:r>
        <w:t>Bruise</w:t>
      </w:r>
    </w:p>
    <w:p>
      <w:r>
        <w:t>regredient sei (E. 4.4).</w:t>
      </w:r>
    </w:p>
    <w:p>
      <w:r>
        <w:t>Die Ausführungen Dr. B.___ s lassen darauf schliessen, dass zwischen dem Unfallereignis vom 1 2. Januar 2015 und der Knorpelschädigung am medialen Femurkondylus kein überwiegend wahrscheinlicher Kausalzusammenhang besteht. Für die aufgrund der Behandlung dieser Knorpelschädigung entstande nen Folgen – Dr. B.___ ist der Ansicht, dass die Microfrakturierung höchst wahrscheinlich zur Ödembildung geführt habe – kann deshalb ebenfalls kein überwiegend wahrscheinlicher Kausalzusammenhang zum Unfall bestehen. I m Übrigen zeigte sich während eines Jahres nach der Operation vom 1 8. Februar 2015 eine stetige und massive Verbesserung der vom Beschwerdeführer geklagten Beschwerden (vgl. E. 4.3).</w:t>
      </w:r>
    </w:p>
    <w:p>
      <w:r>
        <w:t>Etwas weniger als ein Jahr nach dem Unfallereignis gab der Beschwerdeführer sogar an , problemfrei gewesen zu sein (vgl. E. 4.4 , vgl. auch Urk. 9/M14, wonach wieder volle sportliche Aktivität möglich war ). Die aktuellen Beschwerden führte Dr. Z.___</w:t>
      </w:r>
    </w:p>
    <w:p>
      <w:r>
        <w:t>denn auch auf eine muskuläre Hypotrophie/Atrophie zurück (vgl. E. 4.4 und 4.6). Da anlässlich der Arthroskopie am 1 8. Februar 2015 keinerlei traumatischen Läsionen – insbesondere weder Meniskus noch Bänderverletzungen – festgestellt wurden und die erhobenen Befunde keinen ausreichenden Kausalzusammenhang zum Unfallereignis aufwei sen, ist es nicht zu beanstanden, dass Dr. B.___ spätestens per 1 8. August 2015 (6 Monate postoperativ) auf einen status quo sine schloss.</w:t>
      </w:r>
    </w:p>
    <w:p>
      <w:r>
        <w:t>5.3</w:t>
      </w:r>
    </w:p>
    <w:p>
      <w:r>
        <w:t>Nach dem Gesagten ist ein Kausalzusammenhang zwischen dem Unfallereignis vom 1 2. Januar 2015 und den über den 1 8. Augst 2015 hinaus beklagten Knie beschwerden nicht mit überwiegender Wahrscheinlichkeit erstellt. Dass die Beschwerdegegnerin ihre Leistungen per 3 1. Mai 2017 einstellte, ist folglich nicht zu beanstanden. Die Beschwerde wird abgewiesen. Das Gericht erkennt: 1.</w:t>
      </w:r>
    </w:p>
    <w:p>
      <w:r>
        <w:t>Die Beschwerde wird abgewiesen. 2.</w:t>
      </w:r>
    </w:p>
    <w:p>
      <w:r>
        <w:t>Das Verfahren ist kostenlos. 3.</w:t>
      </w:r>
    </w:p>
    <w:p>
      <w:r>
        <w:t>Zustellung gegen Empfangsschein an: - Rechtsanwalt Oskar Gysler - AXA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HurstMeier</w:t>
      </w:r>
    </w:p>
    <w:p>
      <w:r>
        <w:rPr>
          <w:b/>
        </w:rPr>
        <w:t>E. 9</w:t>
      </w:r>
    </w:p>
    <w:p>
      <w:r>
        <w:t>/M26) aus, es handle sich vorliegend um einen Zustand nach einer Kniedis torsion am 1 2. Januar 201 5. In der Konsultation in der C.___ am 3. Februar 2015 sei der Verdacht auf eine laterale Meniskusläsion geäussert wor den , obschon im MRI vom 2 7. Januar 2015 keine Hinweise auf eine Meniskuslä sion oder Bandverletzungen best anden hätten . Aufgrund des klinischen Befundes sei die Indikation zur arthroskopischen Sanierung gestellt worden , welche am 1 8. Februar 2015 erfolgt sei. Intraoperativ habe sich ein minimaler Knorpelscha den gezeigt, welcher erfahrungsgemäss eine abnützungsbedingte Veränderung sei, sowie eine ausgeprägte Plica ( mediopatellaris und infrapatellaris ), bei welcher es sich um eine anlagebedingte Struktur handle, welche nicht im Zusammenhang mit dem Unfall stehe. Anlässlich der Arthroskopie hätten keine sicheren Struk turschädigungen festgestellt werden können, die mit dem Unfall in einen natür lichen Kausalzusammenhang zu stellen seien. Die heute geltend gemachten Beschwerden würden nur möglicherweise in einem Kausalzusammenhang zum Unfallereignis vom 1 5. Januar 2015 stehen. Die initial vermutete Meniskusläsion habe anlässlich der Arthroskopie nicht objektiviert werden können. Die Befunde würde n nur möglicherweise respektive gar nicht im Zusammenhang zum Unfall ereignis stehen. Insbesondere die im Operationsbericht beschriebenen Chondro pathien seien in der grossen Mehrzahl abnützungsbedingt und würden aus eige ner Dynamik zu einer Ödembildung im darunterliegenden Knochen führen. Dies insbesondere nachdem anlässlich des arthroskopischen Eingriffs eine Abrasions chondroplastik mit Pridie -Bohrungen bis in den Knochen durchgeführt worden sei. Solche Ödembildungen seien mit einem Bone</w:t>
      </w:r>
    </w:p>
    <w:p>
      <w:r>
        <w:t>Bruise gleichzusetzen, wie es in den weiteren MRI nachweisbar sei. Nachdem in der Arthroskopie keine sichere unfallkausale Strukturschädigung habe festgestellt werden können, sei spätestens 6 Monate danach von einem Status quo sine auszugehen. Die im weiteren Verlauf geklagten Kniebeschwerden leichten Ausmasses könnten keiner objektivierbaren Ursache zugeordnet werden. Als Vorzustand finde sich darüber hinaus mit über wiegender Wahrscheinlichkeit ein degenerativ bedingter minimaler Knorpelscha den am medial en Femurkondylus sowie eine anla gebedingte Variante mit ausge prägter Plica -Bildung. Diese Plica habe sich erneut gebildet (MRI vom 8. Februar 2017) und es sei nicht auszuschliessen, dass die jetzt noch geklagten Kniebe schwerden auf die erneute Plica -Bildung zurückzuführen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