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UV.2018.00038 vom 1. August 2019</w:t>
      </w:r>
    </w:p>
    <w:p>
      <w:r>
        <w:t>ZH Sozialversicherungsgericht, 2019-08-01, DE</w:t>
      </w:r>
    </w:p>
    <w:p>
      <w:r>
        <w:rPr>
          <w:b/>
        </w:rPr>
        <w:t xml:space="preserve">Quelle: </w:t>
      </w:r>
      <w:r>
        <w:t>https://mcp.opencaselaw.ch/entscheid/zh_sozialversicherungsgericht_UV.2018.00038</w:t>
      </w:r>
    </w:p>
    <w:p>
      <w:r>
        <w:t>FR: ZH_SOZIALVERSICHERUNGSGERICHT UV.2018.00038 du 1 août 2019</w:t>
      </w:r>
    </w:p>
    <w:p>
      <w:r>
        <w:t>IT: ZH_SOZIALVERSICHERUNGSGERICHT UV.2018.00038 del 1 agosto 2019</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 Gemäss Art. 6 Abs. 2 UVG erbringt die Versicherung ihre Leistungen auch bei fol 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 schliessend (BGE 116 V 136 E. 4a, 147 E. 2b, je mit Hinweisen; Maurer, Schweizerisches Unfallversicherungsrecht, 2. Auflage, Bern 1989, S. 202).</w:t>
      </w:r>
    </w:p>
    <w:p>
      <w:r>
        <w:rPr>
          <w:b/>
        </w:rPr>
        <w:t>E. 1.2</w:t>
      </w:r>
    </w:p>
    <w:p>
      <w:r>
        <w:t>Seit dem Inkrafttreten der Revision des UVG und der dazugehörigen Verordnung (UVV) per 1. Januar 2017 ist das Bestehen einer vom Unfallversicherer zu über 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 nommen werden muss. Dieser kann sich aber von der Leistungspflicht befreien, wenn er beweist, dass die Körperschädigung vorwiegend auf Abnützung oder Krankheit zurückzuführen ist (Zusatzbotschaft zur Änderung des Bundesgesetzes über die Unfallversicherung [Unfallversicherung und Unfallverhütung; Organisa tion und Nebentätigkeiten der Suva] vom 19. September 2014, BBl 2014 7922 7934 f.).</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Diese Rechtsprechung beschlägt dabei einzig die rechtlichen Folgen der Abklärung, insofern als dem Un fallversicherer die Beweislast zugewiesen wird für den Fall, dass ungeklärt bleibt, ob dem Unfall (noch) eine kausale Bedeutung für den andauernden Ge sund heitsschaden zukommt. Bevor sich aber überhaupt die Frage der Beweislast stellt, ist der Sachverhalt im Rahmen des Untersuchungsgrundsatzes richtig und vollständig zu klären (Urteile des Bundesgerichts 8C_354/2007 vom 4. August 2008, E. 2.2, und 8C_540/2007 vom 27. März 2008, E. 4.3.2).</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1.5</w:t>
      </w:r>
    </w:p>
    <w:p>
      <w:r>
        <w:t>Na ch der Rechtsprechung gehören zu den im Sinne von Art. 6 Abs. 1 UVG mas s gebenden Ursachen auch Umstände, ohne deren Vorhandensein die gesund heitli che Beeinträchtigung nicht zur gleichen Zeit eingetreten wäre. Eine scha densaus lösende traumatische Einwirkung wirkt also selbst dann leistungs begrün dend, wenn der betreffende Schaden auch ohne das versicherte Ereignis früher oder spä ter wohl eingetreten wäre, der Unfall somit nur hinsichtlich des Zeit punkts des Schadenseintritts Conditio sine qua non war. Anders verhält es sich, wenn der Unfall nur Gelegenheits- oder Zufallsursache ist, welche ein ge gen wärtiges Risiko, mit dessen Realisierung jederzeit zu rechnen gewesen wäre, manifest werden lässt, ohne im Rahmen des Verhältnisses von Ursache und Wirkung eigenständige Bedeutung anzunehmen (Urteile des Bundesgerichts 8C_380/2011 vom 20. Okto be r</w:t>
      </w:r>
    </w:p>
    <w:p>
      <w:r>
        <w:t>2011 E. 4.2.1, 8C_301/2007 vom 15. Januar</w:t>
      </w:r>
    </w:p>
    <w:p>
      <w:r>
        <w:t>2008 E. 5.1.1 und U 413/05 vom 5. April</w:t>
      </w:r>
    </w:p>
    <w:p>
      <w:r>
        <w:t>2007 E. 4.2 mit Hinweisen). Wenn ein alltäglicher alternativer Belastungs faktor zu annähernd gleicher Zeit dieselbe Gesundheitsschädigung hätte bewirken können, erscheint der Unfall nicht als kau sal signifikantes Ereignis, sondern als austauschbarer Anlass; es entsteht daher keine Leistungs pflicht des obligato ri schen Unfallversicherers (Urteile des Bundesgerichts 8C_380/2011 vom 20. Okto ber 2011 E. 4.2.2, U 413/05 vom 5. April 2007 E. 4.2.3).</w:t>
      </w:r>
    </w:p>
    <w:p>
      <w:r>
        <w:rPr>
          <w:b/>
        </w:rPr>
        <w:t>E. 1.6</w:t>
      </w:r>
    </w:p>
    <w:p>
      <w:r>
        <w:t>Die Versicherungsleistungen werden auch für Rückfälle und Spätfolgen gewährt, für Bezüger von Invalidenrenten jedoch nur unter den Voraussetzungen von Art. 21 UVG (Art. 11 UVV). Bei einem Rückfall handelt es sich um das Wieder 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 dersgearteten Krankheitsbild führen können (BGE 118 V 293 E. 2c mit Hinwei sen).</w:t>
      </w:r>
    </w:p>
    <w:p>
      <w:r>
        <w:rPr>
          <w:b/>
        </w:rPr>
        <w:t>E. 1.7</w:t>
      </w:r>
    </w:p>
    <w:p>
      <w:r>
        <w:t>). Denn als Fachärzte für Ortho pädische Chirurgie und Traumatologie des Bewegungsapparates beziehungsweise für Chirurgie verfügten sie über eine für die Beurteilung des streitigen Gesund heitsschadens im Bereich des rechten Kniegelenks der Beschwerdeführerin ange zeigte medi zinische Weiter bildung. Andererseits setzte n</w:t>
      </w:r>
    </w:p>
    <w:p>
      <w:r>
        <w:t>sie sich einge hend mit den me dizi nischen Vorakten und den Ergebnissen der bildgebenden Untersu chungen auseinander und begrün dete n</w:t>
      </w:r>
    </w:p>
    <w:p>
      <w:r>
        <w:t>ihre Schluss fol gerungen, wonach</w:t>
      </w:r>
    </w:p>
    <w:p>
      <w:r>
        <w:t>der Meniskusriss im medialen Hinterhorn und die Chondropathie retropatellär</w:t>
      </w:r>
    </w:p>
    <w:p>
      <w:r>
        <w:t>im B ereich des rech ten Kniegelenks mit überwiegender Wahrscheinlichkeit nicht durch das versi cherte Unfallereignis beziehungsweise nicht durch ein Trauma verursacht worden seien, sondern Folgen ein es degenerativen Geschehens darstellten , in nach voll zieh barer Weise . PD Dr. A.___ legte sodann in nachvollziehbarer Weise</w:t>
      </w:r>
    </w:p>
    <w:p>
      <w:r>
        <w:t>unter Hin weis auf die medizinische Fachliteratur dar, dass einerseits auf Grund des hori zontalen Verlauf s des vorliegenden Meniskushinterhornriss es</w:t>
      </w:r>
    </w:p>
    <w:p>
      <w:r>
        <w:t>nicht auf eine trau matische Ursache , sondern auf eine degenerative Genese zu schliessen sei , und dass andererseits auf Grund des Unfallmechanismus davon auszugehen sei, dass dieser keine Rotationsbewegung des Knies bei fixiertem Fuss beinhaltet habe , sondern zu einer Kontusion des Knies geführt habe. Der Unfallmechanismus sei daher nicht geeignet gewesen , den vorliegenden Meniskushinterhornriss zu ver ursachen . PD Dr. A.___ begründete alsdann in nachvollziehbarer Weise, weshalb auf Grund des Unfallmechanismus, des klinischen Befundes und der Bildgebung mit überwiegender Wahrscheinlichkeit davon auszugehen sei, dass der kleine horizontale mediale</w:t>
      </w:r>
    </w:p>
    <w:p>
      <w:r>
        <w:t>Meniskushinterhorn riss</w:t>
      </w:r>
    </w:p>
    <w:p>
      <w:r>
        <w:t>nicht durch das versicherte Unfall ereignis verursacht worden sei , sondern auf ein degeneratives Geschehen zurück zuführen sei. 5.3</w:t>
      </w:r>
    </w:p>
    <w:p>
      <w:r>
        <w:t>D ie Beurteilung en durch Dr. Z.___ und PD Dr. A.___</w:t>
      </w:r>
    </w:p>
    <w:p>
      <w:r>
        <w:t>vermögen grundsätzlich die für eine beweis kräf tige medizi nische Ent scheidungs grundlage vor aus ge setzten Kriterien zu erfüllen. Dabei schadet nicht, dass es sich um Aktengutachten han delt, da auch reinen Aktengutachten voller Be weiswert zukommen kann, sofern ein lückenloser Befund vorliegt und es im Wesent li chen nur um die ärztliche Beurteilung eines an sich feststehenden me dizini schen Sachverhalts geht (Urteil des Bundesgerichts 8C_641/2011 vom 22. Dezember 2011 E. 3.2.2 mit Hinwei sen). Dies ist vorliegend der Fall. Einer Ak tenbeurteilung stand daher nichts ent gegen. 5.4</w:t>
      </w:r>
    </w:p>
    <w:p>
      <w:r>
        <w:t>Nicht zu folgen ist der Beschwerdeführer in , wenn sie geltend machen will, dass auf Grund der Lokalisation des Meniskusrisses nicht auf eine degenerative Genese geschlossen werden könne (vorstehend E. 2.2). Denn PD Dr. A.___ legte in seinem Aktengutachten unter Hinweis auf die massgebende medizinische Fachliteratur in nachvollziehbarer Weise dar, dass der horizontale Verlauf des Meniskushinter hornrisses nicht auf eine traumatische Ursache , sondern auf eine degenerative Genese hindeute, und dass das Unfallgeschehen beziehungsweise der Unfallme chanismus nicht auf ein Geschehen schliessen liessen , wie beispielsweise eine Rotationsbewegung des Knies bei fixiertem Fuss ,</w:t>
      </w:r>
    </w:p>
    <w:p>
      <w:r>
        <w:t>welches geeignet gewesen wäre, den vorliegenden Men iskushinterhornriss zu erklären . 5.5</w:t>
      </w:r>
    </w:p>
    <w:p>
      <w:r>
        <w:t>In Bezug auf die Beurteilung en durch Dr. Z.___ , einem Kreisarzt der Beschwer degegnerin, und durch PD Dr. A.___ , einem Arzt der Abteilung Versicherungs medizin der Beschwerdegegnerin, gilt es indes zu beachten, dass Berichten versi che rungs in terner medizinischer Fachpersonen rechtspre chungsgemäss zwar Beweis wert zukommt, dass diesen Berichten indes nicht dieselbe Beweiskraft wie einem ge richtlichen oder einem im Verfahren nach Art. 44 des Bundesgesetzes über den Allgemeinen Teil des Sozialversicherungs rechts (ATSG) vom Versiche rungsträ ger in Auftrag gegebenen externen Gutachten zu erkannt wird, wes halb bei auch nur geringen Zweifeln an der Zuverlässigkeit und Schlüssigkeit der versiche rungsin ternen ärztlichen Feststellungen ergän zende Abklärungen vorzuneh men sind (BGE 135 V 471 E. 4.6). Anlass zu solchen Zwe ifeln besteht hier jedoch nicht, da sich die behandelnden Ärzte, insbesondere Dr. B.___</w:t>
      </w:r>
    </w:p>
    <w:p>
      <w:r>
        <w:t>und PD Dr. D.___</w:t>
      </w:r>
    </w:p>
    <w:p>
      <w:r>
        <w:t>nicht hinreichend mit der Frage nach der Kausalität des Meniskusschadens beziehungsweise des Meniskushinterhornrisses im Bereich des rechten Kniege lenks der Beschwerdeführerin befasst haben. Aus diesem Grund vermögen es deren Beurteilungen nicht, die nachvollziehbaren und schlüssigen Beurteilungen durch Dr. Z.___ und PD Dr. A.___</w:t>
      </w:r>
    </w:p>
    <w:p>
      <w:r>
        <w:t>in Zweifel zu ziehen . Auf die Aktengutach ten von Dr. Z.___ und PD Dr. A.___</w:t>
      </w:r>
    </w:p>
    <w:p>
      <w:r>
        <w:t>kann vorliegend daher abgestellt werden .</w:t>
      </w:r>
    </w:p>
    <w:p>
      <w:r>
        <w:t>6 . 6 .1</w:t>
      </w:r>
    </w:p>
    <w:p>
      <w:r>
        <w:t>Gestützt auf die nachvollziehbare n und schlüssige n Beur tei lung en</w:t>
      </w:r>
    </w:p>
    <w:p>
      <w:r>
        <w:t>von Dr. Z.___ und PD Dr. A.___</w:t>
      </w:r>
    </w:p>
    <w:p>
      <w:r>
        <w:t>steht damit mit überwiegender Wahr scheinlichkeit fest, dass die Gesundheitsbeeinträchtigungen im Bereich des rechten Kniege lenks der Beschwerdeführerin nicht durch das versicherte Unfallereignis vom 1 1. April 2017 verursacht wurden , und dass sie nicht auf eine traumatische Ursache, son dern auf ein degeneratives Geschehen zurückzuführen sind .</w:t>
      </w:r>
    </w:p>
    <w:p>
      <w:r>
        <w:t>6. 2</w:t>
      </w:r>
    </w:p>
    <w:p>
      <w:r>
        <w:t>Da davon auszugehen ist, dass ergänzende Beweismassnahmen an diesem Ergeb nis mit überwiegend er</w:t>
      </w:r>
    </w:p>
    <w:p>
      <w:r>
        <w:t>Wahrscheinlichkeit nichts änder te n, besteht für weitere Abklärungen keine Notwendigkeit und es ist von einer Rückweisung der Sache an die Beschwerdegegnerin zur Durch führung solcher abzusehen (antizipierte Beweiswürdigung; BGE 124 V 90 E. 4b, 122 V 157 E. 1d mit Hinweisen). 6 .3</w:t>
      </w:r>
    </w:p>
    <w:p>
      <w:r>
        <w:t>Obwohl für die Bejahung des natürlichen Kausalzusammenhangs nicht erfor der lich ist, dass der Unfall die alleinige oder unmittelbare Ursache gesund heitlicher Störungen ist (vgl. vorstehend E.; BGE 129 V 177 E. 3.1), steht auf Grund der Beur tei lung en</w:t>
      </w:r>
    </w:p>
    <w:p>
      <w:r>
        <w:t>durch Dr. Z.___ und PD Dr. A.___ fest, dass die gesundheitlichen Beeinträchtigungen im Bereich des rechten Kniegelenks der Beschwerdeführerin im Sinne eines Meniskushinterhornrisses und einer Chondropathie nicht durch das versicherte Unfallereignis vom 1</w:t>
      </w:r>
    </w:p>
    <w:p>
      <w:r>
        <w:rPr>
          <w:b/>
        </w:rPr>
        <w:t>E. 2</w:t>
      </w:r>
    </w:p>
    <w:p>
      <w:r>
        <w:t>1. Dezember 2017 (Urk. 2) erhob die Ver si cherte am</w:t>
      </w:r>
    </w:p>
    <w:p>
      <w:r>
        <w:rPr>
          <w:b/>
        </w:rPr>
        <w:t>E. 2.1</w:t>
      </w:r>
    </w:p>
    <w:p>
      <w:r>
        <w:t>Die Beschwerdegegnerin ging im angefochtenen Entscheid vom 2 1. Dezember 2017 ( Urk. 2) gestützt auf das Aktengutachten von Dr. med. Z.___ , Facharzt für Orthopädische Chirurgie und Traumatologie des Bewegungs appara tes , Kreisarzt, vom 2 5. September 2017 ( Urk. 9/23) davon aus, dass ein natürlicher Kausalzusammenhang zwischen den Beschwerden der Beschwerdeführerin im Bereich ihres rechten Kniegelenks und dem versicherten Unfallereignis vom 1 1. April 2017 nicht mit dem massgebenden Beweisgrad der überwiegenden Wahrscheinlichkeit erstellt sei, weshalb eine Leistungspflicht für den am 1 8. August 2017 gemeldete n Rückfall beziehungsweise für die Zeit ab 1 7. August 2017 zu verneinen sei (S. 6).</w:t>
      </w:r>
    </w:p>
    <w:p>
      <w:r>
        <w:rPr>
          <w:b/>
        </w:rPr>
        <w:t>E. 2.2</w:t>
      </w:r>
    </w:p>
    <w:p>
      <w:r>
        <w:t>Die Beschwerdeführerin brachte beschwerdeweise ( Urk. 1) hiegegen vor, dass die Beschwerden im Bereich ihres rechten Kniegelenks, unter denen sie seit dem ver sicherten Unfallereignis gelitten habe, erstellt seien, weshalb von einer richtung gebenden Verschlimmerung des diesbezüglichen Vorzustandes durch das versi cherte Unfallereignis auszugehen sei (S. 7). Insbesondere könne auf Grund der Lokalisation des Meniskusrisses nicht auf eine degenerative Genese geschlossen werden (S. 8). Da es sich beim fraglichen Meniskusriss sodann um eine unfall ähnliche Körperschädigung im Sinne von Art.</w:t>
      </w:r>
    </w:p>
    <w:p>
      <w:r>
        <w:rPr>
          <w:b/>
        </w:rPr>
        <w:t>E. 2.3</w:t>
      </w:r>
    </w:p>
    <w:p>
      <w:r>
        <w:t>In der Beschwerdeantwort vom 1 4. März 2018 ( Urk. 7) führte die Beschwerdegeg nerin gestützt auf das Aktengutachten von PD Dr. med. A.___ , Facharzt für Chirurgie, ihrer Abteilung Versicherungsmedizin vom 2 6. Februar 2018 ( Urk. 8) aus, dass die Beschwerdeführerin am 1 1. April 2017 einen Unfall erlitten habe , weshalb die Bestimmung von Art.</w:t>
      </w:r>
    </w:p>
    <w:p>
      <w:r>
        <w:rPr>
          <w:b/>
        </w:rPr>
        <w:t>E. 2.4</w:t>
      </w:r>
    </w:p>
    <w:p>
      <w:r>
        <w:t>Streitig und zu prüfen ist im Folgenden daher die Leistungspflicht der Beschwer degegnerin für die Folgen der ab dem 1 7. August 2017 weiterbestehenden Beschwerden der Beschwerdeführerin im Bereich ihres rechten Kniegelenks. Nicht zum Streitgegenstand des vorliegenden Verfahren s gehört indes die Frage nach der Leistungspflicht der Beschwerdegegnerin für die Beschwerden im Bereich der Schulter der Beschwerdeführerin. Denn bei der Schulter und dem rechte n Knie gelenk handelt es sich um gänzlich verschiedene Körperteile , deren Krankheits bilder sich nicht überschneiden . Es ist daher n icht zu beanstanden, dass die Beschwerdegegnerin mit Verfügung vom 2 7. September 2017 (Urk. 9/25 S. 1-2) und mit dem angefochtenen Einspracheentscheid vom 2 1. Dezember 2017 (Urk. 2) lediglich über ihre Leistungspflicht für die ab 1 7. August 2017 weiterbe stehenden Kniebeschwerden , nicht hingegen über ihre Leistungspflicht für die Folgen der nach diesem Zeitpunkt weiterbestehenden Schulterbeschwerden d er Beschwerdegegnerin verfügte. 3.</w:t>
      </w:r>
    </w:p>
    <w:p>
      <w:r>
        <w:rPr>
          <w:b/>
        </w:rPr>
        <w:t>E. 3</w:t>
      </w:r>
    </w:p>
    <w:p>
      <w:r>
        <w:t>1. Januar 2018 Be schwerde (Urk. 1) und beantragte, dieser sei auf zuhe ben und es sei die Suva zu verpflichten, die gesetzlichen Leistungen für die Folgen des Unfalls vom 1 1. April 2017 auch für die Knieverletzung zu erbringen (S. 2).</w:t>
      </w:r>
    </w:p>
    <w:p>
      <w:r>
        <w:t>Mit Beschwerdeantwort vom 1 4. März 2018 ( Urk. 7) beantragte die Suva die Ab wei sung der Beschwerde ( S. 2 ) . Mit Eingabe vom 9. Juli 2018 ( Urk. 14) verzichtete die Beschwerdeführerin auf eine Replik, wovon der Beschwerdegegnerin am 1 0. Juli 2018 Kenntnis gegeben wurde (Urk. 15 ). Das Gericht zieht in Erwägung: 1.</w:t>
      </w:r>
    </w:p>
    <w:p>
      <w:r>
        <w:rPr>
          <w:b/>
        </w:rPr>
        <w:t>E. 3.1</w:t>
      </w:r>
    </w:p>
    <w:p>
      <w:r>
        <w:t>Den Akten ist zu entnehmen, dass die Beschwerdegegnerin das unbestrittene Un fallereignis vom 11. April 2017 gegenüber der Beschwerdeführerin am 2 1. April 2017 ( Urk. 9/3) anerkannt hat und für dessen Folgen vorerst Taggeldleistungen (vgl. Urk. 9/4) und Heilbehandlung (vgl. Urk. 9/5) ausrichtete. Nachdem die Beschwerdegegnerin von der Beschwerdeführerin am 9. August 2017 telefonisch über eine bevorstehende Operation zur Behandlung ihrer Kniebeschwerden in Kenntnis gesetzt worden war , wies diese die Beschwerdeführerin an, ihr durch ihre Arbeitgeberin einen Rückfall zum Unfall vom 1 1. April 2017 melden zu las sen ( Urk. 9/8), worauf die Arbeitgeberin der Beschwerdeführerin der Beschwerde gegnerin am 1 8. August 2017 im Rahmen einer Rückfallmeldung Kenntnis von den ab 1 7. August 2017 erneut aufgetretenen Bes chwerden der Bes chwerdefüh rerin gab (Urk. 9/9).</w:t>
      </w:r>
    </w:p>
    <w:p>
      <w:r>
        <w:rPr>
          <w:b/>
        </w:rPr>
        <w:t>E. 3.2</w:t>
      </w:r>
    </w:p>
    <w:p>
      <w:r>
        <w:t>Dr. med. B.___ , Facharzt für Allgemeine Innere Medizin , stellte in seinem Bericht vom 3 1. August 2017 ( Urk. 9/11) hinsichtlich der Folgen des Un falls vom 1 1. April 2017 fest, dass die Beschwerdeführerin seit der Erstbehand lung vom 1 2. April 2017 ununterbrochen in seiner ärztlichen Behandlung ge standen sei, und dass die Heilbehandlung der Unfallfolgen noch nicht abgeschlos sen wor den sei. Er attestiert e der Beschwerdeführer in für die Zeit vom 1 2. bis 2 3. April 2017 eine vollständige Arbeitsunfähigkeit . Am 1 9. Dezember 2017 teilte er der Beschwerdegegnerin mit, dass er die Beschwerdeführerin sowohl wegen (unfall bedingter) Schulter- als wegen Kniebeschwerden behandelt habe ( Urk. 9/45/1 in Verbindung mit Urk. 9/43). 3. 3</w:t>
      </w:r>
    </w:p>
    <w:p>
      <w:r>
        <w:t>Den Akten sind keine Hinweise zu entnehmen, dass die Beschwerdegegnerin im Rahmen eines Fallabschluss es (im formlosen Verfahren) die vorübergehenden Leistungen (Taggeld, Heilbehandlung) für die Folgen des Unfall s vom 1 1. April 2017 bereits vor Erlass der Verfügung vom 2 7. September 2017 ( Urk. 9/25 S. 1-2) eingestellt hätte. Insbesondere lässt sich auf Grund des zwischen den Part e ien geführten Telefongespräch s vom 9. August 2017 ( Urk. 9/8) nicht auf einen form losen Fallabschluss schliessen . Denn darin setzte die Beschwerdeführerin die Beschw erdegegne rin</w:t>
      </w:r>
    </w:p>
    <w:p>
      <w:r>
        <w:t>darüber in Kenntnis, dass die Behandlung der Unfallfolgen noch andauere , und dass eine Knieo peration geplant sei . Damit übereinstimmend stellte auch Dr. B.___</w:t>
      </w:r>
    </w:p>
    <w:p>
      <w:r>
        <w:t>in seinem Bericht vom 3 1. August 2017 ( Urk. 9/11 S. 1 ) eine noch andauernde Unfallbehandlung fest . Demzufolge steht fest, dass die Beschwerdegegnerin vor Erlass der Verfügung vom 2 7. September 2017 ( Urk. 9/25 S. 1-2) in Bezug auf die Folgen des Unfalls vom 1 1. April 2017 kein en Fallabschluss angeordnet hat . Demzufolge stellte die erneute Unfallmeldung vom 1 8. August 2017 ( Urk. 9/9) keine Meldung eines Rückfalls</w:t>
      </w:r>
    </w:p>
    <w:p>
      <w:r>
        <w:t>im Sinne von Art.</w:t>
      </w:r>
    </w:p>
    <w:p>
      <w:r>
        <w:rPr>
          <w:b/>
        </w:rPr>
        <w:t>E. 6</w:t>
      </w:r>
    </w:p>
    <w:p>
      <w:r>
        <w:t>Abs. 2 UVG, insbesondere bezüglich des Beweismasses, anzuwen den sein solle, liesse sich daraus nichts zu Gunsten der Beschwerdeführerin ab leiten. Denn der horizontale Meniskus hinterhornriss im Bereich des rechten Knie gelenks, unter welchem sie leide, sei von seiner Konfiguration her als degenerativ zu bezeichnen. Der Unfallmechanismus sei sodann nicht geeignet gewesen , eine Meniskusläsion auszulösen. Es sei zudem auch eine richt unggebende Verschlim merung des degenerativen Vorzustandes zu verneinen (S. 3).</w:t>
      </w:r>
    </w:p>
    <w:p>
      <w:r>
        <w:rPr>
          <w:b/>
        </w:rPr>
        <w:t>E. 11</w:t>
      </w:r>
    </w:p>
    <w:p>
      <w:r>
        <w:t>UVV zum Unfall vom 1 1. April 2017</w:t>
      </w:r>
    </w:p>
    <w:p>
      <w:r>
        <w:t>dar. 4. 4.1</w:t>
      </w:r>
    </w:p>
    <w:p>
      <w:r>
        <w:t>Zu prüfen ist im Folgenden anhand der massgebenden medizinischen Akten, ob die Beschwerdegegnerin mit Verfügung vom 2 7. September 2017 (Urk. 9/25 S. 1-2) beziehungsweise mit dem diese bestätigenden Einsprache entscheid vom 2 1. Dezemb er 2017 ( Urk. 2) zu Recht einen Anspruch auf Versicherungsleistun gen für die Knie beschwerden der Beschwerdeführerin verneinte . 4.2</w:t>
      </w:r>
    </w:p>
    <w:p>
      <w:r>
        <w:t>Mit Bericht vom 2 5. April 2017 ( Urk. 9/12) stellten die Ärzte des C.___ fest, dass eine gleichentags durchgeführte Arthro graphie mittels Magnetresonanztomographie ( Magnetic</w:t>
      </w:r>
    </w:p>
    <w:p>
      <w:r>
        <w:t>Resonance Imaging; MRI) der linken Schulter und eine gleichentags durchgeführte MRI des rechten Knies der Beschwerdeführerin in Bezug auf die linke Schulter eine Tendinitis calcarea der Supraspinatussehne und eine Burisitis</w:t>
      </w:r>
    </w:p>
    <w:p>
      <w:r>
        <w:t>subacromilis</w:t>
      </w:r>
    </w:p>
    <w:p>
      <w:r>
        <w:t>ergeben habe. Im Bereich des rechten Knies habe die MRI einen k leinsten, horizontal verlaufenden , die Meniskusunterfläche erreichenden Riss im Hinterhorn unter Pars intermedia des medialen Meniskus sowie eine Chondropathie dritten Grades retropatellär medial und eine solche ersten bis zweiten Grades femorotibial medial ergeben . 4.3</w:t>
      </w:r>
    </w:p>
    <w:p>
      <w:r>
        <w:t>Dr. B.___ erwähnte in seinem Bericht vom 3 1. August 2017 ( Urk. 9/11 S. 1), dass die Beschwerdeführer in anlässlich der Erstbehandlung vom 1 2. April 2017 unter einer Schwellung und unter einem Hämatom im Bereich ihres rechten Knies sowie unter einem Supraspinatussehnensyndrom im Bereich ihrer linken Schulter gelitten habe . Er stellte die folgenden Diagnosen: - Periarthropathia</w:t>
      </w:r>
    </w:p>
    <w:p>
      <w:r>
        <w:t>humeroscapularis ( PHS ) links - Hüftprellung rechts - Distorsion des linken o beren Sprunggelenks (OSG) - Blockierungen im Bereich des rechten Knies 4.4</w:t>
      </w:r>
    </w:p>
    <w:p>
      <w:r>
        <w:t>PD Dr. med. D.___ , Facharzt für Orthopädische Chirurgie und Traumatologie des Bewegungsapparates , diagnostizierte in seinem Bericht vom 5. September 2017 ( Urk. 9 /16) einen Status nach Kniedistorsion rechts mit Zuziehen einer medialen Meniskusläsion und erwähnte, dass die MRI des rechten Kniegelenks vom 5. September 2017 eine sta tionäre radiäre Rissbildung im medialen Meniskushinterhorn ohne Zeichen einer osteochondralen Schädigung oder Reizung ergeben habe, und dass diesbezüglich eine arthroskopische mediale Meniskusrevision , wahrscheinlich in Form einer Teilmeniskektomie , angezeigt sei (S. 1) . 4.5</w:t>
      </w:r>
    </w:p>
    <w:p>
      <w:r>
        <w:t>Mit Bericht vom 5. September 2017 ( Urk. 9/18) erwähnten die Ärzte d es C.___ , dass eine MRI des rechten Knies vom 5. September 2017 im Vergleich zur Voruntersuchung</w:t>
      </w:r>
    </w:p>
    <w:p>
      <w:r>
        <w:t>( vom 2 5. April 2017 )</w:t>
      </w:r>
    </w:p>
    <w:p>
      <w:r>
        <w:t>eine weitgehend stationäre Darstellung des feinen horizontalen Risses im Hinterhorn und Pars intermedia des medialen Meniskus sowie eine s tationäre Chondropathie dritten Grad es</w:t>
      </w:r>
    </w:p>
    <w:p>
      <w:r>
        <w:t>retropatell ar medial mit regredienten subkortikalen reaktiven Alterationen , ohne Nachweis neuer osteochondraler Läsionen , ergeben habe . 4.6</w:t>
      </w:r>
    </w:p>
    <w:p>
      <w:r>
        <w:t>Dr. med. Z.___ , Facharzt für Orthopädische Chirurgie und Traumato logie des Bewegungs apparates, Kreisarzt der Beschwerdegegnerin, erwähnte in seinem Aktengutachten vom 2 5. September 2017 ( Urk. 9/23) , dass die MRI des rechten Kniegelenks der Beschwerdeführerin eine Signalauffälligkeit des Hinter horns und der Pars Intermedia des innenseitigen Meniskus ergeben habe, welche r, wie dies bei einem degenerativen Befund typisch erweise zu erwarten sei, im Inneren des Meniskus gewebes lokalisiert sei und die Unterfläche im Sinne einer Läsion erreiche (S. 2) . In Berücksichtigung des angegebenen U nfallmechanismus, der zeitnah durchgeführten MRI-Untersuchung des link en (richtig: rechten) Knie gelenks ohne Zeichen einer direkten Krafteinwirkung auf das Knie sowie in Anbetracht des Alters der Beschwerdeführerin sei mit überwiegender Wahr schein lichkeit davon auszugehen, dass die geklagten Beschwerden im Bereich des rech ten Kniegelenks der Beschwerdeführerin nicht unfallkausal seien, sondern dege nerativer Genese und auf Abnützung zurückzufüh ren seien (S. 4). 4.7</w:t>
      </w:r>
    </w:p>
    <w:p>
      <w:r>
        <w:t>In seinem Aktengutachten vom 2 6. Februar 2018 ( Urk. 8) stellte PD Dr.</w:t>
      </w:r>
    </w:p>
    <w:p>
      <w:r>
        <w:t>A.___ , Facharzt für Chirurgie, Abteilung Versicherungsmedizin der Beschwerde gegnerin, fest, dass die MRI-Untersuchung en des rechten Knies der Beschwerde führerin vom 2 5. April 2017 und vom 5. September 2017 einen kleinen horizon talen Riss im medialen Meniskus hi nterhorn und eine stationäre Chondropathie dritten Grad es</w:t>
      </w:r>
    </w:p>
    <w:p>
      <w:r>
        <w:t>retropatellär medial ergeben habe . Unter Hinweis en auf die ortho pädische Fachliteratur führte er aus, dass ein traumatischer Meniskusriss meist auf eine plötzliche Rotationsbewegung</w:t>
      </w:r>
    </w:p>
    <w:p>
      <w:r>
        <w:t>zurückzuführen sei (S. 12). Aus diesem Grund handle es sich bei vertikalen Meniskusrisse n grundsätzlich eher um akut-traumatische Rissformen . Demgegenüber stellten horizontale Meniskusr isse n eher Verletzungen in einem vorgeschädigten, degenerativen Meniskus</w:t>
      </w:r>
    </w:p>
    <w:p>
      <w:r>
        <w:t>dar (S. 13). Auf G rund des geschilderten Unfallmechanismus sei eine Rotationsbewegung des Knies bei fixiertem Fuss vorliegend eher unwahrscheinlich . Vielmehr dürfte es anlässlich des versicherten Unfallereignisses zu einer Kontusion des rechten Knies gekommen sein, entweder durch einen direkten Anprall des rückwärtsfahrenden Autos oder in folge des Sturzes auf den Boden (S. 14). Zudem hätten die ventralen Weichteile des Knies eine massive Signalintensitäts steigerung gezeigt, was mit einem direkten Aufprall beziehungsweise einer Kontusion gut vereinbar sei.</w:t>
      </w:r>
    </w:p>
    <w:p>
      <w:r>
        <w:t>Der mittels MRI festgestellte feine, horizontale mediale</w:t>
      </w:r>
    </w:p>
    <w:p>
      <w:r>
        <w:t>Meniskushinterhorn riss sei indes auf G rund des geschilderten Unfallmechanismus, des klinischen Befundes u nd der Bildgebung mit überwiegender Wahrscheinlichkeit als degenerati v und nicht als unfallkausal zu werten. Interessant seien zudem die nicht unfallbedingten Zu satzbefunde am vorderen Kreuzband und an der Rückfläche der Patella, die mit Schäden von einer Kampfsportart , wie sie von der Beschwerdeführerin ausgeführt worden sei, gut korrelier t en . In diesen Zusammenhang könne auch der dege ne rative, nicht traumatische Me niskusschaden g estellt werden (S. 15). 5. 5.1</w:t>
      </w:r>
    </w:p>
    <w:p>
      <w:r>
        <w:t>Den erwähnten medizinischen Akten ist zu entnehmen, dass die Beschwerde füh rerin nach dem versicherten Unfallereignis vom 1 1. April 2017 , als sie als Motor radfahrerin von einem rückwärtsfahrenden Personenwagen angefahren wurde und vom Motorrad stürzte (Urk. 9/1) , unter anderem unter Blockierungen im Bereich des rechten Kniegelenks litt (vorstehend E. 4.3). Die am 2 5. April 2017 durchgeführte MRI des rechten Knies ergab neben einer Chondropathie retro patellär medial und femorotibial medial einen kleinen horizontal verlaufenden Riss des medialen Meniskus im Hinterhorn (vorstehend E. 4.2), welche r eine arthroskopische Meniskusrevision erforderte (vorstehend E.</w:t>
      </w:r>
    </w:p>
    <w:p>
      <w:r>
        <w:t>4.4 ). Dr. Z.___</w:t>
      </w:r>
    </w:p>
    <w:p>
      <w:r>
        <w:t>hielt in seinem Aktengutachten vom 2 5. September 2017 fest ( vorstehend E. 4.6 ) , dass eine Unfallkausalität dieses Meniskusrisses zu verneinen sei, und dass mit überwiegender Wahrscheinlichkeit davon auszugehen sei, dass die geklagten Beschwerden im Bereich des rechten Kniegelenks nicht unfallkausal , sondern degenerativer Genese seien ( vorstehend E. 4.6 ). Damit übereinstimmend vertrat PD Dr. A.___</w:t>
      </w:r>
    </w:p>
    <w:p>
      <w:r>
        <w:t>in seinem Aktengutachten vom 2 6. Februar 2018 ( vorstehend E. 4.7 ) die Ansicht, dass es auf Grund des geschilderten Unfallmechanismus höchstwahr scheinlich lediglich zu einer Kontusion des rechten Knies gekommen sei, und dass eine Rotationsbewegung des Knies bei fixiertem Fuss , welche geeignet gewesen wäre, einen traumatischen Meniskusriss zu verursachen, eher unwahrscheinlich sei, weshalb davon auszugehen sei, dass der mittels MRI festgestellte feine, hori zontale Riss des mediale n</w:t>
      </w:r>
    </w:p>
    <w:p>
      <w:r>
        <w:t>Meniskushinterhorn s</w:t>
      </w:r>
    </w:p>
    <w:p>
      <w:r>
        <w:t>mit überwiegender Wahrschein lichkeit eine degenerativ e Ursache habe und nicht unfallkausal sei. 5.2</w:t>
      </w:r>
    </w:p>
    <w:p>
      <w:r>
        <w:t>Die Beurteilung en durch Dr. Z.___ und PD Dr. A.___ erfüllen die nach der Rechtspre chung für eine beweiskräf tige medizi nische Ent scheidungs grundlage vor aus ge setzten Kri terien (vgl. vor steh 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