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UV.2017.00263 vom 7. November 2019</w:t>
      </w:r>
    </w:p>
    <w:p>
      <w:r>
        <w:t>ZH Sozialversicherungsgericht, 2019-11-07, DE</w:t>
      </w:r>
    </w:p>
    <w:p>
      <w:r>
        <w:rPr>
          <w:b/>
        </w:rPr>
        <w:t xml:space="preserve">Quelle: </w:t>
      </w:r>
      <w:r>
        <w:t>https://mcp.opencaselaw.ch/entscheid/zh_sozialversicherungsgericht_UV.2017.00263</w:t>
      </w:r>
    </w:p>
    <w:p>
      <w:r>
        <w:t>FR: ZH_SOZIALVERSICHERUNGSGERICHT UV.2017.00263 du 7 novembre 2019</w:t>
      </w:r>
    </w:p>
    <w:p>
      <w:r>
        <w:t>IT: ZH_SOZIALVERSICHERUNGSGERICHT UV.2017.00263 del 7 novembre 2019</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w:t>
      </w:r>
    </w:p>
    <w:p>
      <w:r>
        <w:rPr>
          <w:b/>
        </w:rPr>
        <w:t>E. 1.2</w:t>
      </w:r>
    </w:p>
    <w:p>
      <w:r>
        <w:t>Gemäss Art.</w:t>
      </w:r>
    </w:p>
    <w:p>
      <w:r>
        <w:rPr>
          <w:b/>
        </w:rPr>
        <w:t>E. 1.3</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1.4</w:t>
      </w:r>
    </w:p>
    <w:p>
      <w:r>
        <w:t>Ist die versicherte Person infolge des Unfalles zu mindestens 10 % invalid ( Art.</w:t>
      </w:r>
    </w:p>
    <w:p>
      <w:r>
        <w:rPr>
          <w:b/>
        </w:rPr>
        <w:t>E. 1.5</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Rechtspre chung entweder Tabellenlöhne gemäss der vom Bundesamt für Statistik perio disch herausgegebenen Schweizerischen Lohnstrukturerhebung (LSE) oder die Zahlen der Dokumentation von Arbeitsplätzen (DAP) der Suva herangezogen werden (BGE 139 V 592 E. 2.3 mit Hinweis). Die DAP ist eine Sammlung von Beschreibungen in der Schweiz tatsächlich exis tierender Arbeitsplätze. Damit unterscheidet sie sich von der tabellarischen Dar stellung von Durchschnittslöhnen, die im Rahmen der LSE vom Bundesamt für Statistik regelmässig erhoben werden. Neben allgemeinen Angaben und Ver 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Die Suva entschloss sich 1995 zum Aufbau der DAP mit dem Zweck, das Invalideneinkom men entsprechend den gerichtlichen Anforderungen so konkret wie möglich er 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 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 gen, kann im Bestreitungsfall nicht auf den DAP-Lohnvergleich abgestellt wer den; die Suva hat diesfalls im Einspracheentscheid die Invalidität aufgrund der LSE-Löhne zu ermitteln. Im Beschwerdeverfahren ist es Sache des angerufenen Gerichts, die Rechtskonformität der DAP-Invaliditätsbemessung zu prüfen, gege benenfalls die Sache an den Versicherer zurückzuweisen oder an Stelle des DAP-Lohnvergleichs einen Tabellenlohnvergleich gestützt auf die LSE vorzunehmen (BGE 139 V 592 E. 6.3 mit Hinweis).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leistungsmäs sige Reduktionen medizinisch begründet sind. Im Übrigen wird spezifischen Be 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(BGE 139 V 592 E. 7.3 mit Hinweis).</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 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 sicherungsträger steht, lässt nicht schon auf mangelnde Objektivität und auf Be fangenheit schliessen. Es bedarf vielmehr besonderer Umstände, welche das Miss trauen in die Unparteilichkeit der Beurteilung objektiv als begründet erscheinen lassen. Im Hinblick auf die erhebliche Bedeutung, welche den Arztberichten im Sozialversicherungsrecht zukommt, ist an die Unparteilichkeit des Gutachters o der der Gutachterin allerdings ein strenger Massstab anzulegen (RKUV 1999 Nr. U 356 S. 572; BGE 135 V 465 E. 4.4, 125 V 351 E. 3b/ ee , 122 V 157 E. 1c; vgl. auch BGE 123 V 331 E. 1c). 2.</w:t>
      </w:r>
    </w:p>
    <w:p>
      <w:r>
        <w:rPr>
          <w:b/>
        </w:rPr>
        <w:t>E. 2</w:t>
      </w:r>
    </w:p>
    <w:p>
      <w:r>
        <w:t>6. Juni 2014 ereignet, weshalb die bis 31. Dezember 2016 gültig gewesenen Normen auf den vorliegenden Fall An wendung finden und in dieser Fassung zitiert werden.</w:t>
      </w:r>
    </w:p>
    <w:p>
      <w:r>
        <w:rPr>
          <w:b/>
        </w:rPr>
        <w:t>E. 2.1</w:t>
      </w:r>
    </w:p>
    <w:p>
      <w:r>
        <w:t>Die Beschwerdegegnerin begründete ihren Einspracheentscheid ( Urk. 2) damit, dass die der Bemessung des Invalideneinkommens zugrundeliegenden DAP-Arbeitsplätze mit der kreisärztlichen Zumutbarkeitsbeurteilung vom 2 0. Mai 2016 vereinbar seien. Dies ergebe einen durchschnittlichen Invalidenlohn von Fr. 65'148.--. Ein leidensbedingter Abzug sei nicht vorzunehmen, da die unfall bedingten Einschränkungen bei der Auswahl der Arbeitsplätze bereits berück sichtigt worden seien. Bei einem im Jahr 2016 anzunehmenden mutmasslichen Valideneinkommen von Fr. 72'618.-- resultiere ein Invaliditätsgrad von 10.29 % . Unfallbedingt sei der Anspruch auf Hilflosenentschädigung offensichtlich zu ver neinen (S. 5 f. Ziff. 3). Gestützt auf die kreisärztliche Untersuchung vom 2 0. Mai 2016 sei eine Integritätsentschädigung zu verneinen (S. 6 f. Ziff. 4).</w:t>
      </w:r>
    </w:p>
    <w:p>
      <w:r>
        <w:rPr>
          <w:b/>
        </w:rPr>
        <w:t>E. 2.2</w:t>
      </w:r>
    </w:p>
    <w:p>
      <w:r>
        <w:t>Dagegen machte n d ie</w:t>
      </w:r>
    </w:p>
    <w:p>
      <w:r>
        <w:t>Beschwerdeführenden in der Beschwerde ( Urk. 1) geltend, auf das Zumutbarkeitsprofil der Kreisärztin könne nicht abgestellt werden. Diese s hätte durch einen neutralen Arzt festgelegt werden müssen (S. 6 Ziff. 15). Die vorhandenen unfallbedingten Beeinträchtigungen an der Schulter und dem Fus s seien derart ausgeprägt gewesen , dass, wenn überhaupt, nur noch leichte und zudem wechselbelastende Verweistätigkeiten möglich und zumutbar gewesen wären. Es sei unrichtig, wenn von einer ganztägigen Leistungsfähigkeit ohne zu sätzliche Pausen beziehungsweise Effizienzeinbussen ausgegangen werde (S. 6 Ziff. 16 , S. 6 Ziff. 18 ). Es sei unklar, was unter einer leichten beziehungsweise mittelschweren Verweistätigkeit genau zu verstehen sei und weshalb die heran gezogenen fünf Arbeitsplätze mit dem medizinischen Zumutbarkeitsprofil über einstimmen sollen (S. 6 Ziff. 17). Zudem sei unklar, ob und inwieweit die als Folge der ALS-Krankheit insgesamt herabgesetzte Leistungsfähigkeit, welche auch die unfallbedingten funktionellen Leistungsdefizite betreffe, berücksichtigt werden müsse (S. 6 f. Ziff. 19) . Das bei m (inzwischen verstorbenen) Versicherten</w:t>
      </w:r>
    </w:p>
    <w:p>
      <w:r>
        <w:t>- krank heitsbedingt zusätzlich eingeschränkte - unfallbedingt im Zeitpunkt des Ein spracheentscheids</w:t>
      </w:r>
    </w:p>
    <w:p>
      <w:r>
        <w:t>noch mögliche Leistungsvermögen könne nicht i m Rahmen ei nes DAP-Vergleichs monetär bewertet werden. Die im angefochtenen Entscheid genannte n Arbeitsplätze beziehungsweise das diesbezügliche funktionelle Leis tungsprofil sei nicht mit dem Leistungsprofil vergleichbar, welches bei m Versi cherten bestanden habe (S. 7 Ziff. 21). So würden versicherte Personen, welche die im angefochtenen Entscheid aufgeführten Arbeitsplätze ausführten, nicht an einer Nervenkrankheit leiden. Es wäre daher von vornherein angezeigt gewesen, die Invaliditätsbemessung auch anhand der Einkommensvergleichsmethode vor zunehmen und den höheren der beiden Invaliditätsgrade für die Berechnung der Invalidenrente hinzuzuziehen (S. 7 f. Ziff. 22). Zudem hätte die Beschwerdegeg nerin den Vergleichslohn der genannten fünf Verweistätigkeiten beziehungsweise bei Anwendung der Einkommensvergleichsmethode den Tabellenlohn kürzen müssen. Zusätzlich hätte noch ein leidensbedingter Abzug gewährt werden müs sen (S. 8 ff. Ziff. 23-35).</w:t>
      </w:r>
    </w:p>
    <w:p>
      <w:r>
        <w:rPr>
          <w:b/>
        </w:rPr>
        <w:t>E. 2.3</w:t>
      </w:r>
    </w:p>
    <w:p>
      <w:r>
        <w:t>Die Beschwerdegegnerin machte in ihrer Beschwerdeantwort ( Urk. 6) geltend, dass die Ursache der ALS weitgehend unbekannt sei und infolgedessen die sinn gemäss vorgetrage ne Argumentation de r Beschwerdeführenden nicht zu verf an gen möge, und dass das Unfallereignis vom 2 6. Juni 2014 sich teilkausal auf die ALS-Erkrankung und deren Folgen im Sinne einer Verschlimmerung ausgewirkt habe (S. 6 Ziff. 21). Nicht nachvollziehbar sei weiter die Rüge, dass das Zumut barkeitsprofil durch einen neutralen Arzt hätte festgelegt werden müssen. Hin sichtlich der kreisärztlichen Beurteilung seien sämtliche von der Rechtsprechung geforderten Voraussetzungen erfüllt.</w:t>
      </w:r>
    </w:p>
    <w:p>
      <w:r>
        <w:t>Die ALS-Diagnose s ei unfallfremd. Inwie fern die kreisärztliche Zumutbarkeitsbeurteilung aus medizinischer Sicht nicht nachvollziehbar sein soll, sei unbegründet geblieben (S. 7 f. Ziff. 22) . Die Be schwerdeführenden würden verkenn en , dass es sich bei der Unfallversicherung um eine Kausalversicherung handle (S. 8 Ziff. 23 , S. 9 Ziff. 25, S. 9 f. Ziff. 27, S. 10 Ziff. 29 ).</w:t>
      </w:r>
    </w:p>
    <w:p>
      <w:r>
        <w:rPr>
          <w:b/>
        </w:rPr>
        <w:t>E. 2.4</w:t>
      </w:r>
    </w:p>
    <w:p>
      <w:r>
        <w:t>Strittig und zu prüfen ist der Anspruch auf eine Invalidenrente. 3. 3.1</w:t>
      </w:r>
    </w:p>
    <w:p>
      <w:r>
        <w:t>Die relevante medizinische Akten lage präsentiert sich wie folgt: 3.2</w:t>
      </w:r>
    </w:p>
    <w:p>
      <w:r>
        <w:t>Dr. J.___ , Facharzt für Orthopädische Chirurgie und Trau matologie des Bewegungsapparates, stellte in seinem Bericht vom 2 8. September 201 5 ( Urk. 7/74) folgende Diagnose (S. 1): - Status nach arthroskopischer</w:t>
      </w:r>
    </w:p>
    <w:p>
      <w:r>
        <w:t>Bicepstenodese , sub a kromialer Dekompres sion und transossärer</w:t>
      </w:r>
    </w:p>
    <w:p>
      <w:r>
        <w:t>Supraspinatusrekonstruktion der rechten Schulter vom 6. Mai 2015 bei - posttraumatischer transmuraler</w:t>
      </w:r>
    </w:p>
    <w:p>
      <w:r>
        <w:t>Supraspinatusruptur mit instabiler Bi zepslongus-Sehne nach Hyperabduktions-Trauma vom Juni 2014</w:t>
      </w:r>
    </w:p>
    <w:p>
      <w:r>
        <w:t>Dr. J.___ führte aus, dass vierein halb Monate postoperativ noch eine leichte Bewegungseinschränkung vor allem in Abduktion und in Innenrotation rechts gegenüber links bestehe. Dies erkläre auch die residuellen Schmerzen, die subak romial</w:t>
      </w:r>
    </w:p>
    <w:p>
      <w:r>
        <w:t>anterior bei Mobilisation oder am Ende eines Tages aufträten (S. 2 oben). Daneben klage der Patient über eine Schwäche der Feinmotorik insbesondere beim Zuknöpfen eines Hemdes oder bei m Heben von kleinen Gegenständen mit der linken Hand. Diesbezüglich werde eine neurologische Untersuchung empfoh len.</w:t>
      </w:r>
    </w:p>
    <w:p>
      <w:r>
        <w:t>Aus schulterchirurgischer Sicht könne die Achillessehnenrekonstruktion ab Anfan g November 2015 erfolgen . Vorerst bestehe noch eine volle Arbeitsunfä higkeit bis Ende Oktober 2015 (S. 2 Mitte). 3.3</w:t>
      </w:r>
    </w:p>
    <w:p>
      <w:r>
        <w:t>Dr. F.___</w:t>
      </w:r>
    </w:p>
    <w:p>
      <w:r>
        <w:t>stellte in seinem Bericht vom 2 2. Januar 2016 ( Urk. 7/101/1-4 ) in der Hauptsache folgende Diagnosen (S. 1) :</w:t>
      </w:r>
    </w:p>
    <w:p>
      <w:r>
        <w:t>- dringender Verdacht auf beginnende - untere -</w:t>
      </w:r>
    </w:p>
    <w:p>
      <w:r>
        <w:t>Motoneuronenerkrankung mit subklinischer (MEP) Pyramidenbahnbeteiligung zu den Beinen (ALS) - Status nach Sturzverletzung im Juni 2014 - Schulterverletzung recht s , operiert im Mai 2015 - Achillessehnenruptur rechts, Operation im November 2015 - Diabetes mellitus Typ II</w:t>
      </w:r>
    </w:p>
    <w:p>
      <w:r>
        <w:t>Dr. F.___ führte in seiner Beurteilung aus, dass sich in der Gesamtschau der klinisch-neurologischen und elektrodiagnostischen Untersuchungsbefunde, des MRI der Halswirbelsäule ( HWS ) bis Lendenwirbelsäule ( LWS ) , des bis auf eine leichte Gesamteiweisserhöhung normalen Liquor s sowie der bis auf Zeichen eine s schlecht eingestellten Diabetes mellitus im Wesentlichen unauffälligen Laborre sultate der dringende Verdacht auf eine beginnende - untere - Motoneuronener krankung mit subklinischer (MEP) Pyramidenbahnbeteiligung zu den Beinen vom Typ einer ALS</w:t>
      </w:r>
    </w:p>
    <w:p>
      <w:r>
        <w:t>als Ursache der sc hmerzlosen leichten distalbeton ten</w:t>
      </w:r>
    </w:p>
    <w:p>
      <w:r>
        <w:t>myatrophen Paresen der Arme und distal- extensorenbetont en Paresen des rechten Beines er gebe (S. 1 unten f.). Dies , auch wenn der Patient einen direkten Zusammenhang der Paresen an Hand und Fuss rechts mit dem Arbeitsunfall vom Juni 2014 sehe und eine Zunahme der entsprechenden Parese n in den vergangenen Monaten verneine. Vorgeschlagen werde das Einholen einer neurologischen Zweitmeinung (S. 2 oben). 3.4</w:t>
      </w:r>
    </w:p>
    <w:p>
      <w:r>
        <w:t>Dr. J.___ stellte in seinem Bericht vom 5. Februar 2016 ( Urk. 7/106 ) die glei che Diagnose wie in seinem Vorbericht vom 2 8. September 2015 (S. 1 , vgl. vor stehend E. 3.2 ) . Als weitere Diagnose nannte er eine schwere Neuropathie mit Muskelatrophie der Handgelenksflexoren und Extensoren sowie ausgeprägter Atrophie der Intraosseous - und Hypothenarmuskulatur beider Hände mit Verlust der Greiffunktion und Verlust der Feinmotorik an beiden Händen (S. 1).</w:t>
      </w:r>
    </w:p>
    <w:p>
      <w:r>
        <w:t>Dr. J.___ führte aus, im Bereich der rechten Schulter sei der Patient zufrie den. Die Beweglichkeit habe sich in den letzten Wochen weiter verbessert (S. 1 Mitte). Bezüglich der rechte n Schulter könne sechs Monate postoperativ die Be handlung abgeschlossen werden. Es bestehe daneben eine ausgeprägte Neuropa thie beider oberer Extremitäten, insbesondere der Vorderarme und der Hände. Diesbezüglich sei eine weitere Abklärung in der Neurologie des Universitätsspitals K .___ geplant. Daraus resultiere vorerst w eiterhin eine volle Ar beitsunfähigkeit . Die n eurologische Beurteilung werde fortgesetzt (S. 2 oben) . 3.5</w:t>
      </w:r>
    </w:p>
    <w:p>
      <w:r>
        <w:t>Dr. L.___ , Leitender Arzt, und Dr. M.___ , Assistenz arzt, Neurozentrum, S pital H.___ , führten in ihrer Beurteilung vom 2 9. Feb ruar 2016 ( Urk. 7/112 ) aus, der Versicherte sei mit der Bitte um eine Zweitmei nung bei Verdacht auf eine Motoneuronenerkrankung zugewiesen worden (S. 1). Wie bereits im Vorfeld beurteilt, werde das Vorliegen einer Motoneuronenerkran kung mit vordergründig klinischer und elektrophysiologischer Affektion des zweiten Motoneurons vermutet (S. 2 unten). Es böten sich keine differenzialdiag nostischen Alternativen. Trotz unauffälligen motorischen und sensiblen Neuro graphien in der unteren Extremität w erde bei Abwesenheit des Achillessehnenre flex es</w:t>
      </w:r>
    </w:p>
    <w:p>
      <w:r>
        <w:t>( ASR ) beidseits, leichtgradiger Hyppallästhesie sowie der leicht gestörten Hauttrophik der Füsse zusätzlich eine elektrophysiologisch (noch) nicht fassbare Polyneuropathie im Rahmen des Diabetes mellitus Typ II vermutet. Diesbezüglich werde dringend die initiale Einstellung desselben über den Hausarzt empfohlen. Ansonsten werde die von Dr. F.___ vermutete Differenzialdiagnose als hoch wahrscheinlich erachtet (S. 3 oben). 3.6</w:t>
      </w:r>
    </w:p>
    <w:p>
      <w:r>
        <w:t>Kreisärztin Dr. I.___ führte in ihrer Stellungnahme vom 1 8. März 2016 ( Urk. 7/113 ) aus, dass die Motoneuronenerkrankung eine Krankheit und nicht unfallkausal sei. Die Behandlung beziehungsweise Abklärung durch Dr. F.___ und Dr . L.___</w:t>
      </w:r>
    </w:p>
    <w:p>
      <w:r>
        <w:t>sei demnach nicht unfallkausal. 3.7</w:t>
      </w:r>
    </w:p>
    <w:p>
      <w:r>
        <w:t>Dr. N.___ , Facharzt für Orthopädische Chirurgie und Traumatologie des Bewegungsapparates , Klinik</w:t>
      </w:r>
    </w:p>
    <w:p>
      <w:r>
        <w:t>G.___ , stellte in sei nem Bericht vom 1 8. März 2016 ( Urk. 7/116 ) folgende Diagnosen (S. 1) :</w:t>
      </w:r>
    </w:p>
    <w:p>
      <w:r>
        <w:t>- neu diagnostizierte ALS bei zunehmender Muskelschwäche in Arm und Bein rechts - Status nach Achillessehnenrekonstruktion rechts vom 2. November 2015</w:t>
      </w:r>
    </w:p>
    <w:p>
      <w:r>
        <w:t>Dr. N.___ führte aus, bereits Dr. F.___ (Neurologe Klinik G.___ ) habe den Verdacht auf eine ALS geäussert, und diese sei nun vor zwei Wochen im S pital H.___ bestätigt worden. Di e s erkläre natürlich auch die zunehmende Schwäche, insbesondere für die Fussheber am Bein rechts. Entsprechend sei nun auch dieser verzögerte Verlauf mit Kraftverlust erklärbar. Zur Sicherheit und Do kumentation werde noch ein MRI des Rückfusses durchgeführt (S. 1 unten) . Dr. N.___ führte aus, seines Erachtens sei die Achillessehnenrekonstruktion gut geheilt und mehr Kraft werde der Patient nicht mehr entwickeln können. Im Gegenteil werde er durch die ALS in den nächsten Jahren nur schwächer, weshalb er nicht glaube, dass eine Rückkehr an die Arbeit als Kranführer mit Treppenstei gen wieder möglich sein werde. Entsprechend werde eine 100%ige Arbeitsunfä higkeit bestätigt (S. 2) . 3.8</w:t>
      </w:r>
    </w:p>
    <w:p>
      <w:r>
        <w:t>Dr. N.___</w:t>
      </w:r>
    </w:p>
    <w:p>
      <w:r>
        <w:t>stellte in seinem Bericht vom 7. April 2016 ( Urk. 7/122 ) die glei chen Diagnosen wie im Vorbericht vom 1 8. M ärz 2016 (S. 1, vgl. vorstehend E. 3.7 ).</w:t>
      </w:r>
    </w:p>
    <w:p>
      <w:r>
        <w:t>Sodann führte er aus, es bestünden unveränderte Restbeschwerden und insbeson dere eine Schwäche der Muskulatur. Am 7. April 2016 sei ein MRI des linken Rückfusses</w:t>
      </w:r>
    </w:p>
    <w:p>
      <w:r>
        <w:t>( richtig wohl: rechter Rückfuss , vgl. Urk. 7/120 ) gemacht worden. Von Seiten des Transfers und der Achillessehnenrekonstruktion finde sich keine Er klärung für diese ausgeprägte Schwäche bis auf die mässige Verfettung. Entspre chend seien weitere Kontrollen nur noch bei Bedarf notwendig (S. 1 unten). 3.9</w:t>
      </w:r>
    </w:p>
    <w:p>
      <w:r>
        <w:t>Am 2 0. Mai 2016 erstattete Dr. I.___ Bericht ( Urk. 7/129) über ihre gleichentags durchgeführte kreisärztliche Abschlussuntersuchung. Dr. I.___ nannte folgende Diagnosen (S. 7): - diskrete, belastungsabhängige Restbeschwerden im Bereich der rechten Schulter bei Status nach Rotatorenmanschettenrekonstruktion , Bizeps tenodese am 6. Mai 2015 bei Status nach Hyperabduktionstrauma mit Bi zeps longus -Sehnenreizung am 2 0. Juni 2014 - Restbeschwerden im Bereich des rechten Fusses bei Status nach Achilles sehnenrekonstruktion mit Flexor hallucis</w:t>
      </w:r>
    </w:p>
    <w:p>
      <w:r>
        <w:t>longus -Transfer am 2. Novem ber 2015 bei Status nach Fehltritt und Achillessehnenruptur im November 2014 - ALS bei zunehmender Muskelschwäche a rm- und b einbetont rechts</w:t>
      </w:r>
    </w:p>
    <w:p>
      <w:r>
        <w:t>Dr. I.___ führte aus, die klinische Untersuchung habe im Bereich der oberen Extremitäten bezüglich der Schulterfunktion ein einwandfreies Ergebnis gezeigt mit seitengleicher Beweglichkeit und Kraftentwicklung. Die Rotatorenmanschet ten - und Impingement tests seien negativ gewesen . Es würden jedoch die neuro logische Veränderung mit Atrophie der intrinsischen Handmuskulatur sowie auch die Veränderung der pathologischen Muskeleigenreflexe auffallen .</w:t>
      </w:r>
    </w:p>
    <w:p>
      <w:r>
        <w:t>Im Bereich der unteren Extremitäten seien Hüft-, Knie- und OSG-Gelenke inspek torisch unauffällig und ebenso seitengleich frei beweglich. Die Narbe im Bereich der rechten Achillessehne sei reizlos, etwas verhärtet, jedoch taste man gut eine gespannte Sehne. Dr. I.___ führte aus, dass sich klinisch eine Fusshebe r schwä che rechts im Seitenvergleich und auch eine zirkuläre Hyposensibilität im Bereich des rechten Unterschenkels sowie eine auffallende Muskelatrophie im Bereich des Unterschenkels rechts im Seitenvergleich zeige (S. 8 Mitte). Die Muskeleigenre flexe p atellar und die Achillessehnenreflexe seien rechts nicht auslösbar. Das Bar fussgangbild zeige ein Schonhinken rechts, und d er Strichgang sei sehr unsicher. Insgesamt falle auf, dass die Propriozeption und Stabilität im Bereich des rechten Beines wesentlich geringer sei als links.</w:t>
      </w:r>
    </w:p>
    <w:p>
      <w:r>
        <w:t>A ufgrund der klinischen Untersuchung und der vorli e genden bildgebenden Di agnostik seien die derzeitig beklagten Einschränkungen und Beschwerden im Be reich des rechten Fusses nur noch zu einem geringen Teil auf das Unfallereignis mit Achillessehnenruptur/Achilles sehnenrekonstruktion zurückzuführen. Der Hauptteil der Einschränkung sei wahrscheinlich der n eu diagnostizierten ALS zu zuschreiben (S. 8 unten).</w:t>
      </w:r>
    </w:p>
    <w:p>
      <w:r>
        <w:t>Zur Zumutbarkeit führte Dr. I.___ aus, aus rein unfallkausaler Sicht bestehe bezüglich der rechten Schulter aufgrund der heutigen klinischen Untersuchung eigentlich keine Einschränkung der Arbeitsfähigkeit. Bezüglich de s rechten Fus s es mit Achillessehnenrekonstruktion bei zum Teil nachvollziehbaren Restbe schwerden wäre in eine r leichte n bis mittelschwere n , wechselbelastende n Tätig keit ohne Gehen auf unebenem Gelände mit nur manchmal Treppengehen, ohne Besteigen von Leiter n und Gerüst en , ohne kniende , kauernde Tätigkeiten eine ganztägige Arbeitsfähigkeit gegeben (S. 8 unten f.).</w:t>
      </w:r>
    </w:p>
    <w:p>
      <w:r>
        <w:t>Gesamthaft sei jedoch aufgrund der ALS die Arbeitsfähigkeit wesentlich stärker eingeschränkt. Dies betreffe auch die oberen Extremitäten. Entsprechend der heu tigen Untersuchung seien dem Versicherten keine Tätigkeit en , bei denen die Fein motorik gefordert sei, keine repetitiven manuellen Tätigkeiten und keine schwe ren Zug- und Stossbelastungen möglich. Ebenso sei auch im Bereich der unteren Extremitäten die Einschränkung durch die Befunde der ALS führend. Die Insta bilität, die verminderte Propriozeption und das schlechte Gangbild seien zum grossen Teil auf die ALS zurückzuführen (S. 9 oben).</w:t>
      </w:r>
    </w:p>
    <w:p>
      <w:r>
        <w:t>Dr. I.___ führte zur Kausalität aus, dass bezüglich des rechten Schultergelenkes eine Wetterfühligkeit beklagt werde. Gemäss der klinischen Untersuchung hätten sich eine seitengleiche Beweglichkeit und Kraftentwicklung gezeigt. Somit sei das dokumentierte subjektive Empfinden aufgrund der operativen Veränderungen nachvollziehbar und unfallkausal. Be treffend den rechten Fuss/ die Achillessehne seien die derzeit beklagten Beschwerden und Einschränkungen nur noch zu einem geringen Anteil auf die Achillessehnenverletzung/Rekonstruktion zurückzufüh ren , und vor allem die Muskelatrophie, die Instabilität und die Fusshebe r schwäche seien auf die neu diagnostizierte ALS zurückzuführen.</w:t>
      </w:r>
    </w:p>
    <w:p>
      <w:r>
        <w:t>Aufgrund der heutigen klinischen Untersuchung und der vorliegenden bildge benden Diagnostik erreiche der aktuelle Integritätsschaden aus unfallkausaler Sicht noch nicht das entschädigungspflichtige Ausmass von 5 % (S. 9 Mitte). Ak tuell benötige der Versicherte aus unfallkausaler Sicht keine weiteren Heilkosten (S. 9 unten). 3.10</w:t>
      </w:r>
    </w:p>
    <w:p>
      <w:r>
        <w:t>Kreisärztin Dr. I.___ bestätigte in ihrer Stellungnahme vom 1 2. Juli 2016 ( Urk. 7/142 ), dass dem Versicherten auch ausschliesslich sitzende Tätigkeiten zu mutbar seien , da die Belastung wesentlich geringer sei, als bei einer leichten bis mittelschweren wechselbelastenden Tätigkeit. 4. 4.1</w:t>
      </w:r>
    </w:p>
    <w:p>
      <w:r>
        <w:t>Die Beschwerdegegnerin stützte sich hinsichtlich des Zumutbarkeitsprofils auf die Einschätzung durch die Kreisärztin Dr. I.___ vom 2 0. Mai 2016 (vgl. vorstehend E. 3.9) , wonach b ezüglich de s rechten Fuss es mit Achillessehnenrekonstruktion bei zum Teil nachvollziehbaren Restbeschwerden in einer leichten bis mittel schweren, wechselbelastende n Tätigkeit ohne Gehen auf unebenem Gelände mit nur manchmal Treppengehen, ohne Besteigen von Leiter n und Gerüst en , ohne kniende, kauernde Tätigkeiten eine ganztägige Arbeitsfähigkeit gegeben sei . 4.2</w:t>
      </w:r>
    </w:p>
    <w:p>
      <w:r>
        <w:t>Der kreisärztliche Untersuchungsbericht von Dr. I.___ vom 2 0. Mai 2016 (vor stehend E. 3.9 ) beruht auf allseitigen Untersuchungen des Versicherten , berück sichtigt die geklagten Beschwerden und wurde in Kenntnis der Vorakten (Anam nese) abgegeben. Weiter leuchtet der Bericht in der Darlegung der medizinischen Situation ein, und die Schlussfolgerung ist in nachv ollziehbarer Weise begründet. Er erfüllt daher die Anforderungen an eine beweiskräft ige Expertise (vorstehend E. 1.6 ).</w:t>
      </w:r>
    </w:p>
    <w:p>
      <w:r>
        <w:t>Entgegen der Ansicht der Beschwerdeführenden (vgl. vorstehend E. 2.2) erweist sich eine Begutachtung durch einen versicherungsinternen Arzt nicht per se als ungenügend . So kommt dieser Beweiswert zu, sofern sie schlüssig erscheint, nachvollziehbar begründet sowie in sich widerspruchsfrei ist und keine Indizien gegen ihre Zuverlässigkeit bestehen (vgl. vorstehend E. 1. 6 ).</w:t>
      </w:r>
    </w:p>
    <w:p>
      <w:r>
        <w:t>D ie Vorbringen</w:t>
      </w:r>
    </w:p>
    <w:p>
      <w:r>
        <w:t>der Beschwerdeführenden</w:t>
      </w:r>
    </w:p>
    <w:p>
      <w:r>
        <w:t>(vgl. vorstehend E. 2.2) vermögen den Beweiswert des Untersuchungsberichts von Dr. I.___</w:t>
      </w:r>
    </w:p>
    <w:p>
      <w:r>
        <w:t>nicht in Zweifel zu ziehen, zumal die Argumente im Wesentlichen auf die Mitberücksichtigung der Ein schränkungen durch die nach Überweisung durch Dr. J.___ (vgl. vorstehend E. 3.2) erstmals durch Dr. F.___ im Januar 2016</w:t>
      </w:r>
    </w:p>
    <w:p>
      <w:r>
        <w:t>diagnostizierte ALS (vgl. vor stehend E. 3.3) abzie len . D iesbezüglich sind die Beschwerdeführenden darauf hin zuweisen, dass es sich, wie die Beschwerdegegnerin zu Recht bemerkte (vgl. vor stehend E. 2.3) , bei der Unfallversicherung um eine Kausalversicherung handelt. Wie ausgeführt (vgl. vorstehend E. 1.3) , setzt die Leistungspflicht eines Unfall versicherers voraus, dass zwischen dem Unfallereignis und dem eingetretenen Schaden ein natürlicher Kausalzusammenhang besteht. Ein natürlicher Kausal zusammenhang zwischen dem Unfallereignis vom 2 6. Juni 2014 und der ALS</w:t>
      </w:r>
    </w:p>
    <w:p>
      <w:r>
        <w:t>respektive ihrer Auswirkungen ist klar zu verneinen. Infolgedessen hat Kreisärztin Dr. I.___ das Zumutbarkeitsprofil ohne Berücksichtigung der Au swirkungen der ALS und nur mit Bezug auf die konkreten Unfallfolgen formuliert, welches Vorgehen sich als korrekt erweist ,</w:t>
      </w:r>
    </w:p>
    <w:p>
      <w:r>
        <w:t>auch wenn sich die ALS</w:t>
      </w:r>
    </w:p>
    <w:p>
      <w:r>
        <w:t>zweifelsohne faktisch massiv auf das (damals) noch mögliche Zumutbarkeitsprofil auswirkt.</w:t>
      </w:r>
    </w:p>
    <w:p>
      <w:r>
        <w:t>Dass der Versicherte , wie geltend gemacht wurde (vgl. vorstehend E. 2.2), rein aufgrund der Unfallfolgen vermehrte Pausen benötig t hätte und nicht in der Lage gewesen wäre, ein Vollzeitpensum umzusetzen , gründet e allein in seinem subjek tiven Beschwerdeempfinden. So liegen keine fachärztlichen Berichte vor, welche dies bestätigen würden.</w:t>
      </w:r>
    </w:p>
    <w:p>
      <w:r>
        <w:t>Die Einschätzung der Arbeitsfähigkeit durch Kreisärztin Dr. I.___ sowie das von ihr formulierte Zumutbarkeitsprofil vermögen auch vor dem Hintergrund zu überzeugen, dass sie in Übereinstimmung mit den Berichten von Dr. J.___ vom 5. Februar 2016 (vgl. vorstehend E. 3.4) sowie von Dr. N.___ (vgl. vor stehend E. 3.7-8) erging en .</w:t>
      </w:r>
    </w:p>
    <w:p>
      <w:r>
        <w:t>Hinsichtlich der Schulter führte Dr. J.___ in seinem Bericht vom 5. Februar 2016 aus , dass der Versicherte zufrieden sei und die Behandlung sechs Monate postoperativ abgeschlossen werden könne (vgl. vorstehend E. 3.4) . Auch anläss lich der kreisärztlichen Untersuchung bei Dr. I.___ am 2 0. Mai 2016 zeigte sich bez üglich der Schulterfunktion ein einwandfreies Ergebnis (vgl. vorstehend E.</w:t>
      </w:r>
    </w:p>
    <w:p>
      <w:r>
        <w:t>3.9). Entsprechend hielt Dr. I.___ fest, dass bezüglich der rechten Schulter aus unfallkausaler Sicht keine Einschränkung der Arbeitsfähigkeit resultiere.</w:t>
      </w:r>
    </w:p>
    <w:p>
      <w:r>
        <w:t>Hingegen erachtete sie hinsichtlich de s rechten Fuss es mit Achillessehnenrekon struktion zumindest teilweise vorhandene Restb eschwerden für nachvollziehbar und formulierte das Zumutbarkeitsprofil entsprechend.</w:t>
      </w:r>
    </w:p>
    <w:p>
      <w:r>
        <w:t>Dies , obwohl Dr. N.___ in seinem Bericht vom 1 8. März 2018 (vgl. vorstehend E. 3.7) die zunehmende Schwäche , insbesondere für den Fussheber am rechten Bein ,</w:t>
      </w:r>
    </w:p>
    <w:p>
      <w:r>
        <w:t>am ehesten im Zusammenhang mit der ALS sah. Auch nach am 7. April 2016 durch geführtem MRI des rechten Rückfusses konnte Dr. N.___</w:t>
      </w:r>
    </w:p>
    <w:p>
      <w:r>
        <w:t>von Seiten der Achillessehnenrekonstruktion keine Erklärung für die ausgeprägte Schwäche fin de n (vgl. vorstehend E. 3.8) . Die Zumutbarkeitsbeurteilung durch</w:t>
      </w:r>
    </w:p>
    <w:p>
      <w:r>
        <w:t>Dr. I.___ fiel demnach eher zu Gunsten des Versicherten aus.</w:t>
      </w:r>
    </w:p>
    <w:p>
      <w:r>
        <w:t>Abschliessend ist festzuhalten, dass selbst wenn der Versicherte zwischenzeitlich nicht verstorben wäre, in Anbetracht der umfassenden klinischen fachärztlichen und zahlreichen bildgeb enden Untersuchungen auf die verlangte Durchführung von weiteren Abklärungen (vgl. Urk. 1 S. 6 Ziff. 16 und S. 7 Ziff. 19 und 20 ) in antizipierter Beweiswürdigung (BGE 127 V 491 E. 1b) verzichtet worden wäre , gründeten doch die beschwerdeweise vorgebrachten Argumente im Wesentlichen in einem Nichtbeachten des Kausalitätsprinzips und entbehrten einer medizini schen Grundlage. Die Sachlage erweist sich als hinreichend abgeklärt, und von weiteren Untersuchungen wären keine neuen Erkenntnisse zu erwarten gewesen. 4.3</w:t>
      </w:r>
    </w:p>
    <w:p>
      <w:r>
        <w:t>Nach dem Gesagten ist der medizinische Sachverhalt als dahingehend erstellt zu erachten, dass der Versicherte im massgebenden Zeitpunkt des Einspracheent scheids</w:t>
      </w:r>
    </w:p>
    <w:p>
      <w:r>
        <w:t>unfallbedingt in seiner angestammten Tätigkeit als Kranführer aufgrund der Einschränkungen am rechten Fuss nicht mehr arbeitsfähig</w:t>
      </w:r>
    </w:p>
    <w:p>
      <w:r>
        <w:t>war . Gestützt auf die beweiskräftige kreisärztliche Beurteilung vom 20 . Mai 2016 ist indessen da von auszugehen, dass er in einer angepassten Tätigkeit in Beachtung des Zumut barkeitsprofils (vgl. vorstehend E. 3.9 ) vollschichtig einsatzfähig gewesen wäre . 5. 5.1</w:t>
      </w:r>
    </w:p>
    <w:p>
      <w:r>
        <w:t>Zu prüfen bleibt der von der Beschwerdegegnerin vorgenommene Einkommens vergleich. 5.2</w:t>
      </w:r>
    </w:p>
    <w:p>
      <w:r>
        <w:t>Die Beschwerdegegnerin ermittelte ein Valideneinkommen von Fr. 72‘618.-- im Jahr 201 6. Dies wurde von den Beschwerdeführenden nicht bestritten und erging nach Einholen der hierfür wesentlichen Auskünfte (vgl . Urk. 7/2/2, Urk. 7/135, Urk. 7/ 138 -139 , Urk. 7/148 ), weshalb darauf abgestellt werden kann. 5.3</w:t>
      </w:r>
    </w:p>
    <w:p>
      <w:r>
        <w:t>Für die Bestimmung des trotz Gesundheitsschädigung zumutbarerweise realisier baren Einkommens (Invalideneinkommen) ist primär von der beruflich-erwerbli chen Situation auszugehen, in welcher die versicherte Person konkret steht. Da der Versicherte vorliegend noch keine ihm zumutbare Erwerbstätigkeit ausübt e , können nach der Rechtsprechung entweder die LSE- Tabellenlöhne oder DAP-Zahlen herangezogen werden ( vgl. vorstehend E. 1.5 ). Die Beschwerdegegnerin entschied sich zur Ermittlung des Invalideneinkommens für ein Vorgehen anhand von DAP-Löhnen.</w:t>
      </w:r>
    </w:p>
    <w:p>
      <w:r>
        <w:t>Wie ausgeführt (vgl. vorstehend E. 4) kann auf das von Kreisärztin Dr. I.___ formulierte Zumutbarkeitsprofil abgestellt werden, wonach in einer leichten bis mittelschweren, wechselbelastende n Tätigkeit ohne Gehen auf unebenem Gelände mit nur manchmal Treppengehen, ohne Besteigen von Leiter n und Gerüst en , ohne kniende, kauernde Tätigkeiten eine vollständige Arbeitsfähigkeit gegeben war (vgl. vorstehend E. 3.9). Zudem bestätigte Dr. I.___ in ihrer Stellungnahme vom 1 2. Juli 2016, dass dem Versicherten auch rein sitzende Tätigkeiten zumutbar gewesen wären (vgl. vorstehend E. 3. 10).</w:t>
      </w:r>
    </w:p>
    <w:p>
      <w:r>
        <w:t>Vorliegend ergibt der Blick auf die einzelnen körperlichen Anforderungsprof ile der von der Beschwerdegegnerin herangezogenen Stellen keinerlei Hinweise da rauf, dass eine davon dem festgelegten Zumutbarkeitsprofil nicht entsprechen würde. Aus den entsprechenden Beschrieben lassen sich keine Anhaltspunkte ent nehmen, die eine Unzumutbarkeit zur Folge hätten. So handelt es sich bei DAP-Nr. 6104 , Nr. 2556 , Nr. 11305 , Nr. 4251 und Nr. 2601 durchwegs um leichte bis mittelschwere wechselbelastende oder hauptsächlich im Sitzen zu verrichtende Tätigkeiten, die insbesondere kein Gehen auf unebenem Gelände , Knien oder das Besteigen von Leitern beinhalten (vgl. Urk. 7/1 40 S. 1 und S.</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8</w:t>
      </w:r>
    </w:p>
    <w:p>
      <w:r>
        <w:t>ff.). Die evaluierten Arbeitsplätze entsprechen demnach dem von Dr. I.___ festgelegten Zumutbar keitsprofil. 5.4</w:t>
      </w:r>
    </w:p>
    <w:p>
      <w:r>
        <w:t>Gestützt auf den Durchschnitt der Lohnangaben aller fünf DAP ging die Be schwerdegegnerin im Jahr 2016 von einem Invalideneinkommen von Fr. 65‘148 .-- aus. Dabei stellte sie auf fünf zumutbare Arbeitsplätze (DAP-Nr. 6104 , Nr. 2556 , Nr. 11305 , Nr. 4251 und Nr. 2601 ) ab und gab die Gesamtzahl der mit der Behin derung des Versicherten in Frage kommenden Arbeitsplätze, deren Höchst- und Tiefstlohn sowie den Durchschnittslohn der dem Behinderungsprofil entsprechen den Gruppe an (vgl. Urk. 7/ 140 S. 1). Damit sind sämtliche Voraussetzungen, die das Bundesgericht an einen Einkommens - vergleich gestützt auf die DAP-Tabellen stellt (vgl. BGE 129 V 472), erfüllt (vgl. vorstehend E. 1. 5 ). Dieses Vorgehen ist nicht zu beanstanden.</w:t>
      </w:r>
    </w:p>
    <w:p>
      <w:r>
        <w:t>Entgegen der Ansicht der Beschwerdeführenden (vgl. vor stehend E. 2.2) sind bei der Ermittlung des Invalideneinkommens gestützt auf DAP -Profile Abzüge weder sachgerecht noch zulässig (BGE 129 V 472). 5.5</w:t>
      </w:r>
    </w:p>
    <w:p>
      <w:r>
        <w:t>Würde vorliegend das Invalideneinkommen anhand der vom Bundesamt für Sta tistik herausgegebenen Lohntabellen (LSE) ermittelt, wäre gestützt auf die vorlie gend anwendbare LSE 2016 vom Einkommen für männliche Hilfskräfte von Fr. 5'340.-- (LSE 2016, Tabelle TA1, Total Männer, Kompetenzniveau 1) auszu gehen, was bei einer durchschnittlichen Wochenarbeitszeit von 41.7 Stunden (be triebsübliche Arbeitszeit nach Wirtschaftsabteilungen in Stunden pro Woche, To tal; vgl. www.bfs.admin.ch, Statistiken, Arbeit und Erwerb) einen hypoth etischen Jahreslohn im Jahr 2016 von rund Fr. 6 6‘803 .-- ergäbe (Fr. 5‘340.-- : 40 x 41. 7 x 12).</w:t>
      </w:r>
    </w:p>
    <w:p>
      <w:r>
        <w:t>Da gemäss dem festgestellten Zumutbarkeitsprofil dem Versicherten nach wie vor leichte bis mittelschwere Tätigkeiten ganztags zumutbar waren (vgl. vorstehend E. 3.9 ) , st and</w:t>
      </w:r>
    </w:p>
    <w:p>
      <w:r>
        <w:t>ihm grundsätzlich noch ein weites Spektrum an möglichen ange passten Tätigkeiten offen. So stellt der Umstand allein, dass nur noch leichte bis mittelschwere Arbeiten zumutbar sind, selbst bei eingeschränkter Leistungsfähig keit keinen Grund für einen zusätzlichen leidensbedingten Abzug dar, weil der Tabellenlohn im Kompetenzniveau 1 bereits eine Vielzahl von leichten und mit telschweren Tätigkeiten umfasst (vgl. Urteil des Bundesgerichts 8C_805/2016 vom 22. März 2017 E. 3.4.2).</w:t>
      </w:r>
    </w:p>
    <w:p>
      <w:r>
        <w:t>Die Beschwerdeführenden machten sodann gelten d , dass ein leidensbedingter Ab zug vom Invalideneinkommen vorzunehmen sei, da beim Versicherten eine lange Abwesenheit vom Arbeitsmarkt be standen habe und er seine ursprüngliche Tä tigkeit nicht mehr hätte ausüben könne n . Stattdessen hätte er nur noch als Hilfs arbeiter in fremden Branchen tätig sein können , wo ihm die Berufserfahrung ge fehl t hätt e. Zudem wäre der Versicherte aufgrund seines Alters und des Migrati onshintergrundes auf dem konkreten Arbeitsmarkt benachteiligt gewesen . Weiter</w:t>
      </w:r>
    </w:p>
    <w:p>
      <w:r>
        <w:t>habe eine Krankheit bestanden , die es ihm von vornherein verunmöglich t hätt e, die vor dem Hintergrund der unfallbedingten Beeinträchtigung theoretisch noch vorhandene Resterwerbsfähigkeit ausführen zu können ( Urk. 1 S. 9 Ziff. 29).</w:t>
      </w:r>
    </w:p>
    <w:p>
      <w:r>
        <w:t>Soweit die Beschwerdeführenden hinsichtlich eines zu gewährenden leidensbe dingten Abzuges auf die ALS-Erkrankung verweisen, ist festzuhalten, dass, wie bereits erläutert wurde (vgl. vorstehend E. 4.2), die Auswirkungen der ALS auf grund mangelnder Kausalität zum Unfallereignis nicht berücksichtigt werden können, auch nicht im Rahmen eines allfälligen leidensbedingten Abzuges .</w:t>
      </w:r>
    </w:p>
    <w:p>
      <w:r>
        <w:t>Von einer langen Abwesenheit vom Arbeitsmarkt kann bei einer gut zweijährigen Dauer auch nicht gesprochen werden. Vor dem Hintergrund, dass sich im Bereich der Hilfsarbeiten auf dem hypothetischen ausgeglichenen Arbeitsmarkt (Art. 16 ATSG) ein fortgeschrittenes Alter nicht zwin gend lohnsenkend auswirken muss, indem Hilfsarbeiten auf dem massgebenden ausgeglichenen Stellenmarkt alters unabhängig nachgefragt werden (Urteile des Bundesgerichts 8C_403/2017 vom 25. August 2017 E. 4.4.1 und 8C_805/2 016 vom 22. März 2017 E. 3.4.3), ist ein zusätzlich zu gewährender Abzug vom Tabellenlohn aufgrund des Alters des Ver si cherten zu verneinen. Auch setz en die Hilfsarbeiten gemäss Kompetenzniveau 1 keine Ausbildung voraus, weshalb eine nicht vorhandene Ausbildung oder feh lende Berufse rfahrung ebenso wenig zu einem l eidensbed ingten Abzug berechti gen . Auch wirkte sich der Migrationshintergrund des Versicherten nicht auf seine Arbeitsbiographie aus.</w:t>
      </w:r>
    </w:p>
    <w:p>
      <w:r>
        <w:t>Ein zusätzlich zu gewährender Abzug zum Tabellenlohn wäre demnach vorlie gend zu verneinen.</w:t>
      </w:r>
    </w:p>
    <w:p>
      <w:r>
        <w:t>Demnach würde bei Anwendung der LSE-Tabellenlöhne zur Berechnung des In valideneinkommens ein solches von rund Fr. 66‘803.-- resultieren. Bei einem Va lideneinkommen von Fr. 72‘618.--</w:t>
      </w:r>
    </w:p>
    <w:p>
      <w:r>
        <w:t>ergäbe dies eine Differenz von Fr. 5‘815 .-- , was einem Invaliditätsgrad von 8 % entspräche . Damit bestünde kein Anspruch auf eine Rente (vgl. vorstehend E. 1.4) . Zu Gunsten des Versicherten ist demnach der Berechnung des Invalideneinkommens mittels der DAP-Lohnangaben de r Vorzug zu geben (vgl. vorstehend E. 5.4). 5.6</w:t>
      </w:r>
    </w:p>
    <w:p>
      <w:r>
        <w:t>Bei einem Valideneinkommen von Fr. 72‘618.-- (vgl. vorstehend E. 5.2 ) und ei nem Invalideneinkommen von Fr. 65‘148 .-- (vgl . vorstehend E. 5. 4 ) resultiert eine Lohneinbusse von Fr. 7‘ 470 .-- beziehungsweise ein Invaliditätsgrad von gerundet 10 %. Die zugesprochene Rentenleistung ist damit nicht zu beanstanden.</w:t>
      </w:r>
    </w:p>
    <w:p>
      <w:r>
        <w:t>Der angefochtene Einspracheentscheid (Urk. 2) erweist sich demnach als rechtens, was zur Abweisung der Beschwerde führt. 6 .</w:t>
      </w:r>
    </w:p>
    <w:p>
      <w:r>
        <w:t>Das Verfahren ist kostenlos. Das Gericht beschliesst: Die am 2 8. Juni 2019 angeordnete Sistierung des Verfahrens wird aufgehoben, und erkennt: 1.</w:t>
      </w:r>
    </w:p>
    <w:p>
      <w:r>
        <w:t>Die Beschwerde wird abgewiesen. 2.</w:t>
      </w:r>
    </w:p>
    <w:p>
      <w:r>
        <w:t>Das Verfahren ist kostenlos. 3.</w:t>
      </w:r>
    </w:p>
    <w:p>
      <w:r>
        <w:t>Zustellung gegen Empfangsschein an: - Rechtsanwalt Prof. Dr. Hardy Landolt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