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UV.2017.00153 vom 9. November 2018</w:t>
      </w:r>
    </w:p>
    <w:p>
      <w:r>
        <w:t>ZH Sozialversicherungsgericht, 2018-11-09, DE</w:t>
      </w:r>
    </w:p>
    <w:p>
      <w:r>
        <w:rPr>
          <w:b/>
        </w:rPr>
        <w:t xml:space="preserve">Quelle: </w:t>
      </w:r>
      <w:r>
        <w:t>https://mcp.opencaselaw.ch/entscheid/zh_sozialversicherungsgericht_UV.2017.00153</w:t>
      </w:r>
    </w:p>
    <w:p>
      <w:r>
        <w:t>FR: ZH_SOZIALVERSICHERUNGSGERICHT UV.2017.00153 du 9 novembre 2018</w:t>
      </w:r>
    </w:p>
    <w:p>
      <w:r>
        <w:t>IT: ZH_SOZIALVERSICHERUNGSGERICHT UV.2017.00153 del 9 novembre 2018</w:t>
      </w:r>
    </w:p>
    <w:p>
      <w:pPr>
        <w:pStyle w:val="Heading2"/>
      </w:pPr>
      <w:r>
        <w:t>Erwägungen</w:t>
      </w:r>
    </w:p>
    <w:p>
      <w:r>
        <w:rPr>
          <w:b/>
        </w:rPr>
        <w:t>E. 1</w:t>
      </w:r>
    </w:p>
    <w:p>
      <w:r>
        <w:t>Der 1958 geborene X.___ war ab dem 2. Mai 2013 als Baufach arbeiter bei einer Personalvermittlung in einem 100%-Pensum angestellt (vgl. das mit heutigem Datum ergangene Urteil im Verfahren IV.2018.00608 S. 2; die Angaben zum Anstellungsbeginn in der Bagatellunfallmeldung vom 4. Septem ber 2015 [Urk. 8/1] treffen nicht zu) und dadurch bei der Suva obliga torisch gegen die Folgen von Unfällen versichert. Gemäss Bagatellunfall meldung der Arbeitgeberin vom 4. September 2015 stürzte der Versicherte am 28. August 2015 auf das rechte Knie, während er schwere Elemente in der Hand hielt. Dabei zog er sich eine Prellung am rechten Knie zu (Urk. 8/1; vgl. auch die Schaden meldung vom 22. September 2015 [Urk. 8/3] sowie die undatierte Unfall meldung des Ver sicherten [Urk. 8/6 S. 5]). Ab dem 31. August 2015 wurde dem Ver sicherten eine 100%ige Arbeitsunfähigkeit attestiert (Urk. 8/6 S. 6). Die Suva kam für die Heilungskosten auf und erbrachte Taggeldleistungen (Urk. 8/5). Der behandelnde Arzt, Dr. med. A.___, Facharzt FMH für Orthopädische Chirurgie und Trau matologie des Bewegungsapparates , stellte in seinem Bericht vom 29. September 2015 die Diagnose Meniskusriss rechts innen (Urk. 8/7 S. 6 f.) und führte am 7. Oktober 2015 eine Operation am rechten Knie (Kniegelenks arthroskopie mit Teilmeniskektomie) durch (Urk. 8/28 S. 2 f. und Urk. 8/48 ). Am 18. März 2016 berichtete Dr. A.___ (Urk. 8/48), dass ein Kontroll-MRI (vgl. Urk. 8/53) eine pro grediente Osteonekrose am lateralen Tibiaplateau zeige und ein Gelenksersatz empfohlen werde. Eine Rückkehr in den Bauberuf als Maurer scheine unrealis tisch. Am 26. April 2016 setzte Dr. A.___ dem Versicherten rechts eine Knie-Totalendoprothese ein (Urk. 8/62). Kreisarzt Dr. med. B.___, Facharzt für Orthopädische Chirurgie und Traumatologie des Bewegungsappara tes, hielt in seiner Stellungnahme vom 19. Mai 2016 fest, die Teilmeniskektomie vom 7. Oktober 2015 sei aufgrund eines degenerativen Zustandes (aktivierte Gonarthrose) vorgenommen worden. Die Operation vom 26. April 2016 sei daher nicht unfallkausal (Urk. 8/74). Die Suva teilte dem Versicherten am 20. Mai 2016 mit, der Fall werde per 26. April 2016 abgeschlossen, und ein Anspruch auf wei tere Versicherungsleistungen werde abgelehnt. Die bisherigen Versicherungs leistungen (Heilkosten) würden per Datum des Fallabschlusses eingestellt. Die Taggeldleistungen würden per 7. Mai 2016 eingestellt (Urk. 8/76 ). Nachdem der Versicherte mit Schreiben vom 6. Juni 2016 mitgeteilt hatte, dass er mit der Ein stellung der Leistungen nicht einverstanden sei (Urk. 8/81), erliess die Suva am 17. Juni 2016 eine einsprachefähige Verfügung entsprechend der Mitteilung vom 20. Mai 2016 (Urk. 8/85). Dagegen erhob der Versicherte am 15. Juli 2016 Einsprache (Urk. 8/93) mit anschliessender Begründung vom 12. September 2016 (Urk. 8/101). PD Dr. med. C.___ , Facharzt FMH für Orthopädische Chirurgie, nahm im Auftrag der Suva am 22. Mai 2017 eine versicherungsinterne orthopädische Beurteilung vor (Urk. 8/127) . Gestützt darauf wies die Suva die Einsprache des Versicherten mit Entscheid vom 23. Mai 2017 ab (Urk. 2 [= Urk. 8/128]).</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28. August 2015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(Art. 18 Abs. 1 UVG ). Der Rentenanspruch entsteht, wenn von der Fortsetzung der ärztlichen Behandlung keine namhafte Besserung des Gesund heitszustandes mehr erwartet werden kann und allfällige Eingliederungs mass nahmen der Invalidenversicherung abgeschlossen sind. Mit dem Renten beginn fallen die Heilbehandlung und die Taggeldleistungen dahin (Art. 19 Abs. 1 UVG).</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 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 e s genügt nicht. Da es sich hie r bei um eine anspruchs aufhebende Tatfrage handelt, liegt aber die entsprechende Beweislast anders als bei der Frage, ob ein leistungsbegründen der natürlicher Kausal 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1.5</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c des Bundesgesetzes über den Allgemeinen Teil des Sozialversicherungsrechts [ATSG]) und der Beweis wür di gung einen Sachverhalt zu ermitteln, der zumindest die überwiegende Wahr schein lichkeit für sich hat, der Wirklichkeit zu entsprechen (BGE 117 V 261 E. 3b in fine S. 264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28. Juni 2017 Beschwerde und beantragte, in Aufhebung des angefochtenen Entscheids seien ihm die gesetzlichen Leistungen zu erbringen, insbesondere sei ihm eine Rente zuzusprechen (Urk. 1). Mit Beschwerdeantwort vom 31. August 2017 schloss die Beschwerdegegnerin auf Abweisung der Beschwerde (Urk. 7). Replicando hielt der Beschwerdeführer am 3. November 2017 an seinen Anträgen fest und stellte zusätzlich den Eventualan trag, es sei die Sache zur weiteren Leistungsabklärung und zur Rentenprüfung an die Beschwerdegegnerin zurückzuweisen (Urk. 13). Er legte eine im Auftrag des Krankenversicherers erstellte Aktenbeurteilung vom 28. Oktober 2017 von Dr. med. D.___, Facharzt FMH für Chirurgie, auf (Urk. 14). Mit der Dup lik vom 7. Dezember 2017, in welcher die Beschwerdegegnerin an ihren Anträgen festhielt (Urk. 17), reichte sie eine orthopädisch-chirurgische Beurteilung von Dr. C.___ vom 4. Dezember 2017 zu den Akten (Urk. 18). Dem Beschwerdeführer wurde mit Verfügung vom 8. Dezember 2017 Frist zur Stellungnahme angesetzt (Urk. 19), welche er ungenutzt verstreichen liess. Davon wurde die Beschwerde gegnerin mit Verfügung vom 24. Januar 2018 in Kenntnis gesetzt (Urk. 21).</w:t>
      </w:r>
    </w:p>
    <w:p>
      <w:r>
        <w:rPr>
          <w:b/>
        </w:rPr>
        <w:t>E. 2.1</w:t>
      </w:r>
    </w:p>
    <w:p>
      <w:r>
        <w:t>Die Beschwerdegegnerin erwog im angefochtenen Entscheid vom 23. Mai 2017, es sei auf den Bericht von Dr. C.___ vom 22. Mai 2017 abzustellen. Demgemäss sei es durch das Ereignis vom 28. August 2015 mit überwiegender Wahrschein lichkeit zu einer traumatischen Läsion des Innenmeniskus gekommen. Diesbezüg lich sei von einer vorübergehenden Verschlimmerung eines Vorzustandes auszu gehen. Im Zeitpunkt der Operation vom 26. April 2016 hätten jedoch keine Unfallfolgen mehr vorgelegen, die Folgen der Innenmeniskusläsion seien verheilt gewesen beziehungsweise es habe ein status quo sine bestanden. Die übrigen Beschwerden und Diagnosen, welche die Operation vom 26. April 2016 notwen dig gemacht hätten, seien degenerativer Natur und nicht überwiegend wahr scheinlich unfallkausal. Die Einstellung der Leistungen per 26. April 2016 sei somit nicht zu beanstanden (Urk. 2).</w:t>
      </w:r>
    </w:p>
    <w:p>
      <w:r>
        <w:rPr>
          <w:b/>
        </w:rPr>
        <w:t>E. 2.2</w:t>
      </w:r>
    </w:p>
    <w:p>
      <w:r>
        <w:t>Der Beschwerdeführer wandte in seiner Beschwerde vom 28. Juni 2017 dem ge gen über ein, die orthopädische Beurteilung von Dr. C.___ sei unvollständig. Der Unfall vom 28. August 2015 sowie der Vorzustand, welcher durch den Unfall vom 28. November 2012 entstanden sei, würden derart zusammenwirken, dass von einer gemeinsamen Verursachung des Gesundheitsschadens zu sprechen sei. Die Beschwerdegegnerin habe beide Ereignisse als äussere Ereignisse mit Einwir kung auf den Körper anerkannt. Damit habe sie sowohl einen natürlichen als auch einen adäquaten Kausalzusammenhang bejaht. Der Wegfall eines ursächli chen Zusammenhangs zwischen dem Unfallereignis und den bestehenden Beschwerden müsse von der Beschwerdegegnerin nachgewiesen werden. Diesen Beweis habe sie nicht erbringen können. Die Krankheitsgeschichte beweise, dass der Meniskusriss durch die beiden Unfälle vom 28. November 2012 und 28. August 2015 entstanden sei. Die Totalendoprothese habe ebenfalls aufgrund der Unfälle eingesetzt werden müssen (Urk. 1).</w:t>
      </w:r>
    </w:p>
    <w:p>
      <w:r>
        <w:rPr>
          <w:b/>
        </w:rPr>
        <w:t>E. 2.3</w:t>
      </w:r>
    </w:p>
    <w:p>
      <w:r>
        <w:t>In der Replik vom 3. November 2017 bestritt der Beschwerdeführer im Wesentli chen sämtliche Erwägungen der Beschwerdegegnerin und die medizi nischen Ein schätzungen von Dr. B.___ und Dr. C.___ . Er brachte sodann vor, Dr. B.___ seien bloss unvollständige Akten vorgelegt worden. In der Ver fügung der Beschwerdegegnerin werde nicht auf den Unfall des Jahres 2012 Bezug genommen. In der orthopädischen Beurteilung werde der Unfall vom 28. November 2012 fälschlicherweise als Unfall mit einer Beteiligung der Leisten beschrieben. Der Vorzustand sei durch den Un fall vom 28. November 2012 ent standen. Im Übrigen sei auf die Einschätzung von Dr. D.___ vom 28. Oktober 2017 abzustellen (Urk. 13 und Urk. 14).</w:t>
      </w:r>
    </w:p>
    <w:p>
      <w:r>
        <w:rPr>
          <w:b/>
        </w:rPr>
        <w:t>E. 3</w:t>
      </w:r>
    </w:p>
    <w:p>
      <w:r>
        <w:t>Die Sozialversicherungsanstalt des Kantons Zürich, IV-Stelle, wies mit Verfügung vom 13. Juni 2018 einen Anspruch des Beschwerdeführers auf Leistungen der Invalidenversicherung ab. Die vom Beschwerdeführer am 6. Juli 2018 beim hiesigen Gericht eingereichte und am 30. Juli 2018 verbesserte Beschwerde wurde mit heutigem Urteil abgewiesen (vgl. Prozess Nr. IV.2018.00608 ). Das Gericht zieht in Erwägung: 1.</w:t>
      </w:r>
    </w:p>
    <w:p>
      <w:r>
        <w:rPr>
          <w:b/>
        </w:rPr>
        <w:t>E. 3.1</w:t>
      </w:r>
    </w:p>
    <w:p>
      <w:r>
        <w:t>Die Beschwerdegegnerin reichte das Dossier Nr. F.___ (Urk. 9) betreffend das gemeldete Ereignis vom 28. November 2012 zu den Akten.</w:t>
      </w:r>
    </w:p>
    <w:p>
      <w:r>
        <w:rPr>
          <w:b/>
        </w:rPr>
        <w:t>E. 3.1.1</w:t>
      </w:r>
    </w:p>
    <w:p>
      <w:r>
        <w:t>Im Bericht des E.___ vom 10. Dezember 2012 betreffend die gleichentags durchgeführte MRI-Untersuchung des rechten Knie gelenks wurde festgehalten, es seien ein Gelenkserguss, leichte Knorpel schäden medial und lateral femorotibial sowie Knorpeleinrisse ohne grössere Defekte retropatellär sichtbar. Es komme eine Meniskusdegeneration Grad 2 im medialen Hinterhorn ohne eigentlichen Riss zur Darstellung. Die Bänder seien intakt (Urk. 9/12).</w:t>
      </w:r>
    </w:p>
    <w:p>
      <w:r>
        <w:rPr>
          <w:b/>
        </w:rPr>
        <w:t>E. 3.1.2</w:t>
      </w:r>
    </w:p>
    <w:p>
      <w:r>
        <w:t>Der Fall Nr. F.___ wurde von der Beschwerdegegnerin abgeschlossen, nachdem sich der Beschwerdeführer ab dem 25. Februar 2013 wieder zu 100 % arbeitsfähig erklärt</w:t>
      </w:r>
    </w:p>
    <w:p>
      <w:r>
        <w:t>und sich beim Regionalen Arbeitsvermittlungszentrum gemeldet hatte mit der Angabe, er könne sofort eine Arbeit annehmen (Urk. 9/29 f.).</w:t>
      </w:r>
    </w:p>
    <w:p>
      <w:r>
        <w:rPr>
          <w:b/>
        </w:rPr>
        <w:t>E. 3.2</w:t>
      </w:r>
    </w:p>
    <w:p>
      <w:r>
        <w:t>Die Beschwerdegegnerin reichte sodann das Dossier Nr. G.___ betreffend das gemeldete Ereignis vom 28. August 2015 zu den Akten (Urk. 8).</w:t>
      </w:r>
    </w:p>
    <w:p>
      <w:r>
        <w:rPr>
          <w:b/>
        </w:rPr>
        <w:t>E. 3.2.1</w:t>
      </w:r>
    </w:p>
    <w:p>
      <w:r>
        <w:t>In der Bagatell-Unfallmeldung vom 4. September 2015 wurde festgehalten, der Beschwerdeführer sei mit schweren Elementen in der Hand auf das rechte Knie gestürzt. Dabei habe er sich eine Prellung zugezogen (Urk. 8/1, vgl. auch die Schadenmeldung vom 22. September 2015 [Urk. 8/3] sowie die undatierte Unfallmeldung des Versicherten [Urk. 8/6 S. 5]).</w:t>
      </w:r>
    </w:p>
    <w:p>
      <w:r>
        <w:rPr>
          <w:b/>
        </w:rPr>
        <w:t>E. 3.2.2</w:t>
      </w:r>
    </w:p>
    <w:p>
      <w:r>
        <w:t>Im Bericht des E.___ vom 1. September 2015 betreffend das gleichentags durchgeführte MRI des Knies rechts wurde folgende Beurteilung festgehalten: Im Vergleich zur letzten Voruntersuchung vom 10. Dezember 2012 zeigten sich nun ein mittelgradiger Gelenkserguss und ein abgrenzbarer Meniskusriss am Übergang vom Corpus zum Hinterhorn medialseits sowie im Vorderhorn und Corpus lateralseits mit hier Verbindung zu beiden Gelenkflächen im Sinne eines Risses Grad IV, Subluxation nach medial des Corpus. Weiter sei eine progrediente Femoropatellararthrose mit diskreten Akti vierungs zeichen sowie auch eine deutlich progrediente, lateral betonte Gonarthrose mit ausgeprägten Aktivierungszeichen im lateralen Tibiaplateau sichtbar. Es bestehe der Verdacht auf eine beginnende mukoide Degeneration des vorderen Kreuzbandes (Urk. 8/22 S. 3).</w:t>
      </w:r>
    </w:p>
    <w:p>
      <w:r>
        <w:rPr>
          <w:b/>
        </w:rPr>
        <w:t>E. 3.2.3</w:t>
      </w:r>
    </w:p>
    <w:p>
      <w:r>
        <w:t>Dr. med. H.___, Facharzt FMH für Allgemeine Innere Medizin, I.___, stellte in seinem Bericht vom 13. November 2015 über die Erstbehandlung vom 28. August 2015 die Diagnose Kniedistorsion rechts mit Meniskusriss. Der Beschwerdeführer habe sich am 25. August 2015 das rechte Knie verdreht. Gemäss Röntgenbefund vom 1. September 2015 sei ein Meniskus riss sichtbar; eine ossäre Läsion sei nicht nachweisbar (Urk. 8/22 S. 1).</w:t>
      </w:r>
    </w:p>
    <w:p>
      <w:r>
        <w:rPr>
          <w:b/>
        </w:rPr>
        <w:t>E. 3.2.4</w:t>
      </w:r>
    </w:p>
    <w:p>
      <w:r>
        <w:t>Dr. A.___ hielt in seinem Schreiben an Dr. H.___ vom 7. September 2015 fest, die Schmerzen des Beschwerdeführers seien auf die Meniskusläsion zurückzu führen. Weiter bestünden aber auch noch eine Femoropatellararthrose und eine mukoide Degeneration des vorderen Kreuzbandes. Es würden nun die Kniege lenksarthroskopie und die mediale Teilmeniskektomie durchgeführt werden (Urk. 8/120).</w:t>
      </w:r>
    </w:p>
    <w:p>
      <w:r>
        <w:rPr>
          <w:b/>
        </w:rPr>
        <w:t>E. 3.2.5</w:t>
      </w:r>
    </w:p>
    <w:p>
      <w:r>
        <w:t>Im Operationsbericht vom 9. Oktober 2015 führte Dr. A.___ die Diagnose mediale und laterale Meniskusvorderhornläsion auf und hielt fest , er habe am 7. Oktober 2015 eine Kniegelenksarthroskopie mit Teilmeniskektomie (am medialen und lateralen Vorderhorn des rechten Kniegelenks ) durchgeführt (Urk. 8/28 S. 2 f.).</w:t>
      </w:r>
    </w:p>
    <w:p>
      <w:r>
        <w:rPr>
          <w:b/>
        </w:rPr>
        <w:t>E. 3.2.6</w:t>
      </w:r>
    </w:p>
    <w:p>
      <w:r>
        <w:t>Im Bericht der J.___ vom 12. November 2015 betreffend die MRI-Untersuchungen des rechten Knies vom 11. November 2015 wurde festge halten, es zeigten sich keine erneuten Risse in die Menisci, jedoch deutliche degenerative Signalalterationen im verbliebenen Meniskushinterhorn medial und lateral. Sichtbar seien zudem eine kleine Infraktion am Tibiakopf posterolateral, angrenzend an die Teilmeniskektomie in der Pars intermedia des lateralen Meniskus, ein Knochenmarködem und ein Reizerguss des Kniegelenkes (Urk. 8/65 S. 3 f.).</w:t>
      </w:r>
    </w:p>
    <w:p>
      <w:r>
        <w:rPr>
          <w:b/>
        </w:rPr>
        <w:t>E. 3.2.7</w:t>
      </w:r>
    </w:p>
    <w:p>
      <w:r>
        <w:t>Im Bericht der J.___ vom 9. März 2016 betreffend die glei chentags durchgeführten MRI-Untersuchungen des rechten Knies wurde festge halten, im Verlauf zur Voruntersuchung zeigten sich progrediente, deutliche Knorpelschäden im lateralen Tibiaplateau mit etwas progredienten, zum Teil demarkierten subchondralen Signalveränderungen (Tibiaplateaunekrose). Es sei zudem ein Kniegelenkserguss sichtbar (Urk. 8/53).</w:t>
      </w:r>
    </w:p>
    <w:p>
      <w:r>
        <w:rPr>
          <w:b/>
        </w:rPr>
        <w:t>E. 3.2.8</w:t>
      </w:r>
    </w:p>
    <w:p>
      <w:r>
        <w:t>Dr. A.___ hielt in seinem Operationsbericht vom 27. April 2016 über die Knie-Totalendoprothese rechts fest, der Beschwerdeführer sei als Bauarbeiter nicht mehr arbeitsfähig (Urk. 8/62).</w:t>
      </w:r>
    </w:p>
    <w:p>
      <w:r>
        <w:rPr>
          <w:b/>
        </w:rPr>
        <w:t>E. 3.2.9</w:t>
      </w:r>
    </w:p>
    <w:p>
      <w:r>
        <w:t>Kreisarzt Dr. B.___ führte in seiner Stellungnahme vom 19. Mai 2016 aus, es hätten bereits im Jahr 2012 leichte unfallfremde Knorpelschäden femorotibial medial und lateral vorgelegen. Das MRI vom 1. September 2015 zeige bereits deutliche degenerative Veränderungen, unter anderem zystische Veränderungen tibial lateral. Diese benötigten in der Regel längere Zeit für ihre Entstehung als lediglich vier Tage (Unfallereignis bis MRI-Untersuchung). Im MRI vom 1. Sep tember 2015 werde eine aktivierte Gonarthrose beschrieben, unter anderem erkennbar an der Aktivitätsanreicherung tibial lateral. Mit der Teilmeniskektomie medial und lateral am 7. Oktober 2015 seien degenerative Meniskusschäden behandelt worden. Daher sei die Operation vom 26. April 2016 nicht unfallkausal (Urk. 8/74).</w:t>
      </w:r>
    </w:p>
    <w:p>
      <w:r>
        <w:rPr>
          <w:b/>
        </w:rPr>
        <w:t>E. 3.2.10</w:t>
      </w:r>
    </w:p>
    <w:p>
      <w:r>
        <w:t>Dr. C.___ wies in seiner orthopädischen (Akten-)Beurteilung vom 22. Mai 2017 (Urk. 8/127) auf die Diskrepanz in den Schilderungen zum Unfallhergang hin. In der Schadenmeldung sei angegeben, der Beschwerdeführer sei auf das rechte Knie gestürzt. Im Arztzeugnis von Dr. H.___ werde festgehalten, der Beschwerdeführer habe sich das rechte Knie verdreht. Da keine äusseren Verletzungszeichen sicht bar gewesen seien, bestehe eine grössere Wahrscheinlichkeit dafür, dass der Beschwerdeführer am 28. August 2015 nicht einen Anprall, sondern ein Ver drehtrauma des rechten Kniegelenks erlitten habe. Dr . C.___ gelangte zum Schluss, dass eine traumatische Meniskusverletzung, und zwar eine Schädigung des Innenmeniskus, durch das Ereignis vom 28. August 2015 wahrscheinlich sei. Weiter führte er aus, b ereits dre i Jahre vor diesem Ereignis werde mit dem Befund der Kern spintomographie des r echten Kniegelenkes vom 10. Dezember 2012 eine zweitgradige Degeneration des Innenmeniskus angegeben. Degen erative Menis kus veränderungen würden mit den Berichten der MRI- Untersuchung en vom 1. September 2015 und 1. November 2015 (richtig: 11. November 2015) bestätigt. Die bestehenden Schädigungen der Me nisken entsprä chen dem in der Literatur beschriebenen Voranschreiten eines Verschleissleidens mit weiteren Zusammen hangstrennungen der Meniskus struktur. Im konkreten Fall müsse aber aufgrund der zeitnah dokumentierten schmerzhaften Bewegungseinschränkung davon aus ge g angen werden, dass es beim Ereignis vom 28. August 2015 mit über wiegender Wahrscheinlichkeit zu einer zusätzlichen Verl etzung des Meniskus gekommen sei . Das Fehlen eines Bonebruise im inn eren Gelenkskompartiment spreche zwar gegen eine wesentliche Gewalteinwir kung, schliesse aber bei vorbestehender Degeneration eine zusätzliche traumatische Schädigung des Meniskus nicht mit ausreich ender Wahrscheinlichkeit aus . In dem mit vier Untersuchungen doku mentierten Verlauf zwischen D ezember 2012 und März 2016 zeige sich eine steti ge Zunahme und Ausweitung des Befundes unter Einbezug des unter der Gele nkfläche angrenzenden Knochens. Der am 1. September 2015 erhobene bild gebende Befund sei also vorbestehend und nic ht unfallbedingt innerhalb von vier Tagen entstanden.</w:t>
      </w:r>
    </w:p>
    <w:p>
      <w:r>
        <w:t>Die Progredienz innerhalb d es dokumentierten Zeitraumes sei Ausdruck des natürlichen Verlaufes eines Verschleissleidens, wie es m it fort schreitender Zeit zunehme, und sei mit überwiegender Wahrscheinlichkeit unab hängig von dem am 28. August 2015 erlebten Geschehen. Die überwiegend wahr scheinlich erlebte Verletzung des Innenmeniskus sei chi rur gisch am 9. Oktober 2015 (richtig: 7. Oktober 2015) behandelt worden, habe unter Würdigung der vorliegenden Dokumente aber keine Auswirkung auf das naturgemässe Fort schreiten der vor bestehenden Degeneration und sei somit als vorübergehende Verschlimmerung eines Vorzustandes zu werten. Die indizierenden Diagnosen für den am 26. April 2016 chirurgisch vorgenommenen Ersatz des rechten Kniege lenkes respektive die diese Massnahme begründenden Beschwerden des Beschwerdeführers st ünden in keinem überwiegend wahrscheinlichen Kausalzu sammenhang mit dem Geschehen vom 28. August 2015 (Urk. 8/127 S. 7-10) .</w:t>
      </w:r>
    </w:p>
    <w:p>
      <w:r>
        <w:rPr>
          <w:b/>
        </w:rPr>
        <w:t>E. 4.1</w:t>
      </w:r>
    </w:p>
    <w:p>
      <w:r>
        <w:t>Die Beschwerdegegne rin stützte sich im Einsprachee ntscheid vom 23. Mai 2017 auf die Aktenbeurteilung von Dr. C.___ (E. 3.2.10) . Dem ausführlichen und detaillierten Bericht erkannte die Beschwerdegegnerin vollen Beweiswert zu. Dies ist nicht zu beanstanden, erfüll t dieser doch die von der Recht sprechung aufge stellten Anforderungen an eine beweistaugliche und beweis kräftige Expertise (BGE 125 V 351 E. 3a S. 352, vgl. E. 1.7 ).</w:t>
      </w:r>
    </w:p>
    <w:p>
      <w:r>
        <w:rPr>
          <w:b/>
        </w:rPr>
        <w:t>E. 4.2.1</w:t>
      </w:r>
    </w:p>
    <w:p>
      <w:r>
        <w:t>Daran ändert der Bericht von Dr. D.___ vom 28. Oktober 2017 (Urk. 14) nichts. Letzterer hielt in seiner Aktenbeurteilung fest, beim Ereignis vom 28. November 2012 sei es aufgrund der Kniekontusion rechts zu einem Knorpel schaden auf der lateralen Seite gekommen, der primär – also 12 Tage nach dem Unfallereignis – radiologisch noch nicht ersichtlich gewesen sei oder unter dem radiologischen Begriff «Oberflächenirregularitäten» zu finden sei (die Knorpelver hältnisse seien als leichte Knorpelschäden medial und lateral mit diskreten Ober flächenirregularitäten ohne grössere Defekte beschrieben worden). Jedenfalls würden die lange Behandlungszeit (eine banale Kniekontusion sei normalerweise in 14 Tagen abgeheilt) und die mehrfach notwendigen Physiotherapiever ordnungen darauf hindeuten, dass ein unerkanntes Verletzungsmuster habe vor handen sein müssen. Allenfalls hätte eine exakte klinische Abschlussuntersu chung eine Restsymptomatik hervorbringen können (Urk. 14 S. 12 f.). Weiter führte Dr. D.___ aus, es sei eher ungewöhnlich, dass sich innerhalb von 2 ½ Jahren eine progrediente Gonarthrose lateralseits bilde bei einem vorher unauf fälligen Kniegelenk mit leichten arthrotischen Veränderungen medial und lateral ohne weitere zusätzliche Einflüsse (Erkrankungen, Unfälle etc.). Daraus lasse sich schliessen, dass es beim Unfall aus dem Jahre 2012 mit überwiegender Wahr scheinlichkeit zu einer nicht erkannten Knorpelverletzung gekommen sei, zumal sich in diesem Anteil auch abgrenzbare Zysten gebildet hätten, von denen in der Voruntersuchung nichts zu sehen gewesen sei (Urk. 14 S. 18). Das Argument von Dr. D.___, eine banale Kniekontusion sei normalerweise in 14 Tagen abgeheilt, weshalb die lange Behandlungszeit auf ein unerkanntes Verletzungsmuster hindeute, erweist sich als spekulativ; eine längere Behand lungszeit könnte ebenso als Grund für einen degenerativen Vorzustand angeführt werden. Dr. C.___ legte zudem in seiner orthopädisch-chirurgischen Beurteilung vom 4. Dezember 2017 anschaulich dar, weshalb die These von Dr. D.___ nicht zu überzeugen vermag: Unter Hinweis auf die in seiner Beurteilung vom 4. Dezember 2017 abgebildeten MRT-Bilder vom 10. Dezember 2012, 1. Septem ber 2015 und 9. März 2016, führte er aus, auf dem ersten Bild vom 10. Dezember 2012 könne durchaus ein Knorpelschaden an der aussenseitigen Tibiagelenks fläche erkannt werden. Diesem Befund habe er in seiner Beurteilung vom 22. Mai 2017 wesentliche Bedeutung beigemessen. Wenn Dr. D.___ in seinem Bericht festhalte, es sei zu einer «unerkannten» Knorpelläsion gekommen, bestehe Anlass zur Vermutung, dass er weder Kenntnis vom Inhalt der Beurteilung von Dr. C.___ vom 22. Mai 2017 gehabt noch Einsicht in die bildgebenden Dokumente genom men habe. Der Befund der aussenseitigen Gelenksfläche des Unterschenkels, wie er mit Kernspintomogramm vom 10. Dezember 2012 zur Darstellung gelange, sei von keinen Zeichen einer Gewalteinwirkung, zum Beispiel einem Knochenmark ödem, begleitet worden. Die Annahme, dass diese Knorpelläsion durch ein trau matisches Geschehen zwei Wochen zuvor entstanden sei, vermöge daher nicht zu überzeugen (Urk. 18 S. 3 f.).</w:t>
      </w:r>
    </w:p>
    <w:p>
      <w:r>
        <w:rPr>
          <w:b/>
        </w:rPr>
        <w:t>E. 4.2.2</w:t>
      </w:r>
    </w:p>
    <w:p>
      <w:r>
        <w:t>Dr. D.___ führte in seinem Bericht vom 28. Oktober 2017 sodann aus, das Knochenmarködem (vgl. E. 3.2.4) werde erstmals vier Wochen postoperativ (das heisst nach der Operation vom 7. Oktober 2015; vgl. E. 3.2.3) radiologisch beschrieben. Das heisse, es bestehe eine Koinzidenz mit dem operativen Eingriff. Dies werde klinisch bestätigt durch den ungewöhnlichen postoperativen Verlauf , in welchem wegen zunehmenden akuten Schmerzen vier Wochen nach der Operation eine erneute MR- Untersuchung habe durchgeführt werden müssen. Es sei mehrfach beschrieben worden , dass nach arthroskopischen Eingriffen durch Verletzung der Knorpeloberfläche ein reaktives Knochenöde m entstehen könne, was den Heil ungsverlauf nachhaltig verzögere (Hinweis auf Literatur). Inwiefern die beschriebene scharfkantige rechtwinklige Infraktion im lateralen Tibia plateau bereich unmittelbar an die Resektionsstelle des lateralen Corpus angren zend durch die Operations instrumente erfolgt</w:t>
      </w:r>
    </w:p>
    <w:p>
      <w:r>
        <w:t>sei, sei hypothetisch (Hinweis auf Literatur) . In dem Konsultationsprotokoll vom 1. September 2015 beschreibe Dr. A.___ lediglich Schmerzen über dem me dialen Gelenksspalt. Somit habe auf der lateralen Seite , wo sich die Tibiaplateauarthrose befinde, keine Schmerzsymp tomatik bestanden . Der erste klinische Hinweis für diese Schmerz symptomati k im lateralen Tibiaplateau werde mit dem Schreiben von Dr. A.___ an die SUVA vom 18. März 2016 erwähnt, nachdem die Osteonekrose radiolo gisch bereits festge stellt worden sei (am</w:t>
      </w:r>
    </w:p>
    <w:p>
      <w:r>
        <w:rPr>
          <w:b/>
        </w:rPr>
        <w:t>E. 4.2.3</w:t>
      </w:r>
    </w:p>
    <w:p>
      <w:r>
        <w:t>Dr. C.___ setzte sich einlässlich mit der auch von Dr. D.___ zitierten Literatur auseinander und legte anschaulich dar, weshalb die These von Dr. D.___ nicht zu überzeugen vermag. Es ist auf die nachvollziehbare Einschätzung von Dr. C.___ abzustellen, welche dem erforderlichen Beweismass genügt (E. 1.5). Die Einwände des Beschwerdeführers vermögen daran nichts zu ändern. Weitere Abklärungen sind daher nicht vorzunehmen. Der Vollständigkeit halber ist darauf hinzuweisen, dass das Vorbringen des Beschwerdeführers, Dr. B.___ seien bloss unvollständige Akten vorgelegt worden, ins Leere</w:t>
      </w:r>
    </w:p>
    <w:p>
      <w:r>
        <w:t>zielt, da sich die Beschwerdegegnerin nicht auf seine Ein schätzung abgestützt hat. Es ist erstellt, dass es durch das Ereignis vom 28. August 2015 zu einer vorüber gehenden Verschlimmerung eines Vorzustandes gekommen ist. Der status quo sine war spätestens am 26. April 2016 erreicht; die an diesem Tag durch geführte Operation des rechten Knies (Gelenksersatz) stand mit überwiegender Wahr scheinlichkeit nicht in kausalem Zusammenhang mit dem Ereignis vom 28. August 2015. Ein Gelenksersatz wäre aufgrund des degene rativen Zustands des Knies auch ohne das Ereignis vom 28. August 2015 notwendig geworden. Der Fallabschluss per 24. April 2016 und die Einstellung der Taggeldleistungen per 7. Mai 2016 erweisen sich somit als rechtens. 5.</w:t>
      </w:r>
    </w:p>
    <w:p>
      <w:r>
        <w:t>Nach dem Gesagten erweist sich die Beschwerde als unbegründet, weshalb sie abzuweisen ist. Das Gericht erkennt: 1.</w:t>
      </w:r>
    </w:p>
    <w:p>
      <w:r>
        <w:t>Die Beschwerde wird abgewiesen. 2.</w:t>
      </w:r>
    </w:p>
    <w:p>
      <w:r>
        <w:t>Das Verfahren ist kostenlos. 3.</w:t>
      </w:r>
    </w:p>
    <w:p>
      <w:r>
        <w:t>Zustellung gegen Empfangsschein an: - MLaw Y.___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r>
        <w:rPr>
          <w:b/>
        </w:rPr>
        <w:t>E. 9</w:t>
      </w:r>
    </w:p>
    <w:p>
      <w:r>
        <w:t>März 2016 ) .</w:t>
      </w:r>
    </w:p>
    <w:p>
      <w:r>
        <w:t>Mit über wiegender Wahrscheinlichkeit habe das Unfallereignis aus dem Jahre 2012 zur streng lokalisierten Arthrosebildung im hinteren äusseren Gelenkbereich geführt. Das adäquate Unfallereignis aus dem Jahre 2015 habe zu eine r Ruptur des medialen und des lateraten Meniskus geführt . Du rch den operativen Eingriff (Gel enksspiegelung, Teilmeniskektomie Aussen- und Innenmeniskus) sei es zu einer Aktivierung der Arthrose mit Aus bildung eines Knochenmarködem und letztendlich einer Knochennekrose gekom men, die zum endoprothetischen Gelenksersatz geführt habe . Durch das Unfall trauma vom 28. August 2015 habe sich demnach eine richtung gebende Verschlimmerung eines Vorzustandes ergeben, die schlussendlich zu einer end oprothetischen Versorgung geführt habe . Mit überwiegender Wahrschei nlich keit sei das Unfallereignis vom 28. August 2015, entsprechend einer richtungs gebenden Verschlimmerung, für die Operation vom 26. April 2016 unfallkausal (Urk. 14 S. 18 f.) . Dr. C.___ nahm den Literaturhinweis von Dr. D.___ auf und führte aus (Urk. 18 S. 4), in der besagten Übersichtsarbeit von Pape et al. w ür den die Ergeb nisse von neun klinischen Studien mit insgesamt 47 Patienten, bei denen eine Osteonekrose des Kniegelenks nach arthroskopisch durchgeführter Meniskuste il resektion diagnostiziert worden sei , diskutiert. In dem akt uell zu betrachtenden Fall stehe eine Osteonekrose, also ein Gewebeuntergang von Knochen unter der aussenseitigen Gelenksfläche des Unterschenkels (laterales Tibiaplateau) zur Dis kussion. In ihrer Übersicht würden Pape et al . (Osteonecrosis in the postarthrosco pic knee) 41 das innenseitige Kniegelenkskompartiment betreffende Fälle</w:t>
      </w:r>
    </w:p>
    <w:p>
      <w:r>
        <w:t>beschreiben , also die grosse Mehrzahl der Fälle . Die sechs latera l gelegenen Osteonekrosen fänden sich viermal im Oberschenkelknochen (femoral) und ledig lich zweimal im lateralen Tibiaplateau, also wie b eim</w:t>
      </w:r>
    </w:p>
    <w:p>
      <w:r>
        <w:t>Beschwerdeführer . Die Autoren hätten kommentier t : « In Relation zu der sehr hohen Anzahl an weltweit durchgeführten arthroskopischen Operationen scheint die Prävalenz dieser Osteo nekrose sehr gering zu sein». Zudem seien in der Literatur auch Fälle beschrieben, in denen die Degeneration des Meniskusgewebes auch dann mit einer Osteonekroseentwickl ung assoziiert sei , wo keinerlei Arthroskopie durchge führt worden sei. Patel et al . würden daher die Frage stellen , ob es sich bei den Erkrankungsbildern einer spontanen, also ohne erkennbare Ursache auftretende m Osteonekrose des Kniegelenks und der Osteonekrose des postarthroskop ischen Kniegelenks nicht um ein und dieselbe Pathologie handle , die lediglich zu ver schiedenen perioperativen Zeitpunkten diagnostiziert werde. Pape et al . (Osteo necrosis of the knee: current clinical concepts) würden schlussfolgern: « Ob ein ursächlicher Zusammenhang zwischen degenerativem Meniskus- und Knorpel schaden und der Entwicklung einer Osteonekrose besteht oder ob Degeneration und Osteonekrose lediglich zeitlich zus ammentreffen, bleibt unklar». Nichtsdes totrotz gä ben die Autoren Kriterien an, anhand welcher ein durch Gelenks spiegelung induzierter Gewebeunt ergang nicht in Betracht zu ziehen sei : Finde sich schon präoperativ, also zeitlich vor der Kniegelenk spiegelung ein Knochen mark ödem im Kernspintomogramm, so sei die Diagnose einer vorbestehenden Osteo nekrose wahrscheinlich .</w:t>
      </w:r>
    </w:p>
    <w:p>
      <w:r>
        <w:t>Dr. C.___ führte des Weiteren aus, es stehe ein Kernspintomogramm vom 1. Sep tember 2015 – zeitlich also vor der am 7. Oktober 2015 vorgenommenen Arthro skopie des rechten Kniegelenkes – zur Verfügung. Es zeige sich ein ausgeprägter Befund in der fraglichen Region der hinteren und aussenseitigen Gelenksfläche des Unterschenkels, welcher klar a ls Knochenmarködem zu werten sei. Zusam menfassend sei das Postulat von Dr. D.___ , die später di agno stizierte Osteo nekrose des l ateralen Tibiaplateaus sei durch die Gelenkspiegelung ver ursacht , im Spiegel der Literatur nicht nachzuvollziehen. Dr. C.___ gelangte zum Schluss, d ie Progredienz des kernspintomographischen Befundes in der Region des lateralen Tibiaplateaus innerhalb des dokumentierten Zeitraumes zwischen Dezember 2012 und März 2016 sei Ausdruck des natürli chen Verlaufes eines Verschleissleidens, wie es mit fortschreitender Zeit zunehme , und mit überwiegender Wahrscheinlichkeit unabhängig von dem am 28. August 2015 erlebten Geschehen . Die indizier enden Diagnosen für den am 26. April 2016 chirurgisch vorgenommenen Ersatz des rechten Kniegelenkes, respektive die diese Massnahme begründenden Beschwerden des Beschwerde führers, stünd en in keinem übe rwiegend wahrscheinlichen Kausal zusammenhang mit dem Geschehen vom 28.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