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UV.2017.00075 vom 20. Februar 2018</w:t>
      </w:r>
    </w:p>
    <w:p>
      <w:r>
        <w:t>ZH Sozialversicherungsgericht, 2018-02-20, DE</w:t>
      </w:r>
    </w:p>
    <w:p>
      <w:r>
        <w:rPr>
          <w:b/>
        </w:rPr>
        <w:t xml:space="preserve">Quelle: </w:t>
      </w:r>
      <w:r>
        <w:t>https://mcp.opencaselaw.ch/entscheid/zh_sozialversicherungsgericht_UV.2017.00075</w:t>
      </w:r>
    </w:p>
    <w:p>
      <w:r>
        <w:t>FR: ZH_SOZIALVERSICHERUNGSGERICHT UV.2017.00075 du 20 février 2018</w:t>
      </w:r>
    </w:p>
    <w:p>
      <w:r>
        <w:t>IT: ZH_SOZIALVERSICHERUNGSGERICHT UV.2017.00075 del 20 febbraio 2018</w:t>
      </w:r>
    </w:p>
    <w:p>
      <w:pPr>
        <w:pStyle w:val="Heading2"/>
      </w:pPr>
      <w:r>
        <w:t>Erwägungen</w:t>
      </w:r>
    </w:p>
    <w:p>
      <w:r>
        <w:rPr>
          <w:b/>
        </w:rPr>
        <w:t>E. 1</w:t>
      </w:r>
    </w:p>
    <w:p>
      <w:r>
        <w:t>X.___, geboren 1972, war seit Juli 2015 bei der Y.___ als Sachbearbeiterin angestellt und damit bei der Suva versichert, als sie am 2. Oktober 2015 als Autofahrerin einen Verkehrsunfall erlitt (Urk. 8/1, Urk. 8/32 S. 7 oben).</w:t>
      </w:r>
    </w:p>
    <w:p>
      <w:r>
        <w:t>Nach getätigten Abklärungen stellte die Suva die bis dahin erbrachten Leistun gen mit Verfügung vom 1. Dezember 2016 per 31. Dezember 2016 ein und ver neinte einen Rentenanspruch und einen solchen auf Integritätsentschädigung (Urk. 8/96/1-2). Auf die von der Versicherten am 20. Januar 2017 erhobene Ein sprache (Urk. 8/101) trat die Suva mit Einspracheentscheid vom 3. Februar 2017 (Urk. 8/108) nicht ein. Dieser Entscheid wurde von der Suva am 10. Februar 2017 zurückgezogen (Urk. 8/110 S. 1 oben). Mit erneutem Einspracheentscheid vom 13. Februar 2017 wies die Suva die Einsprache der Versicherten ab (Urk. 8/112 = Urk. 2).</w:t>
      </w:r>
    </w:p>
    <w:p>
      <w:r>
        <w:rPr>
          <w:b/>
        </w:rPr>
        <w:t>E. 1.1</w:t>
      </w:r>
    </w:p>
    <w:p>
      <w:r>
        <w:t>Am 1. Januar</w:t>
      </w:r>
    </w:p>
    <w:p>
      <w:r>
        <w:t>2017 sind die am 25. September 2015 beziehungsweise am 9. No vem ber 2016 verabschiedeten geänderten Bestimmungen des Bundesge setzes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 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 Oktober 2015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 nk haften Vorzustandes auch ohne Unfall früher oder später eingestellt hätte (Statu s quo sine), erreicht ist (RKUV 1992 Nr.</w:t>
      </w:r>
    </w:p>
    <w:p>
      <w:r>
        <w:t>U 142 S.</w:t>
      </w:r>
    </w:p>
    <w:p>
      <w:r>
        <w:t>75 E.</w:t>
      </w:r>
    </w:p>
    <w:p>
      <w:r>
        <w:t>4b mit Hinweisen; nicht publiziertes Urteil des Bundesgerichts U</w:t>
      </w:r>
    </w:p>
    <w:p>
      <w:r>
        <w:t>172/94 vom 26.</w:t>
      </w:r>
    </w:p>
    <w:p>
      <w:r>
        <w:t>April 1995). Das Dahin fallen jeder kausalen Bedeutung von unfallbedingten Ursachen eines Gesund heits schadens muss mit dem im Sozialversicherungsrecht üblichen Beweisgrad der überwiegenden Wahrscheinlichkeit nachgewiesen sein (RKUV 2000 Nr.</w:t>
      </w:r>
    </w:p>
    <w:p>
      <w:r>
        <w:t>U 363 S.</w:t>
      </w:r>
    </w:p>
    <w:p>
      <w:r>
        <w:t>45; BGE</w:t>
      </w:r>
    </w:p>
    <w:p>
      <w:r>
        <w:t>119 V 7 E. 3c/aa). Die blosse Möglichkeit nunmehr gänzlich fehlen der ursächlicher Auswirkungen des Unfalls genügt nicht. Da es sich hie r bei um eine anspruchsaufhebende Tatfrage handelt, liegt aber die entsprechende Beweis 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 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w:t>
      </w:r>
    </w:p>
    <w:p>
      <w:r>
        <w:t>Ist ein Schleudertrauma der Halswirbelsäule diagnostiziert und liegt ein für diese Verletzung typisches Beschwerdebild mit einer Häufung von Beschwerden wie diffuse Kopfschmerzen, Schwindel, Konzentrations- und Gedächtnisstörung en , Übelkeit, rasche Ermüdbarkeit, Visusstörungen, Reizbarkeit, Affektlabilität, Depression, Wesensveränderung und so weiter vor, so ist der natürliche Kau sal zusammenhang zwischen dem Unfall und der danach eingetretenen Arbeits- be ziehungsweise Erwerbsunfähigkeit in der Regel anzunehmen. Es ist zu beto nen, dass es gemäss obiger Begriffsumschreibung für die Bejahung des natürli chen Kausalzusammenhangs genügt, wenn der Unfall für eine bestimmte gesundheit liche Störung eine Teilursache darstellt (BGE 117 V 359 E. 4b).</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 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Bei der Beurteilung der Adäquanz von organisch nicht hinreichend nachweis ba ren Unfallfolgeschäden ist wie folgt zu differenzieren (BGE 127 V 102 E. 5b/bb): Es ist zunächst abzuklären, ob die versicherte Person beim Unfall ein Schleuder trauma der HWS, eine dem Schleudertrauma äquivalente Verletzung oder ein Schädelhirntrauma erlitten hat. Ist dies nicht der Fall, gelangt die Recht spre chung gemäss BGE 115 V 133 (sogenannte Psycho-Praxis) zur Anwendung.</w:t>
      </w:r>
    </w:p>
    <w:p>
      <w:r>
        <w:t>Bei Schleudertraumen und äquivalen ten Ver let zungen der HWS sowie Schädel hirntraumen, welche mindestens den Schwe re grad der Contusio cerebri errei chen (Urteil des Bundesgerichts 8C_270/2011 vom 26. Juli 2011 E. 2.1), wird hingegen auf eine Differenzierung zwischen physischen und psychischen Komponenten verzichtet (sogenannte Schleuder trauma-Praxis; zum Ganzen: BGE 134 V 109 E. 2.1 mit Hinweisen).</w:t>
      </w:r>
    </w:p>
    <w:p>
      <w:r>
        <w:t>Erge ben die Abklärungen indessen, dass die versicherte Person eine der soeben erwähnten Verletzungen erlitten hat, muss beurteilt werden, ob die zum typi schen Beschwerdebild einer solchen Verletzung gehörenden Beeinträchtigungen (vgl. BGE 119 V 335 E. 1, 117 V 359 E. 4b) zwar teilweise vorliegen, im Ver gleich zur psychischen Problematik aber ganz in den Hintergrund treten. In diesen Fällen ist die Beurteilung praxisgemäss ebenfalls unter dem Gesichts punkt einer psychischen Fehlentwicklung nach Unfall vorzunehmen (BGE 127 V 102 E. 5b/bb, 123 V 98 E. 2a); andernfalls erfolgt die Beurteilung der Adäquanz gemäss den in BGE 117 V 359 entwickelten und in BGE 134 V 109 präzisierten Regeln (sogenannte Schleudertrauma-Praxis). Ergibt sich, dass es an der Adä quanz fehlt, erübrigen sich auch Weiterungen zur natürlichen Kausalität (vgl. SVR 1995 UV Nr. 23 S. 67; Urteil des Bundesgerichts 8C_70/2009 vom 31. Juli 2009 E. 3).</w:t>
      </w:r>
    </w:p>
    <w:p>
      <w:r>
        <w:rPr>
          <w:b/>
        </w:rPr>
        <w:t>E. 1.7</w:t>
      </w:r>
    </w:p>
    <w:p>
      <w:r>
        <w:t>Die Beurteilung des adäquaten Kausalzusammenhangs zwischen einem Unfall und der infolge eines Schleudertraumas der HWS auch nach Ablauf einer ge wissen Zeit nach dem Unfall weiterbestehenden gesundheitlichen Beein trächti gungen, die nicht auf organisch nachweisbare Funktionsausfälle zurückzufüh ren sind, hat nach der in BGE 117 V 359 begründeten Rechtsprechung des Bun 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 nach ist zunächst zu ermitteln, ob der Unfall als leicht oder als schwer zu betrach ten ist oder ob er dem mittleren Bereich angehört. Auch hier ist der adä quate Kausalzusammenhang zwischen Unfall und gesundheitlicher Beein träch tigung bei leichten Unfällen in der Regel ohne Weiteres zu verneinen und bei schweren Unfällen ohne Weiteres zu bejahen, wogegen bei Unfällen des mittle ren Bereichs weitere Kriterien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Beurteilung des adäquaten Kausalzusammenhangs zwischen einem Unfall und einer psychischen Fehlentwicklung für relevant erachtet hat, wird bei der Beur teilung des adäquaten Kausalzusammenhangs zwischen einem Unfall mit Schleu 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 net werden (BGE 134 V 109; RKUV 2001 Nr. U 442 S. 544 ff., 1999 Nr. U 341 S. 409 E. 3b, 1998 Nr. U 272 S. 173 E. 4a; BGE 117 V 359 E. 5d/aa und 367 E. 6a).</w:t>
      </w:r>
    </w:p>
    <w:p>
      <w:r>
        <w:rPr>
          <w:b/>
        </w:rPr>
        <w:t>E. 2</w:t>
      </w:r>
    </w:p>
    <w:p>
      <w:r>
        <w:t>Die Versicherte erhob am 16. März 2017 Beschwerde (Urk. 1) gegen den Ein spracheentscheid vom 13. Februar 2017 (Urk. 2) und beantragte, dieser sei auf zuheben und die Beschwerdegegnerin sei zu verpflichten, ihr über den 31. Dezember 2016 hinaus weiterhin die gesetzlichen Leistungen (insbesondere Taggeld und Heilungskosten) auszuzahlen beziehungsweise zu übernehmen (S. 2 Ziff. 1). Es sei der Abschluss des Versicherungsfalls so lange aufzuschieben, als der Gesundheitszustand noch namhaft verbessert werden könne, eventuell sei ihr eine angemessene Invalidenrente und eine angemessene Integritätsentschä digung zuzusprechen (S. 2 Ziff. 2 und 3).</w:t>
      </w:r>
    </w:p>
    <w:p>
      <w:r>
        <w:t>Mit Beschwerdeantwort vom 25. April 2017 (Urk. 7) beantragte die Suva die Abweisung der Beschwerde. Dies wurde der Beschwerdeführerin am 3. Mai 2017 zur Kenntnis gebracht (Urk. 9).</w:t>
      </w:r>
    </w:p>
    <w:p>
      <w:r>
        <w:t>Mit Replik vom 7. Juni 2017 (Urk. 10) hielt die Beschwerdeführerin an ihren Anträgen fest. Die Beschwerdegegnerin hielt mit Duplik vom 29. Juni 2017 (Urk. 14) ebenfalls an ihrem Antrag fest. Dies wurde der Beschwerdeführerin am 3. Juli 2017 (Urk. 15) zur Kenntnis gebracht. Das Gericht zieht in Erwägung: 1.</w:t>
      </w:r>
    </w:p>
    <w:p>
      <w:r>
        <w:rPr>
          <w:b/>
        </w:rPr>
        <w:t>E. 2.1</w:t>
      </w:r>
    </w:p>
    <w:p>
      <w:r>
        <w:t>Die Beschwerdegegnerin ging gestützt auf die medizinischen Beurteilungen davon aus, dass bei der Beschwerdeführerin aufgrund des Unfalls vom 2. Oktober 2015 keine objektivierbaren, somatischen Unfallfolgen struktureller Art bestünden. Eine besondere Schwere mit einer Krafteinwirkung auf die Wir belsäule, die geeignet gewesen wäre, eine Diskushernie zu verursachen, sei in Bezug auf den genannten Unfall nicht anzunehmen. Im vorliegenden Fall könne allerhöchstens von organisch nicht hinreichend nachweisbaren Beeinträchti gungen gesprochen werden (S. 10 f.). Der adäquate Kausalzusammenhang zwischen dem Unfall und den heute geklagten gesundheitlichen Einschränkun gen sei zu verneinen (S. 17). Die Leistungs ein stellung sei rechtens (S. 19 unten).</w:t>
      </w:r>
    </w:p>
    <w:p>
      <w:r>
        <w:rPr>
          <w:b/>
        </w:rPr>
        <w:t>E. 2.2</w:t>
      </w:r>
    </w:p>
    <w:p>
      <w:r>
        <w:t>Demgegenüber stellte sich die Beschwerdeführerin auf den Standpunkt (Urk. 1), zwischen dem Unfall und den Schmerzen bestehe ein Kausalzusammenhang. Die Leistungseinstellung sei willkürlich erfolgt (S. 7). Die These der Beschwerde gegnerin, wonach der Unfall keine organisch-strukturelle Schäden an der Hals wirbelsäule (HWS) verursacht haben soll, sei durch nichts belegt (S. 9).</w:t>
      </w:r>
    </w:p>
    <w:p>
      <w:r>
        <w:rPr>
          <w:b/>
        </w:rPr>
        <w:t>E. 2.3</w:t>
      </w:r>
    </w:p>
    <w:p>
      <w:r>
        <w:t>Strittig und zu prüfen ist, ob die Beschwerdeführerin auch über den 31. Dezember 2016 hinaus Anspruch auf Leistungen der Beschwerdegegnerin hat und dabei ins besondere das Vorliegen des Kausalzusammenhangs betreffend die noc h be steh enden Beschwerden.</w:t>
      </w:r>
    </w:p>
    <w:p>
      <w:r>
        <w:rPr>
          <w:b/>
        </w:rPr>
        <w:t>E. 3.1</w:t>
      </w:r>
    </w:p>
    <w:p>
      <w:r>
        <w:t>Am 2. Oktober 2015 erlitt die Beschwerdeführerin als Autofahrerin eine Kollision mit einem anderen Auto (vgl. Unfallmeldung vom 22. Oktober 2015, Urk. 8/1). Die Erstbehandlung erfolgte gleichentags durch die Ärzte des D.___, welche eine HWS-Distorsion Grad II, eine muskuläre Distorsion lumbal rechte sowie unklare Handschmerzen links, eventuell durch verkrampften Griff am Steuerrad diagnostizierten (Urk. 8/61). Als Befunde nannten sie im Doku mentationsbogen für Erstkonsultation nach kranio-zervikalen Beschleunigungs trauma (Urk. 8/62) sofort nach dem Aufprall auftretende Nackenschmerzen und Schwindel sowie Schmerzen lumbal rechts und nach einer Stunde aufgetretene Schmerzen in der Hand links (S. 2 Ziff. 4). Andere Symptome wie Kopfschmer zen, Übelkeit, Erbrechen, Hör-, Seh- und Schlafstörungen seien verneint worden (S. 2 Ziff. 4). Die Beschwerdeführerin habe auch vor dem Unfall selten leichte Nackenschmerzen gehabt (S. 2 Ziff. 5). Der Beschwerdeführerin wurde eine 100%ige Arbeitsfähigkeit für Bürotätigkeit ohne körperliche Belastung attestiert (S. 4 Ziff. 9). Eine am 28. Juni 2016 erstattete biomechanische Kurzbeurteilung (Urk. 8/73/2-8) ergab, dass die beim Unfall aufgetretene Geschwindigkeitsände rung (delta-v) unterhalb oder innerhalb eines Bereiches von 20-30 km/h gele gen habe (S. 4 oben). Als biomechanisch möglicherweise relevante Besonderheit würden frühere Nackenbeschwerden erwähnt (S. 4 unten). Anhand der vor liegenden Unterlagen sei schwierig zu entscheiden, ob die anschliessend an das Ereignis festgestellten von der HWS ausgehenden Beschwerden und Befunde isoliert durch die Kollisionseinwirkung erklärbar seien (S. 5 oben).</w:t>
      </w:r>
    </w:p>
    <w:p>
      <w:r>
        <w:rPr>
          <w:b/>
        </w:rPr>
        <w:t>E. 3.2</w:t>
      </w:r>
    </w:p>
    <w:p>
      <w:r>
        <w:t>Dr. med. Z.___, Facharzt für Radiologie, A.___, berichtete am 7. Oktober 2015 (Urk. 8/4) über das Röntgen der HWS und führte aus, dass keine unmittelbar traumaassoziierten Veränderungen im Bereich der HWS und des linken Schlüsselbeins, insbesondere kein Nachweis von Frakturen bestünden. Es seien degenerative Bandscheibenveränderungen HWK 5/6 mit segmentaler Blockierung in den Funktionsaufnahmen vorhanden.</w:t>
      </w:r>
    </w:p>
    <w:p>
      <w:r>
        <w:rPr>
          <w:b/>
        </w:rPr>
        <w:t>E. 3.3</w:t>
      </w:r>
    </w:p>
    <w:p>
      <w:r>
        <w:t>Dem Bericht über das MRI der HWS und des kraniozervikalen Übergangs vom 18. November 2015 (Urk. 8/16/2) ist zu entnehmen, dass im Vergleich mit dem MRI von vor einem Jahr eine gleichbleibende Darstellung der Retrospondylose sowie der Bodenplattenveränderungen der Höhe HWK 5/6 bestehe. Es sei keine relevante Einengung des ventralen Subarachnoidalraumes sichtbar. In diesem Segment bestehe eine geringe Unkarthrose, wobei ausreichend Platz für den Verlauf der C6 bestehe. Im kaudalen angrenzenden Segment HWK 6/7 bestehe der Verdacht auf einen ventralen subakuten Anuluseinriss sowie möglichen vorderen Längsbandriss mit residuellem prävertebralem Ödem, bei adäquatem Trauma sei dies mit posttraumatischen Veränderungen vereinbar. Es bestehe kein ossäres oder muskuläres Ödem. Im Segment bestehe keine Kompression der C7 im Intervertebralkanal. Das Myelon sei regelrecht, es bestehe kein intra spinales Hämatom oder Siderose. Der kraniozervikale Übergang respektive die Kopfgelenke seien regelrecht.</w:t>
      </w:r>
    </w:p>
    <w:p>
      <w:r>
        <w:rPr>
          <w:b/>
        </w:rPr>
        <w:t>E. 3.4</w:t>
      </w:r>
    </w:p>
    <w:p>
      <w:r>
        <w:t>Dr. med. B.___, Fachärztin für Allgemeine Innere Medizin, berich tete am 8. Dezember 2015 (Urk. 8/19) und nannte als Diagnose ein zerviko spondylogenes Syndrom bei Status nach Autounfall. Es bestehe ein eher chroni scher Verlauf. Gegenwärtig finde eine Physiotherapie sowie eine NSAR-Therapie statt. Die Beschwerdeführerin sei 100%ig arbeitsunfähig. Die Beschwerdeführe rin habe früher auch unter einem lumbospondylogenem Syndrom gelitten. Neu sei im MRI ein subakuter Anuluseinriss zu sehen, welcher mit dem Unfall ver einbar sei.</w:t>
      </w:r>
    </w:p>
    <w:p>
      <w:r>
        <w:rPr>
          <w:b/>
        </w:rPr>
        <w:t>E. 3.5</w:t>
      </w:r>
    </w:p>
    <w:p>
      <w:r>
        <w:t>Dr. med. C.___, Fachärztin für Allgemeine Innere Medizin, hielt im Dokumentationsbogen für Erstkonsultation nach kranio-zervikalen Beschleuni gungstrauma vom 7. Januar 2016 (Urk. 8/28) fest, dass die Beschwerdeführerin nach der Erstkonsultation im D.___ ohne körperliche Untersuchung, ohne radiologische Abklärung und ohne Medikamente nach Hause geschickt worden sei, weshalb sie nun bei ihr vorstellig werde (S. 2 Ziff. 2a). Als Befunde nannte sie Kopfschmerzen und Schwindel, welche nach zwölf Stunden aufgetre ten seien, sofort nach dem Aufprall auftretende Nackenschmerzen, eine Übelkeit zwanzig Stunden nach dem Aufprall (S. 3 Ziff. 4). Andere Symptome wie Erbre chen, Hör-, Sehstörungen seien verneint worden (S. 3 Ziff. 4). Als Verdachtsdi agnose nannte sie eine HWS-Distorsion Grad II (S. 4 Ziff. 7). Die Beschwerde führerin sei nur einmal bei ihr als Vertretung der Hausärztin gewesen. Eine Arbeitsunfähigkeit von zirka einer Woche oder länger sei gegeben gewesen (S. 4 Ziff. 10).</w:t>
      </w:r>
    </w:p>
    <w:p>
      <w:r>
        <w:rPr>
          <w:b/>
        </w:rPr>
        <w:t>E. 3.6</w:t>
      </w:r>
    </w:p>
    <w:p>
      <w:r>
        <w:t>Die Ärzte der E.___ berichteten am 25. Februar 2016 (Urk. 8/44) über das ambulante Assessment der Beschwerdeführerin vom 23. Februar 2016. Sie nannten folgende Diagnosen (S. 1): - Unfall vom 2. Oktober 2015: PW frontal-seitliche Kollision links - HWS-Distorsion Grad II - Schulterkontusion links</w:t>
      </w:r>
    </w:p>
    <w:p>
      <w:r>
        <w:t>Sie führten aus, die aktuellen Probleme seien eine erhebliche Symptomauswei tung, belastungs- und bewegungsverstärkte andauernde nuchale Schmerzen mit Ausstrahlung in die linke Schulter und den linken Arm, eine schmerzbedingte Bewegungseinschränkung des linken Arms, schmerzbedingte Parästhesien der linken Hand, eine subjektive Kraftminderung im linken Arm, ein Schonverhal ten des linken Armes, gelegentlich schmerzbedingte Durchschlafstörungen sowie kognitive Einschränkungen. Aus medizinisch-diagnostischer Sicht sei bei guter Kooperation und Leistungsbereitschaft mit einer optimalen Therapie eine erhebliche Verbesserung der Beschwerden und der arbeitsbezogenen Belastbar keit zu erreichen. Die Häufigkeit/Dauer der Therapie pro Woche sowie der Anteil der aktiven Bewegungstherapie seien angesichts der aktuellen Einschränkungen zu gering (S. 2). Insgesamt ergäben sich gewisse rehabilitations- oder eingliede rungsrelevante Auffälligkeiten im sozialen Umfeld, welche sich negativ auf den Heilungsprozess auswirken könnten, vor allem die psychosoziale Belastungs situation durch die Arbeitslosigkeit (S. 3). Beim heutigen Assessment habe für aktive und passive Therapiemassnahmen ein mässiger Zugang gefunden werden können. Die Beschwerdeführerin habe eine eher schlechte Leistungsbereitschaft gezeigt. Anhand der Abklärungsresultate werde eine intensivierte ambulante Physiotherapie, zunächst zwei- bis dreimal wöchentlich empfohlen (S. 4). Unter obigen Therapieempfehlungen und im Hinblick auf den bisherigen Verlauf und die heutigen Resultate spreche nichts gegen die Suche einer neuen Arbeit im angestammten Beruf als Sachbearbeiterin (S. 5).</w:t>
      </w:r>
    </w:p>
    <w:p>
      <w:r>
        <w:rPr>
          <w:b/>
        </w:rPr>
        <w:t>E. 3.7</w:t>
      </w:r>
    </w:p>
    <w:p>
      <w:r>
        <w:t>Dr. med. F.___, Facharzt für Neurologie, berichtete am 6. Juni 2016 (Urk. 8/70) und nannte folgende Diagnose (S. 1): - zerviko-spondylogenes und zerviko-brachiales Syndrom nach Verkehrs unfall mit HWS-Distorsion am 2. Oktober 2015 und bei Segmentdegene ration C5/6</w:t>
      </w:r>
    </w:p>
    <w:p>
      <w:r>
        <w:t>Er führte aus, dass sich elektroneurographisch kein Hinweis auf ein Karpal tunnel syndrom, eine anderweitige Medianusschädigung oder Ulnarisneuropathie links ergäben. Nebst dem Unfall dürfte die vorbestehende Segmentdegeneration auf Höhe C5/6 für die Beschwerden verantwortlich sein. Eine zusätzliche Symp tomausweitung sei anzunehmen. Es fänden sich keine Hinweise darauf, dass beim Unfall vom 2. Oktober 2015 das Gehirn, das Halsmark oder die zervikalen Nervenwurzeln Schaden genommen hätten. Es werde ein Weiter führen der phy sikalischen Massnahmen einschliesslich der medizinischen Trainings therapie zur weiteren Steigerung der Belastbarkeit und Rekondi tionierung empfohlen.</w:t>
      </w:r>
    </w:p>
    <w:p>
      <w:r>
        <w:rPr>
          <w:b/>
        </w:rPr>
        <w:t>E. 3.8</w:t>
      </w:r>
    </w:p>
    <w:p>
      <w:r>
        <w:t>Dr. med. G.___, Facharzt für Neurologie, berichtete am 12. Juli 2016 (Urk. 8/78) und nannte folgende Diagnosen (S. 1): - zervikales Schmerzsyndrom mit einer radikulären oder pseudoradiku lären chronischen Schmerzkomponente Schwerpunkt C6/7 links bei - Status nach HWS-Distorsion Grad II am 2. Oktober 2015 - Verdacht auf Analusriss mit residuellem lumbovertebralem Ödem C6/7 wahrscheinlich posttraumatisch - Omarthrose links - Spannungskopfschmerzen</w:t>
      </w:r>
    </w:p>
    <w:p>
      <w:r>
        <w:t>Er führte aus, dass er die Beschwerdeführerin erstmals im Jahre 2000 gesehen habe. Damals habe sie an Kopfschmerzen, die als Spannungskopfschmerzen diagnostiziert worden seien, gelitten (S. 1). Es sei von einem Residualzustand nach Auffahrkollision auszugehen. Die im MRI vom 18. November 2015 beschriebene posttraumatische Schädigung sei jetzt nicht mehr nachweisbar. Das kleine Ödem sei offensichtlich resorbiert worden. Jetzt fände sich noch ein zervikales Schmerzsyndrom mit interkurrenten Episoden mit Spannungskopf schmerzen (S. 2). In der MRI-Untersuchung der HWS vom gleichen Tag (vgl. Urk. 8/119) seien verglichen mit der Voruntersuchung vom 18. November 2915 bekannte degenerative Veränderungen C5/6 mit Retrospondylose und Uncover tebralarthrose festgestellt worden. Im Verlauf habe eine komplette Regredienz der traumatischen/posttraumatischen Veränderungen C6/7 stattge funden.</w:t>
      </w:r>
    </w:p>
    <w:p>
      <w:r>
        <w:rPr>
          <w:b/>
        </w:rPr>
        <w:t>E. 3.9</w:t>
      </w:r>
    </w:p>
    <w:p>
      <w:r>
        <w:t>Prof. Dr. med. H.___, Facharzt für Orthopädische Chirurgie, Suva-Kreisarzt, nahm am 11. November 2016 Stellung (Urk. 8/93) und führte aus, von einer weiteren Behandlung der Unfallfolgen könne mit überwiegender Wahrschein lichkeit keine namhafte Besserung des Gesundheitszustandes mehr erwartet werden. Aus medizinischer Sicht sei nach Kenntnis der Berichte der Endzustand erreicht.</w:t>
      </w:r>
    </w:p>
    <w:p>
      <w:r>
        <w:rPr>
          <w:b/>
        </w:rPr>
        <w:t>E. 3.10</w:t>
      </w:r>
    </w:p>
    <w:p>
      <w:r>
        <w:t>PD Dr. med. I.___, Facharzt für Chirurgie, Suva Versicherungsmedizin, nahm am 11. April 2017 eine chirurgische Beurteilung ohne klinische Untersu chung vor (Urk. 8/121) und führte aus, dass die biomechanische Bewertung rekonstruiert habe, dass sich durch den Unfall keine wesentlichen HWS-Beschwerden hätten ergeben sollen. Dies umso mehr, als es sich nicht um eine Heckkollision gehandelt habe (S. 14 oben). Vorbestehend zum Unfall (MRI vom 24. Oktober 2014) bestünden eine Bandscheibenverschmälerung und eine Alteration der Boden- und Deckplatte von C5 respektive C6. Eine wesentliche Einengung sei dabei für den Wirbelkanal nicht vorhanden. Bei C6/7 sei die Bandscheibe unauffällig. Es lasse sich jedoch bereits hier eine gewisse ventrale Vorwölbung erkennen, hingegen sei keine Signalalteration in diesem Bereich feststellbar. In den Aufnahmen zirka sechs Wochen nach dem Unfall sei dann eine Signalalteration in C6/7 an der ventralen Vorwölbung dargestellt. Man fin de auch eine diskrete Signalintensitätsanreicherung prävertebral von C4</w:t>
      </w:r>
    </w:p>
    <w:p>
      <w:r>
        <w:rPr>
          <w:b/>
        </w:rPr>
        <w:t>E. 7</w:t>
      </w:r>
    </w:p>
    <w:p>
      <w:r>
        <w:t>Innerhalb des Anulus fibrosus von C6/7 ventral sei eine Signalintensitäts an reicherung zu erkennen. Ebenfalls, wenn auch eher diskret, sei ein Knochen marködem in diesen T2-Sequenzen im dorsalen Anteil von C5-7 zu erkennen. Im Bereich des Zwischenwirbelraumes und der Deckplatten von C5/6 habe sich keine Veränderung ergeben. Die konventionellen Röntgenaufnahmen fünf Tage nach dem Unfall zeigten eine HWS, welche eine Streckhaltung im oberen Anteil habe, was durchaus mit dem Unfall im Sinne einer antalgischen Streckhaltung vereinbar sei. Die Reklination und Inklination im oberen HWS-Bereich sei prob lemlos, hingegen sei C5/6 völlig blockiert und mache bei diesen Bewegungen nicht mit. Die MRI-Bilder vom 12. Juli 2016, also rund neun Monate nach dem MRI zirka einen Monat nach dem Unfall zeige erstens, dass die Signalalteration am ventralen Anulus fibrosus von C6/7 verschwunden sei. Die prävertebrale Signalintensitätsanreicherung von C4-7 sei ebenfalls nicht mehr zu sehen und auch das diskrete Knochenmarködem im dorsalen Anteil von C5-7 sei nicht mehr vorhanden. Aufgrund dieser Veränderungen in den MRI vor, knapp später und im weiteren Verlauf nach zirka zehn Monaten zeigten einen Ablauf im Bereich von C6/7, unverändert jedoch die Situation in C5/6 (S. 14).</w:t>
      </w:r>
    </w:p>
    <w:p>
      <w:r>
        <w:t>Es sei strittig, ob eine Signalalteration in einer MRI-Untersuchung eine struktu rell objektivierbare Läsion sei. Im Zusammenhang mit einem stattgehabten Trauma mit entsprechender Klinik könne eine Signalalteration als posttraumati sches Phänomen gewichtet werden. Im konventionellen Röntgenbild müssten diese Veränderungen im MRI sich nicht abbilden (ausser bei einer manifesten Fraktur). Das MRI eigne sich auch, um Verläufe zu dokumentieren. Wenn eine Signalintensitätsanreicherung nach einem Trauma vorhanden sei, werde sich dieses Phänomen auch wieder zurückbilden, da es ein vorübergehendes Ereignis gewesen sei, das sich nach einer Rückkehr in den Normalzustand wieder verliere und nicht mehr sichtbar sei. Auch bei Rückkehr in den Arbeitsalltag könnten noch sichtbare Signalalterationen im MRI vorhanden sein, ohne dass der übli che Tagesablauf entsprechend gestört sei (S. 14 f.). Der vorliegende Riss im ventralen Anulus fibrosus müsse nicht trauma tischer Natur sein, sondern sei generell Ausdruck einer Überbelastung. Seien weitere vorübergehende Signalal terationen in der Umgebung vorhanden und bestehe in der Anamnese ein zeit nahes Unfallereignis, vor allem bei einem früheren normalen Befund, so liege der Schluss nahe, dass der Befund mit einem Trauma vereinbar sei (S. 15 un ten).</w:t>
      </w:r>
    </w:p>
    <w:p>
      <w:r>
        <w:t>Vorliegend zeige die Sequenz der drei MRI den Ablauf des Phänomens der ver änderten Signalgebung (vermehrte Flüssigkeitsansammlung) an der HWS. Sechs Wochen nach einem HWS-Trauma sei eine solche Signalintensitäts anreicherung im ventralen Anulus fibrosus C6/7 neu gegenüber einem MRI von 2014 zu sehen. Weitere diskrete Signalalterationen in angrenzenden Weichteilen und Knochen seien erkennbar. Eine Vorwölbung an der Vorderseite der Bandscheibe C6/7 sei aber schon auf dem MRI von 2014 zu sehen. Damit sei ein vorbeste hender Befund C6/7 dokumentiert. Dieses Phänomen sei neun Monate später verschwunden. Unfallfremd sei eine höhengeminderte, osteochondrotisch ver änderte Zwischenwirbelscheibe C5/6 mit dorsal betonten Alterationen der Boden- und Deckplatten sowie dorsale Spondylodese der Bodenplatte C5 zu sehen (MRI 2014). Dieser Befund an C5/6 sei im Gegensatz zu C6/7 nicht vorübergehend, sondern habe persistiert. Beim Befund C6/7 handle es sich also um eine vorübergehende Verschlimmerung. Der Status quo sine sei bildgebend rund zehn Monate nach Trauma erreicht. Angesichts des Faktums, dass es sich beim Befund um eine eher diskrete Signalveränderung handle, was auch mit der biomechanischen Beurteilung vom Juni 2016 korreliere, könne davon ausge gangen werden, dass der klinische Status quo sine nach sechs bis sechzehn Wochen erreicht sei. Wie dargelegt, sei das Phänomen der Signalalteration län ger als die klinischen Symptome vorhanden (S. 16).</w:t>
      </w:r>
    </w:p>
    <w:p>
      <w:r>
        <w:t>Als strukturell objektivierbare Folge des Unfalls liege die neu nach dem Unfall relativ zeitnah aufgetretene Signalalteration in C6/7 vor. Von weiteren Behand lungen per 31. Dezember 2016 habe mit überwiegender Wahrscheinlichkeit keine namhafte Besserung des unfallbedingten Gesundheitszustandes mehr erwar tet werden können. Da es sich sowohl bildgebend wie retrospektiv in der biome chanischen Analyse um ein eher leichtes Trauma handle, sei der Status quo sine nach sechs bis maximal sechzehn Wochen erreicht (S. 16 unten). 4. 4.1</w:t>
      </w:r>
    </w:p>
    <w:p>
      <w:r>
        <w:t>Aus den medizinischen Akten ergibt sich, dass den von der Beschwerdeführerin noch geklagten Beschwerden kein unfallbedingtes organisches Substrat im Sinne einer bildgebend oder sonst klar nachweisbaren strukturellen Veränderung zugrunde liegt. So ergab der radiologische Befund der HWS lediglich Hinweise auf eine vorübergehende Verschlimmerung bestehender degenerativer Verände rungen in Höhe C6/7 im Sinne einer Signalalteration (vgl. Urk. 8/121 S. 16). Die behandelnden Ärzte diagnostizierten ein zerviko-spondylogenes und zerviko-brachiales Syndrom nach Verkehrsunfall mit HWS-Distorsion Grad II und nannten als Befunde sofort nach dem Aufprall auftretende Nackenschmerzen und Schwindel (Urk. 8/62 S. 2 Ziff. 4). Andere Symptome wie Kopfschmerzen, Übelkeit, Erbrechen, Hör-, Seh- und Schlafstörungen wurden anlässlich der Erstkonsultation verneint (S. 2 Ziff. 4).</w:t>
      </w:r>
    </w:p>
    <w:p>
      <w:r>
        <w:t>Es ist hier auf die konstante Rechtsprechung hinzuweisen, wonach von orga nisch objektiv ausgewiesenen Unfallfolgen erst dann gespro chen werden kann, wenn die erhobenen Befunde mit apparativen/bildgebenden Abklärungen bestä tigt werden (Urteil des Bundesgerichts 8C_806/2007 vom 7. August 2008 E. 8.2). Dies war vorliegend gerade nicht der Fall. Sodann lassen auch klinische Befunde wie Verhärtungen und Verspannungen der Muskulatur, Druckdolenzen im Nacken oder Einschränkungen der HWS-Beweglichkeit recht sprechungs gemäss nicht auf ein klar fassbares unfallbedingtes organisches Korrelat der geklagten Beschwerden schliessen (vgl. etwa Urteil des Bundesge richts 8C_945/2008 vom 8. April 2009 E. 6.2). Die geltend gemachten Nacken schmer zen und die festgestellte verminderte Beweglichkeit der HWS sind dem en t sprechend zwar klinisch fassbar, stellen aber keine strukturelle Läsion dar. Es verbleiben damit Beschwerden ohne objektivierbares organisches Korrelat. 4.2</w:t>
      </w:r>
    </w:p>
    <w:p>
      <w:r>
        <w:t>Zur Beurteilung des Vorliegens eines natürlichen Kausalzusammenhangs zwi schen dem Unfallereignis und den geltend gemachten Beschwerden liegt eine ausführlich begründete Einschätzung durch PD Dr. I.___ vor (vorstehend E. 3.10). Dieser begründete die blosse Möglichkeit einer Kausalität damit, dass strittig sei, ob eine Signalalteration in einer MRI-Untersuchung eine strukturell objektivierbare Läsion sei. Die Signalalteration sei ein Phänomen im Sinne einer Flüssigkeitsansammlung in Knochen oder Weichteilen, welche verschiedene Ursachen haben könne. Die drei MRI zeigten den Ablauf dieses Phänomens der veränderten Signalgebung an der HWS. Eine Vorwölbung an der Vorderseite der Bandscheibe C6/7 sei jedoch schon auf dem MRI von 2014 zu sehen. Damit sei ein vorbestehender Befund in C6/7 dokumentiert. Bei diesem Befund handle es sich also um eine vorübergehende Verschlimmerung. Zum Riss im Anulus fibrosus führte PD Dr. Heim in nachvollziehbarer Weise aus, dass dieser nicht traumatischer Natur sein müsse, sondern generell Ausdruck einer Überbelastung sei. Der Status quo sine sei bildgebend rund zehn Monate nach dem Trauma erreicht. Angesichts des Faktums, dass es sich beim Befund um eine eher diskre te Signalveränderung handle, was auch mit der biomechanischen Beurteilung korreliere, erachtete er den klinischen Status quo sine nach sechs bis sechzehn Wochen als erreicht (S. 15 f.). 4.3</w:t>
      </w:r>
    </w:p>
    <w:p>
      <w:r>
        <w:t>Die Frage der natürlichen Kausalität zwischen dem Unfallereignis und den vor liegend nicht objektivierbaren Beschwerden braucht indessen nicht abschliesse nd geklärt zu werden und weitere Aus führungen hierzu erübrigen sich , da ein allfäl liger natürlicher Kausalzusammenhang in jedem Fall nicht adäquat wäre. Denn – anders als bei Gesundheitsschädigungen mit einem klaren unfall be dingten organischen Substrat, bei welchen der adäquate Kausalzu sammen hang in der Regel mit dem natürlichen bejaht werden kann (vorstehend E. 1.5) – ist unter den gegebenen Umständen eine besondere Adäquanzprüfung vorzu neh m en ( vor stehend E. 1.6-1.7). Dabei ist zu beachten, dass im vorliegenden Fall kein soge nannt buntes Beschwerdebild vorliegt.</w:t>
      </w:r>
    </w:p>
    <w:p>
      <w:r>
        <w:t>So berichtete die Beschwerdeführerin gegen über den Ärzten des D.___ zwar über sofort nach dem Aufprall auftretende Nackenschmerzen und Schwindel (vgl. vorstehend E. 3.1). Dagegen werden etwa Übelkeit, Erbrechen, Hör-, Seh- und Schlafstörungen, Konzentra tions- und Gedächtnisstörungen, eine rasche Ermüdbarkeit, Visusstörungen, eine Reizbar keit sowie Affektlabilität oder eine Depression nicht erwähnt, dies auch nicht zu einem späteren Zeitpunkt.</w:t>
      </w:r>
    </w:p>
    <w:p>
      <w:r>
        <w:t>Ob die Adäquanzprüfung nach der Psycho- oder der Schleudertrauma-Praxis zu erfolgen hat (vorstehend E. 1.6), kann allerdings ebenfalls offenbleiben, da wie im Folgenden zu zeigen ist - auch die Beur tei lung nach Letzterer zur Ver neinung der Adäquanz führt. 4.4</w:t>
      </w:r>
    </w:p>
    <w:p>
      <w:r>
        <w:t>Zu prüfen ist vorab, ob der Fallabschluss per 31. Dezember 2016 rechtmässig war. Ein solcher ist dann vorzunehmen, wenn von einer Fortsetzung der ärztli chen Behandlung keine namhafte Besserung mehr erwartet werden kann. In diesem Zeitpunkt ist der Fall somit unter Einstellung der vorübergehenden Leistungen und Prüfung des Anspruchs auf eine Invalidenrente und eine Inte gri täts entschädigung abzuschliessen. Die verunfallte Person hat Anspruch auf Heil behandlung, solange von der Fortsetzung der ärztlichen Behandlung eine nam hafte Besserung des Gesundheitszustandes erwartet werden kann (vgl. Art. 19 Abs. 1 und Art. 24 Abs. 2 UVG; Urteile des Bundesgerichts 8C_639/2014 vom 2. Dezember 2014 E. 3 und 8C_888/2013 vom 2. Mai 2014 E. 4.1). Was unter einer namhaften Besserung des Gesundheitszustandes zu verstehen ist, umschreibt das Gesetz nicht näher. Nach der Rechtsprechung ist der Begriff der namhaften Besserung namentlich nach Massgabe der zu erwartenden Steige rung oder Wiederherstellung der Arbeitsfähigkeit, soweit unfallbedingt beein trächtigt, auszulegen. Dabei verdeutlicht die Verwendung des Begriffes namhaft durch den Gesetzgeber, dass die durch weitere Heilbehandlung zu erwartende Besserung ins Gewicht fallen muss und dass unbedeutende Verbesserungen nicht genügen (BGE 134 V 109 E. 4.3). Der Fallabschluss und die Prüfung der Adäquanz setzen lediglich voraus, dass von weiteren medizinischen Mass nahmen keine erhebliche Verbesserung mehr erwartet werden kann, nicht aber, dass eine ärztliche Behandlung nicht länger erforderlich ist (Urteile des Bundes gerichts 8C_729/2012 vom 4. April 2013 E. 5.2 und 8C_727/2012 vom 21. Dezember 2012 E. 3.2.2).</w:t>
      </w:r>
    </w:p>
    <w:p>
      <w:r>
        <w:t>Die Ärzte der E.___ gingen bereits im Februar 2016 (vgl. vor stehend E. 3.6) davon aus, dass im Hinblick auf den bisherigen Verlauf und die Resultate nichts gegen die Suche einer neuen Arbeit im angestammten Beruf als Sachbearbeiterin spreche. Weiter berichteten sie von einer erheblichen Symp tomausweitung sowie einer eher schlechten Leistungsbereitschaft seitens der Beschwerdeführerin und machten auf gewisse rehabilitations- oder eingliede rungsrelevante Auffälligkeiten im sozialen Umfeld aufmerksam, welche sich negativ auf den Heilungsprozess auswirken könnten. Kreisarzt Prof. H.___ bestä tigte das Erreichen des Endzustandes im November 2016 (vgl. vorstehend E. 3.9). Diese Einschätzung wurde im April 2017 von PD Dr. I.___ (vgl. vor stehend E. 3.10) bestätigt. Er ging ebenfalls davon aus, dass von weiteren Behandlungen per 31. Dezember 2016 mit überwiegender Wahr scheinlichkeit keine namhafte Besserung des unfallbedingten Gesundheits zustandes mehr habe erwartet wer den können.</w:t>
      </w:r>
    </w:p>
    <w:p>
      <w:r>
        <w:t>Diesen schlüssigen Einschätzungen kann gefolgt werden.</w:t>
      </w:r>
    </w:p>
    <w:p>
      <w:r>
        <w:t>Entgegen der Auffassung der Beschwerdeführerin geht aus den medizinischen Berichten nicht hervor, dass von der Fortsetzung der ärztlichen Behandlung und Therapie noch eine namhafte Besserung des Gesundheitszustandes mit entspre chender Auswirkung auf die erwerbliche Leistungsfähigkeit hätte erwartet wer den kön nen. Vielmehr begründete PD Dr. I.___ einlässlich und sorgfältig, dass bei Rückkehr in den Arbeitsalltag noch sichtbare Signalalterationen im MRI vorhanden sein könnten, ohne dass der übliche Tagesablauf entsprechend gestört sei und erachtete den Status quo sine gestützt auf die Bildgebung sowie die biomechanische Analyse gar nach sechs bis maximal sechzehn Wochen als erreicht (vorstehend E. 3.10).</w:t>
      </w:r>
    </w:p>
    <w:p>
      <w:r>
        <w:t>Entsprechend stand einem Fallabschluss auf den 31 . Dezember 201 6 nichts im Wege (vgl. Urteil des Bundesgerichts 8C_527/2008, vom 27. November 2008 E. 4.1), und es waren keine weiteren Heilbehandlungs leis tung en mehr geschul det. 4.5</w:t>
      </w:r>
    </w:p>
    <w:p>
      <w:r>
        <w:t>Angesichts des dokumentierten Ereignisablaufs (vgl. Polizeirapport vom 2. Dezember 2015, Urk. 8/32) und den Angaben in der Unfallanalyse (Urk. 8/73) hat die Beschwerdegegnerin den Unfall als mittelschwer eingestuft (Urk. 2 S. 13). Dies ist im Lichte der Rechtsprechung (vgl. Urteile des Bundesgerichts 8C_169/2007 vom 5. Februar 2008 E. 4.2, 8C_743/2007 vom 14. Januar 2008 E. 6, U 213/06 vom 29. Oktober 2007 E. 7.2, U 258/06 vom 15. März 2007 E. 5.2, U 492/06 vom 16. Mai 2007 E. 4.2) nicht zu beanstanden. Für die Annahme einer Tendenz gegen schwer verlangt die Rechtsprechung viel erheb lichere Umstände (vgl. die Beispiele aus dem mittleren Bereich bei Rumo-Jungo, Rechtsprechung des Eidgenössischen Versicherungsgerichts zum Bundesgesetz über die Unfallversicherung, 3. Auflage, Zürich 2003, S. 57 f.).</w:t>
      </w:r>
    </w:p>
    <w:p>
      <w:r>
        <w:t>Somit sind die gemäss der Rechtsprechung massgebenden Kriterien (vorstehend E. 1.7) zu prüfen und die Adäquanz wird bejaht, wenn mindestens deren drei (oder eines in ausgeprägter Weise) erfüllt sind. 4.6</w:t>
      </w:r>
    </w:p>
    <w:p>
      <w:r>
        <w:t>Der Unfall hat sich objektiv betrachtet weder unter besonders drama tischen Begleitumständen ereignet, noch ist er als besonders eindrücklich anzu sehen. Zu beachten ist, dass jedem mindestens mittelschweren Unfall eine gewisse Ein drücklichkeit eigen ist, welche somit noch nicht für eine Bejahung des Kriteri ums ausreichen kann</w:t>
      </w:r>
    </w:p>
    <w:p>
      <w:r>
        <w:t>(Urteil des Bundesgerichts 8C_372/2013 vom 2 8. Oktober 2013 E. 7 mit Hinweis auf die nicht publizierte E. 3.5.1 des Urteils BGE 137 V 199</w:t>
      </w:r>
    </w:p>
    <w:p>
      <w:r>
        <w:t>).</w:t>
      </w:r>
    </w:p>
    <w:p>
      <w:r>
        <w:t>Das Kriterium der Schwere und besonderen Art der erlittenen Verletzung ist vorliegend ebenfalls als nicht erfüllt zu betrachten. Die Beschwerdeführerin klagte zwar über Nackenschmerzen sowie Schwindel, wobei diese allerdings keinem unfallbedingten objektiven Korrelat zugeordnet werden konnten und die Beschwerdeführerin auch kein für ein Schleudertrauma typi sches buntes Beschwerdebild aufwies (vorstehend E. 4.1, E. 4.3). Die Diagnose einer HWS Distorsion genügt für sich allein nicht zur Bejahung einer beson deren Schwere (BGE 134 V 109 E. 10.2.2).</w:t>
      </w:r>
    </w:p>
    <w:p>
      <w:r>
        <w:t>Sodann ist auch eine fortgesetzte belastende ärztliche Behandlung zu verneinen. Die durchgeführten Behandlungen mittels Physiotherapie sowie die Massagen können nicht als überdurchschnitt lich belastend bezeichnet werden (Urteile des Bundesgerichts 8C_635/2013 vom 9. April 2014 E. 4.4.3 und 8C_52/2008 vom 5. September 2008 E. 8.2).</w:t>
      </w:r>
    </w:p>
    <w:p>
      <w:r>
        <w:t>Beim Kriterium der Dauerbeschwerden können adäquanzrelevant nur in der Zeit zwischen dem Unfall und dem Fallabschluss ohne wesentlichen Unterbruch bestehende erhebliche Beschwerden sein. Die Erheblichkeit beurteilt sich nach den glaubhaften Schmerzen und nach der Beeinträchtigung, welche die verun fallte Person durch die Beschwerden im Lebensalltag erfährt (Urteil des Bundes gerichts 8C_682/2013 vom 14. Februar 2014 E. 11.2 mit Hinweis auf BGE 134 V 109 E. 10.2.4). Eine erhebliche Einschränkung im Lebensalltag ist vorliegend allerdings nicht ersichtlich, war die Beschwerdeführerin doch bereits am Tag nach dem Unfall bis und mit dem 27. Oktober 2015 wieder arbeitstätig (vgl. Urk. 8/28 Ziff. 10, Urk. 8/50 S. 1 f.). Erhebliche Einschränkungen in der Frei zeitgestaltung sind ebenfalls nicht aktenkundig. Zudem genügen die Ein nahme vieler Medikamente und die Durchführung verschiedener Therapien ebenso wenig zur Bejahung dieses Kriteriums wie der Umstand, dass trotz regelmässiger Therapien weder eine Beschwerdefreiheit noch eine (vollständige) Arbeits fähig keit in der angestammten Tätigkeit erreicht werden konnten (Urteil des Bundes gerichts 8C_623/2007 vom 22. August 2008 E. 8.6). Daher kann auch dieses Kriterium als nicht erfüllt betrachtet werden.</w:t>
      </w:r>
    </w:p>
    <w:p>
      <w:r>
        <w:t>Den Akten lassen sich sodann keine Hinweise für einen schwierigen Heilungs verlauf, erhebliche Komplikationen oder eine ärztliche Fehlbehandlung entneh men. Schliesslich ist auch das Kriterium der erheblichen Arbeitsunfähigkeit zu verneinen., wobei dies schliesslich offen bleiben könnte, da auch in diesem Fall nur ein Kriterium erfüllt wäre, was zur Verneinung der Adäquanz führt. 4.7</w:t>
      </w:r>
    </w:p>
    <w:p>
      <w:r>
        <w:t>Nach dem Gesagten ergibt sich, dass keines der praxisgemässen Kriterien als erfüllt erachtet werden kann, weshalb der adäquate Kausalzusammenhang zwi schen dem Unfallereignis und den über den 31. Dezember 2016 hinaus anhal tend geklagten, organisch nicht hinreichend nachweisbaren Beschwerden zu vernei nen ist. Damit erübrigen sich weitergehende Ausführungen zur natürli chen Kausalität (vorstehend E. 1.6). Die von der Beschwerdegegnerin per 31. Dezember 2016 verfügte Leistungseinstellung erfolgte demnach zu Recht.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Dr. iur. André Largier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