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UV.2017.00048 vom 17. August 2018</w:t>
      </w:r>
    </w:p>
    <w:p>
      <w:r>
        <w:t>ZH Sozialversicherungsgericht, 2018-08-17, DE</w:t>
      </w:r>
    </w:p>
    <w:p>
      <w:r>
        <w:rPr>
          <w:b/>
        </w:rPr>
        <w:t xml:space="preserve">Quelle: </w:t>
      </w:r>
      <w:r>
        <w:t>https://mcp.opencaselaw.ch/entscheid/zh_sozialversicherungsgericht_UV.2017.00048</w:t>
      </w:r>
    </w:p>
    <w:p>
      <w:r>
        <w:t>FR: ZH_SOZIALVERSICHERUNGSGERICHT UV.2017.00048 du 17 août 2018</w:t>
      </w:r>
    </w:p>
    <w:p>
      <w:r>
        <w:t>IT: ZH_SOZIALVERSICHERUNGSGERICHT UV.2017.00048 del 17 agosto 2018</w:t>
      </w:r>
    </w:p>
    <w:p>
      <w:pPr>
        <w:pStyle w:val="Heading2"/>
      </w:pPr>
      <w:r>
        <w:t>Erwägungen</w:t>
      </w:r>
    </w:p>
    <w:p>
      <w:r>
        <w:rPr>
          <w:b/>
        </w:rPr>
        <w:t>E. 1</w:t>
      </w:r>
    </w:p>
    <w:p>
      <w:r>
        <w:t>Die 1974 geborene X.___ war seit 1. März 2016 bei A.___ al s Assistentin angestellt u nd bei der Vaudoise Allgemeine V ersicherungs-Gesellschaft AG (nachfolgend: Vaudoise ) obligato risch gegen die Folgen von Unfällen versichert, als sie am 13. März</w:t>
      </w:r>
    </w:p>
    <w:p>
      <w:r>
        <w:t>2016 beim Skifahren stürzte und eine Commotio cerebri erlitt (Urk. 7/1a und Urk. 7/4) . Die Arbeitgeberin kündigte das Arbeitsverhältnis während der Probezeit auf den 25. Juli 2016 (Urk. 7/8a). Die Vaudoise kam für die Heilbehandlung auf und rich tete Taggelder aus. Mit Verfügung vom 9. Dezember</w:t>
      </w:r>
    </w:p>
    <w:p>
      <w:r>
        <w:t>2016 stellte sie die Leistun gen</w:t>
      </w:r>
    </w:p>
    <w:p>
      <w:r>
        <w:t>per 30. September 2016 ein (Urk. 7/31). Die dagegen erhoben e Einsprache wies sie mit Entscheid vom 11. Januar 2017 ab (Urk. 7/44 = Urk. 2).</w:t>
      </w:r>
    </w:p>
    <w:p>
      <w:r>
        <w:rPr>
          <w:b/>
        </w:rPr>
        <w:t>E. 1.1</w:t>
      </w:r>
    </w:p>
    <w:p>
      <w:r>
        <w:t>Am 1. Januar 2017 sind die am 25. September 2015 beziehungsweise am 9. November 2016 verabschiedeten geänderten Bestimmungen des Bundesgeset zes über die Unfallversicherung (UVG) und der Verordnung über die Unfallversi 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1 3. März 2016 ereignet, weshalb die bis 31. Dezember 2016 gültig gewesenen Normen auf den vorliegenden Fall An wendung finden und in dieser Fassung zitiert werden.</w:t>
      </w:r>
    </w:p>
    <w:p>
      <w:r>
        <w:rPr>
          <w:b/>
        </w:rPr>
        <w:t>E. 1.2.1</w:t>
      </w:r>
    </w:p>
    <w:p>
      <w:r>
        <w:t>Die Leistungspflicht eines Unfallversicherers gemäss UVG setzt voraus, dass zwi schen dem Unfallereignis und dem eingetretenen Schaden (Krankheit, Inva lidität, Tod) ein natürlicher Kausalzusammenhang besteht. Ursachen im Sinne des na türlichen Kausalzusammenhangs sind alle Umstände, ohne deren Vorhan densein der eingetretene Erfolg nicht als eingetreten oder nicht als in der glei 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Beweisgrad der überwiegenden Wahrscheinlichkeit zu befinden hat. Die blosse Mög lichkeit eines Zusammenhangs genügt für die Begründung eines Leistungs an spruches nicht (BGE 129 V 177 E. 3.1, 119 V 335 E. 1, 118 V 286 E. 1b, je mit Hinweisen).</w:t>
      </w:r>
    </w:p>
    <w:p>
      <w:r>
        <w:rPr>
          <w:b/>
        </w:rPr>
        <w:t>E. 1.2.2</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 wöhnlichen Lauf der Dinge und nach der allgemeinen Lebens erfahrung an sich geeignet ist, einen Er folg von der Art des eingetretenen herbeizuführen, der Eintritt dieses Er folges also durch das Ereignis allgemein als begünstigt erscheint (BGE 129 V 177 E. 3.2, 405 E. 2.2, 125 V 456 E. 5a).</w:t>
      </w:r>
    </w:p>
    <w:p>
      <w:r>
        <w:rPr>
          <w:b/>
        </w:rPr>
        <w:t>E. 1.2.3</w:t>
      </w:r>
    </w:p>
    <w:p>
      <w:r>
        <w:t>).</w:t>
      </w:r>
    </w:p>
    <w:p>
      <w:r>
        <w:t>Objektiv betrachtet hat sich das Ereignis vom 13. März 2016 weder unter beson ders dramatischen Begleitumständen ereignet, noch ist es als besonders eindrück lich zu bezeichnen . Da die Beschwerdeführerin keine organisch feststellbaren Ver letzungen erlitt, ist das Kriterium der Eignung, psychische Fehlentwicklungen zu auszulösen, zu verneinen. Von einer ungewöhnlich langen Dauer der ärztlichen Behandlung kann ebenfalls nicht gesprochen werden. Denn eine eigentliche ärzt liche Behandlung, welche auf strukturell sichtbare Unfallfolgen gerichtet gewesen wäre, fand nicht statt. Die Beschwerden, die in der ersten Zeit noch vom Unfall beeinflusst gewesen sein könnten, wurden in erster Linie physiotherapeutisch be handelt. Die verschiedenen Konsultationen bei Dr. D.___ sodann dienten lediglich der Kontrolle des Verlaufs und betrafen keine bildgebend erkennbaren Befunde, sondern vielmehr die geklagte Beeinträchtigung der kognitiven Leis tungsfähigkeit. D ie Beschwerdeführerin litt des W eiteren nicht an körperlichen Dauerschmerzen . E ine medikamentöse Analgesie wurde denn auch bereits im August 2016 nicht mehr als notwendig erachtet. Anhaltspunkte für eine ärztliche Fehlbehandlung sind ebenso wenig vorhanden wie für einen bezüglich organi sche Verletzungen schwierigen Heilungsverlauf oder diesbezügliche erhebliche Komplikationen. Da die von Dr. D.___ attestierte Arbeitsunfähigkeit gestützt auf die subjektiven Beschwerden erging, welche vorliegend ausser Acht zu lassen sind, sind auch die Kriterien Grad und Dauer der physisch bedingten Arbeitsun fähigkeit zu verneinen.</w:t>
      </w:r>
    </w:p>
    <w:p>
      <w:r>
        <w:t>Da keines der massgebenden Kriterien erfüllt ist, ist die Adäquanz eines etwaigen natürlichen Kausalzusammenhangs zwischen dem Unfallereignis vom 13. März 2016 und den nach dem 30. September 2016 geklagten Beschwerden zu vernei nen.</w:t>
      </w:r>
    </w:p>
    <w:p>
      <w:r>
        <w:rPr>
          <w:b/>
        </w:rPr>
        <w:t>E. 1.2.4</w:t>
      </w:r>
    </w:p>
    <w:p>
      <w:r>
        <w:t>Zeitlich ist bei der Prüfung der Adäquanz nach den Kriterien für die psychische Fehlentwicklung derjenige Zeitpunkt massgebend, in dem von der Fortsetzung der auf die somatischen Leiden gerichteten ärztlichen Behandlung keine nam hafte Besserung des Gesundheitszustandes mehr erwartet werden kann (BGE 134 V 109 E. 6.1; Urteil des Bundesgerichts 8C_303/2017 vom 5. September 2017 E.</w:t>
      </w:r>
    </w:p>
    <w:p>
      <w:r>
        <w:t>6.1 mit Hinweisen).</w:t>
      </w:r>
    </w:p>
    <w:p>
      <w:r>
        <w:t>Die namhafte Besserung des Gesundheitszustandes nach Art. 19 Abs. 1 UVG bestimmt sich namentlich nach Massgabe der zu erwartenden Steigerung oder Wiederherstellung der Arbeitsfähigkeit, soweit unfallbedingt be einträchtigt, wobei die durch weitere Heilbehandlung zu erwartende Besserung ins Gewicht fallen muss. Unbedeutende Verbesserungen genügen nicht. Diese Frage ist prospektiv zu beurteilen (Urteil des Bundesgerichts 8C_303/2017 vom 5. September 2017 E. 6.3.1 mit Hinweisen). 2.</w:t>
      </w:r>
    </w:p>
    <w:p>
      <w:r>
        <w:rPr>
          <w:b/>
        </w:rPr>
        <w:t>E. 2</w:t>
      </w:r>
    </w:p>
    <w:p>
      <w:r>
        <w:t>Dagegen erhob die Versicherte mit Eingabe vom 9. Februar 2017 Beschwerde und beantragte, der angefochtene Entscheid sei aufzuheben und es seien die gesetzli chen Leistungen über den 30. September 2017 hinaus zu erbringen (Urk. 1). Mit Beschwerdeantwort vom 7. März 2017 beantragte die Beschwerdegegnerin die Abweisung der Beschwerde (Urk. 6 ), was der Beschwerdeführerin mit Verfügung vom 8. März 2017 mitgeteilt wurde (Urk. 8). Mit Eingabe vom 20. März 2017 reichte die Beschwerdeführerin eine Stellungnahme ein, welche der Beschwerde gegnerin am 21. März zur Kenntnisnahme zugestellt wurde (Urk. 10).</w:t>
      </w:r>
    </w:p>
    <w:p>
      <w:r>
        <w:rPr>
          <w:b/>
        </w:rPr>
        <w:t>E. 2.1</w:t>
      </w:r>
    </w:p>
    <w:p>
      <w:r>
        <w:t>Im angefochtenen Entscheid erwog die Beschwerdegegnerin, der beratende Arzt habe aufgrund der Akten festgestellt, dass mitte ls MRT keine posttraumatischen s trukturellen Läsionen hätten objektiviert werden können, was von den behan delnden Ärzten bestätigt worden sei. Es sei von einem leichten Unfall auszuge hen. Die adäquate Kausalität könne folglich ohne Weiteres abgelehnt werden. Selbst wenn von einem mittleren Unfall auszugehen wäre, sei die Adäquanz zu verneinen, da keines der massgebenden Kriterien erfüllt sei. Die Leistungseinstel lung sei somit zu Recht erfolgt (Urk. 2 S. 5 ff.).</w:t>
      </w:r>
    </w:p>
    <w:p>
      <w:r>
        <w:rPr>
          <w:b/>
        </w:rPr>
        <w:t>E. 2.2</w:t>
      </w:r>
    </w:p>
    <w:p>
      <w:r>
        <w:t>Die Beschwerdeführerin machte demgegenüber im Wesentlichen geltend, die Be schwerdegegnerin habe nicht alle medizinischen Fakten berücksichtigt. Sie be ziehe sich auf die übliche Heilungsdauer einer Commotio cerebri von sechs Monaten. Sie habe sich über die Beurteilung von Fachärztinnen (Neurologinnen) hinweggesetzt und sich lediglich auf Aktenbeurteilungen eines Orthopäden und eines Allgemeinmediziners berufen (Urk. 1).</w:t>
      </w:r>
    </w:p>
    <w:p>
      <w:r>
        <w:rPr>
          <w:b/>
        </w:rPr>
        <w:t>E. 3</w:t>
      </w:r>
    </w:p>
    <w:p>
      <w:r>
        <w:t>Auf die Vorbringen der Parteien und die eingereichten Unterlagen ist, soweit für die Entscheidfindung erforderlich, in den nachfolgenden Erwägungen einzuge hen. Das Gericht zieht in Erwägung: 1.</w:t>
      </w:r>
    </w:p>
    <w:p>
      <w:r>
        <w:rPr>
          <w:b/>
        </w:rPr>
        <w:t>E. 3.1</w:t>
      </w:r>
    </w:p>
    <w:p>
      <w:r>
        <w:t>Anlässlich der Erstkonsultation vom 14. März 2016 stellte Prof. Dr. B.___ , Innere Medizin FMH, die Diagnose Hirnerschütterung /Schleudertrauma (Urk. 7/2).</w:t>
      </w:r>
    </w:p>
    <w:p>
      <w:r>
        <w:rPr>
          <w:b/>
        </w:rPr>
        <w:t>E. 3.2</w:t>
      </w:r>
    </w:p>
    <w:p>
      <w:r>
        <w:t>In seinem Bericht vom 11. April 2016 nannte PD Dr. C.___ , FMH Neurologie, die Diagnose einer Commotio cerebri und führte aus, die Symp tomatik sei insgesamt leicht rückläufig. Ausweislich der neurologischen Untersu chung und des unauffälligen MRI vom 23. März 2016 bestünden keine Zeichen einer fokal neurologischen Schädigung. Anamnestisch und MR-tomographisch bestehe kein Anhalt für ein Liquorunterdrucksyndrom . Insgesamt sei mit einer Beschwerdedauer von zwei bis drei Monaten nach dem Unfall zu rechnen (Urk. 7/4).</w:t>
      </w:r>
    </w:p>
    <w:p>
      <w:r>
        <w:rPr>
          <w:b/>
        </w:rPr>
        <w:t>E. 3.3</w:t>
      </w:r>
    </w:p>
    <w:p>
      <w:r>
        <w:t>PD Dr. D.___ , Fachärztin Neurologie FMH, nannte in ihrem Be richt vom 26. August 2016 betreffend die Konsultation vom 2. August 2016 die Diagnosen einer Commotio cerebri und posttraumatischer Kopfschmerzen . Die Beschwerdeführerin zei ge bei Schädelhirntrauma am 13. März 2016 im Rahmen eines Skiunfalles mit Bewusstseinsverlust persistierende posttraumatische Kopfschmer zen sowie Konzentrationsstörungen, eine Störung des Kurz zeit gedächtnisses, Energieverlust, Leistungsminderung, jeweils belastungsabhängig bei aktuell noch kompensierter Stimmungsla ge. Das MRT des Gehirns vom 23. März</w:t>
      </w:r>
    </w:p>
    <w:p>
      <w:r>
        <w:t>2016 sei un auffällig hinsichtlich posttraumatischer parenchy ma töser / ex tra parenchymatöser Veränderungen, insbesondere ohne Anzeichen für ein Subduralhämatom und ohne Anzeichen für Scherverletzungen. Es bestehe eine Arbeitsunfähigkeit von 100 % zumindest bis Ende August 201 6. Therapeutisch sollte regelmässiges me dizinisch-technisches Training zur Rekonditionierung durchgeführt werden. Ak tuell sei keine medikamentöse Analgesie notwendig (Urk. 7/13).</w:t>
      </w:r>
    </w:p>
    <w:p>
      <w:r>
        <w:rPr>
          <w:b/>
        </w:rPr>
        <w:t>E. 3.4</w:t>
      </w:r>
    </w:p>
    <w:p>
      <w:r>
        <w:t>In ihrem Bericht vom 30. September 2016 betreffend die Unters uchungen vom 30. August und 28. September 2016 hielt Dr. D.___ fest, der klinische Verlauf sei allmählich positiv mit Regression der Cervikalgien , Cervikocephalgien und Kopfschmerzen, etwas verbesserte r Konzentrationsfähigkeit, leichter Regression des Überladungsgefühls bei immer noch deutlich verminderter psychophysischer Belastbarkeit. Die neurologische Untersuchung zeige keine zentralneurologischen Defizite, keine radikulär /peripher zuzuordnenden neurologischen Defizite bei be reits im Erstgespräch unauffälligen Screening Tests. Die regelmässige Bewe gungstherapie und Physiotherapie solle weitergeführt werden (Urk. 7/21).</w:t>
      </w:r>
    </w:p>
    <w:p>
      <w:r>
        <w:rPr>
          <w:b/>
        </w:rPr>
        <w:t>E. 3.5</w:t>
      </w:r>
    </w:p>
    <w:p>
      <w:r>
        <w:t>In ihrem Bericht vom 24. Oktober 2016 zuhanden des beratenden Arztes der Be schwerdegegnerin, führte Dr. D.___ aus, die volle Arbeitsunfähigkeit ab Da tum der Kündigung erkläre sich durch die Persistenz der bereits nach dem Schä del hirn trauma apparenten Symptomatik mit Abnahme der psychophysischen Be last bar keit mit persistierenden Konzentrationsstörungen, Erinnerungslücken, Leistungs minderung und posttraumatischen Kopfschmerzen (Urk. 7/25).</w:t>
      </w:r>
    </w:p>
    <w:p>
      <w:r>
        <w:rPr>
          <w:b/>
        </w:rPr>
        <w:t>E. 3.6</w:t>
      </w:r>
    </w:p>
    <w:p>
      <w:r>
        <w:t>Der beratende Arzt der Beschwerdegegnerin, Dr. E.___ , nannte in seiner Stel lungnahme vom 2. November 2016 als Diagnose eine Commotio cerebri. Es be stünden keine objektiven Befunde. Subjektiv bestehe Müdigkeit, Konzentrations schwäche und Leistungsminderung (Urk. 7/26).</w:t>
      </w:r>
    </w:p>
    <w:p>
      <w:r>
        <w:rPr>
          <w:b/>
        </w:rPr>
        <w:t>E. 3.7</w:t>
      </w:r>
    </w:p>
    <w:p>
      <w:r>
        <w:t>Im Bericht von Dr. F.___ , FMH Neurologie, vom 7. November 2016 betreffend die Untersuchung vom 3. November 2016 wurde ausgeführt, folgende kognitiven Befunde könnten objektiviert werden: Attentional -exekutive Defizite im Sinne leichter Einschränkungen in der Fehlerkontrolle und der geteilten Auf merksamkeit sowie eine leicht reduzierte Bearbeitungsgeschwindigkeit. Sprach lich fänden sich Wortfindungsschwierig keiten. Die kognitiven Einschränkungen seien als sehr leicht zu beurteilen, was vom Verlauf und unter Berücksichtigung der bisherigen apparativen Befunde auch zu erwarten sei. Zur genaueren Ein schätzung der Arbeitsfähigkeit sei eine ergänzende Beurteilung aus fachpsychi atrischer/psychotherapeutischer Sicht notwendig (Urk. 7/37) .</w:t>
      </w:r>
    </w:p>
    <w:p>
      <w:r>
        <w:rPr>
          <w:b/>
        </w:rPr>
        <w:t>E.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HurstLeicht</w:t>
      </w:r>
    </w:p>
    <w:p>
      <w:r>
        <w:rPr>
          <w:b/>
        </w:rPr>
        <w:t>E. 4.1</w:t>
      </w:r>
    </w:p>
    <w:p>
      <w:r>
        <w:t>Streitig und zu prüfen ist, ob die Beschwerdegegnerin ihre Leistungen unter Prü fung der Unfalladäquanz zu Recht auf Ende September 2016 eingestellt hat.</w:t>
      </w:r>
    </w:p>
    <w:p>
      <w:r>
        <w:rPr>
          <w:b/>
        </w:rPr>
        <w:t>E. 4.2</w:t>
      </w:r>
    </w:p>
    <w:p>
      <w:r>
        <w:t>Aus den medizinischen Akten geht hervor, dass die Beschwerdeführerin beim Un fallereignis vom 13. März 2016 eine Commotio cerebri erlitt. In der Folge traten posttraumatische Kopfschmerzen, Cervikalgien , Cervikocephalgien , Konzentrati onsstörungen, eine Störung des Kurzzeitgedächtnisses, Energieverlust, Leistungs minderung, und verminderte</w:t>
      </w:r>
    </w:p>
    <w:p>
      <w:r>
        <w:t>psychophysische Belastbarkeit auf. Das MRT des Gehirns vom 23. März 2016 war unauffällig hinsichtlich posttraumatischer pa renchymatöser / extraparenchymatöser Veränderungen, insbesondere ohne Anzei chen für ein Subduralhämatom und ohne Anzeichen für Scherverletzungen. Es bestanden keine Zeichen einer fokal neurologischen Schädigung und kein Anhalt für ein Liquorunterdrucksyndrom . Es konnten somit keine strukturellen posttrau matischen Läsionen nachgewiesen werden . Eine commotio</w:t>
      </w:r>
    </w:p>
    <w:p>
      <w:r>
        <w:t>cerebri (leichte s</w:t>
      </w:r>
    </w:p>
    <w:p>
      <w:r>
        <w:t>Schä delhirntrauma ) geht denn auch definitionsgemäss nicht mit bildgebend sichtba ren Veränderungen einher. Somit bestehen keine organisch nachweisbare n Un fall folgen , welche die über den 30. September</w:t>
      </w:r>
    </w:p>
    <w:p>
      <w:r>
        <w:t>2016 hinaus gezeigten Restbe schwer den der Beschwerdeführerin zu erklären vermöchten. Die neuropsycholo gische Untersuchung vom 3. November 2016 , welche lediglich sehr leichte kog nitive Defizite ergab und ausserdem</w:t>
      </w:r>
    </w:p>
    <w:p>
      <w:r>
        <w:t>ohne Symptomvalidierung durchgeführt wurde, än dert daran nichts. Von weiteren spezialärztlichen Erhebungen sind keine ent scheidrelevanten neuen Erkenntnisse zu erwarten, weshalb auch keine Notwen dig keit für ergänzende Abklärungen besteht.</w:t>
      </w:r>
    </w:p>
    <w:p>
      <w:r>
        <w:rPr>
          <w:b/>
        </w:rPr>
        <w:t>E. 4.3</w:t>
      </w:r>
    </w:p>
    <w:p>
      <w:r>
        <w:t>Gemäss der bundesgerichtlichen Rechtsprechung ist die Adäquanz auch dort nach den für psychische Fehlentwicklung en nach einem Unfall aufgestellten Kriterien (sogenannte „Psycho-Praxis") - und nicht nach der Schleudertrauma-Praxis – zu beurteilen, wo ein Schädelhirntrauma lediglich den Schweregrad einer Commotio cerebri und nicht mindestens den Grenzbereich zu einer Contusio cerebri erreicht (Urteil des Bundesgerichts 8C_44/2017 vom 19. April 2017 E. 4.1).</w:t>
      </w:r>
    </w:p>
    <w:p>
      <w:r>
        <w:t>Da vorliegend lediglich eine commotio cerebri diagnostiziert wurde und es an einem organisch nachweisbaren Substrat für die fortdauernde n Beschwerden fehlt , ist die Adä quanz nach der Psycho-Praxis zu beurteilen , mithin einzig unter Berücksichti gung der physischen Komponenten des Gesundheitsschadens . Unerheblich ist da bei, ob eine psychische Erkrankung im engeren Sinn e vorliegt, denn die Recht sprechung wendet die Kriterien der psychischen Fehlentwicklung auf die Com motio cerebri analog an, ohne dieses Beschwerdebild medizinisch einer psychi schen Erkran kung gleichzusetzen.</w:t>
      </w:r>
    </w:p>
    <w:p>
      <w:r>
        <w:t>Die Adäquanzbeurteilung hat in dem</w:t>
      </w:r>
    </w:p>
    <w:p>
      <w:r>
        <w:t>Zeitpunkt zu erfolgen , in dem von der Fort setzung der Behandlung der organisch nachweisbaren Unfallfolgen keine nam hafte Besserung des Gesundheitszustandes mehr erwartet werden kann ( vgl. E . 1.2.4 ). Dies war spätestens im Zeitpunkt der strittigen Leistungseinstellung per Ende September</w:t>
      </w:r>
    </w:p>
    <w:p>
      <w:r>
        <w:t>2016 der Fall , zumal weder unmittelbar nach dem Unfall noch im Zeitpunkt der Leistungseinstellung den vorhandenen Beschwerdebildern ein organisches Substrat zugeordnet werden konnte . An der Rechtmässigkeit der Leistungseinstellung vermag auch der Umstand, dass die behandelnde Neurologin Dr. D.___</w:t>
      </w:r>
    </w:p>
    <w:p>
      <w:r>
        <w:t>die Weiterführung von Physiotherapie und Bewegungstherapie als notwendig erachtete und gelegentliche Kontrolluntersuchungen stattfanden , nichts zu ändern.</w:t>
      </w:r>
    </w:p>
    <w:p>
      <w:r>
        <w:t>V on diesen unspezifischen B ehandlungsmassnahmen konnte keine namhafte Verbesserung des Gesundheitszustandes mehr erwartet wer den.</w:t>
      </w:r>
    </w:p>
    <w:p>
      <w:r>
        <w:rPr>
          <w:b/>
        </w:rPr>
        <w:t>E. 4.4</w:t>
      </w:r>
    </w:p>
    <w:p>
      <w:r>
        <w:t>Beim Ereignis vom 13. März 2016 handelt es sich um einen Unfall im mittleren Bereich an der Grenze zu den leichten Unfällen (vgl. Kasuistik in: Rumo-Jungo /Holzer, Rechtsprechung des Bundesgerichts zum Sozialversicherungsrecht, UVG, 4. Auflage 2012, S. 62 ff.). Die rechtsprechungsgemässen Kriterien müssten demnach in gehäufter oder auffallender Weise erfüllt sein ( vgl. vorne E.</w:t>
      </w:r>
    </w:p>
    <w:p>
      <w:r>
        <w:rPr>
          <w:b/>
        </w:rPr>
        <w:t>E. 4.5</w:t>
      </w:r>
    </w:p>
    <w:p>
      <w:r>
        <w:t>Somit ist die Beschwerdegegnerin über den 30. September 2016 hinaus nicht mehr leistungspflichtig, was zur Abweisung der Beschwerde führt. Das Gericht erkennt: 1.</w:t>
      </w:r>
    </w:p>
    <w:p>
      <w:r>
        <w:t>Die Beschwerde wird abgewiesen. 2.</w:t>
      </w:r>
    </w:p>
    <w:p>
      <w:r>
        <w:t>Das Verfahren ist kostenlos. 3.</w:t>
      </w:r>
    </w:p>
    <w:p>
      <w:r>
        <w:t>Zustellung gegen Empfangsschein an: - X.___ - VAUDOISE ALLGEMEINE, Versicherungs-Gesellschaft AG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