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UV.2017.00027 vom 16. März 2018</w:t>
      </w:r>
    </w:p>
    <w:p>
      <w:r>
        <w:t>ZH Sozialversicherungsgericht, 2018-03-16, DE</w:t>
      </w:r>
    </w:p>
    <w:p>
      <w:r>
        <w:rPr>
          <w:b/>
        </w:rPr>
        <w:t xml:space="preserve">Quelle: </w:t>
      </w:r>
      <w:r>
        <w:t>https://mcp.opencaselaw.ch/entscheid/zh_sozialversicherungsgericht_UV.2017.00027</w:t>
      </w:r>
    </w:p>
    <w:p>
      <w:r>
        <w:t>FR: ZH_SOZIALVERSICHERUNGSGERICHT UV.2017.00027 du 16 mars 2018</w:t>
      </w:r>
    </w:p>
    <w:p>
      <w:r>
        <w:t>IT: ZH_SOZIALVERSICHERUNGSGERICHT UV.2017.00027 del 16 marzo 2018</w:t>
      </w:r>
    </w:p>
    <w:p>
      <w:pPr>
        <w:pStyle w:val="Heading2"/>
      </w:pPr>
      <w:r>
        <w:t>Erwägungen</w:t>
      </w:r>
    </w:p>
    <w:p>
      <w:r>
        <w:rPr>
          <w:b/>
        </w:rPr>
        <w:t>E. 2</w:t>
      </w:r>
    </w:p>
    <w:p>
      <w:r>
        <w:t>UVV ) voraus, dass zwischen dem Unfallereignis und dem einge tretenen Schaden ein natür licher und ein adäqua ter Kausal zusammenhang besteht. 1.</w:t>
      </w:r>
    </w:p>
    <w:p>
      <w:r>
        <w:rPr>
          <w:b/>
        </w:rPr>
        <w:t>E. 2.1</w:t>
      </w:r>
    </w:p>
    <w:p>
      <w:r>
        <w:t>Die Beschwerdegegnerin stellte sich im angefochtenen Einspracheentscheid auf den Standpunkt, das Cervicalsyndrom mit nachweislich erheblichen dege nerativen Veränderungen der HWS sei unfallfremd. Fachärztlich schlüssig fest stellbare, mit den Schmerzangaben korrelierende Befunde an der rechten Schul ter würden nicht mehr vorliegen. Selbst der behandelnde Arzt habe keine genaue Erklärung für die geklagten Beschwerden finden können. Über eine all fällige Ursache zervikogener Natur, welche unfallfremd sei, habe er nur mut massen können. D ie Beschwerdeführerin sei bezüglich der rechten Schulter nach der übereinstimmenden Ein schätzung des behandelnden Arztes der A.___</w:t>
      </w:r>
    </w:p>
    <w:p>
      <w:r>
        <w:t>Dr. med. E.___ , Facharzt für Orthopädische Chirurgie und Traumatologie des Bewe gungsapparates sowie Chefarzt Orthopädie, und des beratenden Arztes Dr. B.___ , bestätigt durch Dr. D.___ , seit dem 5. Juni 2015 in einer leidens angepassten Tätigkeit, welche zugleich der angestammten Tätigkeit entspreche, wieder zu 50 % arbeitsfähig. Daher bestehe kein Anspruch auf weitere Taggeldleistungen mehr und eine Rentenprüfung werde damit hinfällig. Von der Fortsetzung der medizinischen Behandlung sei spätestens bei Erlass der Verfügung vom 1 1. Januar 2016 keine namhafte Besserung des Gesundheits zustandes mehr zu erwarten gewesen, was auch den Zeitpunkt des Fallab schlusses darstelle, zumal schon mit Wiederherstellung der vollen Arbeits fähigkeit per 5. Juni 2015 der Endzustand erreicht gewesen sei . Da die Voraussetzung von Art. 21 Abs. 1 UVG nicht erfüllt sei, bestehe auch (gestützt darauf) kein Anspruch auf Kostenübernahme der Heilbehandlung, was auch für die beantragte stationäre Rehabilitation gelte . Der Beschwerdeführerin stehe aber ein Rückfallmelderecht zu</w:t>
      </w:r>
    </w:p>
    <w:p>
      <w:r>
        <w:t>(Urk. 2 S. 3 f f .).</w:t>
      </w:r>
    </w:p>
    <w:p>
      <w:r>
        <w:rPr>
          <w:b/>
        </w:rPr>
        <w:t>E. 2.2</w:t>
      </w:r>
    </w:p>
    <w:p>
      <w:r>
        <w:t>Die Beschwerdeführer in wendet dagegen ein, es treffe nicht zu, dass sie in der bisherigen Tätigkeit wieder zu 50 % arbeitsfähig sei, was im Gegensatz zum (beratenden) Arzt der Beschwerdegegnerin sowohl von den behandelnden Ärzten der A.___ , Dr. med. F.___ , Fachärztin für Physikalische Medizin und Rehabilitation, und Dr. E.___ , als auch von ihrer Hausärztin med. pract . G.___ bescheinigt worden sei , wobei diese sich auf eigene Unter suchungen ab gestützt hätten . Auch nach dem 1. Februar 2016 seien zudem wöchentliche thera peutische Heilbehandlungen zur Verbesserung der Gelenk- und Muskel funktionen, der Mo bilisierung der Schultergelenke und der Rumpf muskulatur global notwendig gewesen. Die stationäre Rehabilitationsbehand lung sei vom 1 9. Februar bis 1 7. März 2016 erfolgt. Diese sei von Dr. F.___ unter anderem zur Vermeidung einer langfristigen Invalidisierung als dringend not wendig erachtet worden und auch vom Universitätss pital O.___ sowie von Dr. G.___ favorisiert worden</w:t>
      </w:r>
    </w:p>
    <w:p>
      <w:r>
        <w:t>( Urk. 1 ).</w:t>
      </w:r>
    </w:p>
    <w:p>
      <w:r>
        <w:rPr>
          <w:b/>
        </w:rPr>
        <w:t>E. 2.3.1</w:t>
      </w:r>
    </w:p>
    <w:p>
      <w:r>
        <w:t>Der verfügte Anspruch auf eine Integritätsentschädigung basierend auf einem Integritäts schaden von 5 % ist nicht strittig und daher nicht mehr zu prüfen .</w:t>
      </w:r>
    </w:p>
    <w:p>
      <w:r>
        <w:t>Ebenfalls nicht zu prüfen ist die Leistungspflicht der Beschwerdegegnerin auf grund der Folgen des</w:t>
      </w:r>
    </w:p>
    <w:p>
      <w:r>
        <w:t>Auffahrunfalls vom 3 1. März 201 5. Denn diese bildet nicht Gegenstand des angefochtenen Entscheides (Urk. 2) und stellt daher keinen Anfechtungsgegenstand (vgl. dazu BGE 131 V 164 E. 2.1; 125 V 413 E. 1a) dar. Im Folgenden sind die Beschwerden aufgrund dieses Auffahru nfalls, namentlich die Exazerbation der Nacken- und Hinterkopfbeschwerden</w:t>
      </w:r>
    </w:p>
    <w:p>
      <w:r>
        <w:t>mit Aus strahlung in die Schultern bei vorbe stehenden degenerativen Verän derun gen an der HWS und nach Sturz vom 1 1. Mai 2009 mit Exazerbation eines vorbeste henden chronischen Cervicovertebralsyndroms</w:t>
      </w:r>
    </w:p>
    <w:p>
      <w:r>
        <w:t>(Urk. 8/M43 S. 1 ff . , Urk. 8/M48 S. 1 ), daher bei der Prüfung der Leistungspflicht auszu nehmen.</w:t>
      </w:r>
    </w:p>
    <w:p>
      <w:r>
        <w:t>Unstrittig fest steht auch, dass die Beschwerdeführerin zur Zeit des Unfalls vom 2 7. September 2013 eine halbe Rente von der Invaliden versicherung bei einem In validi tätsgrad von 50 % bezog und aus gesund heitlichen Gründen eine ledig lich noch 50%ige Arbeitsfähigkeit in der angestammten Tätigkeit als kauf männische Angestellte bestand (Urk. 8/A7 S. 2, Urk. 8/A93 S. 4 , Urk. 8/M43 S. 2</w:t>
      </w:r>
    </w:p>
    <w:p>
      <w:r>
        <w:t>f. ). Die Beschwerdegegnerin beurteilte ihre Leistungspflicht daher zu Recht allein ausgehend von dieser im Unfallzeitpunkt</w:t>
      </w:r>
    </w:p>
    <w:p>
      <w:r>
        <w:t>vom 2 7. September 2013 beste hende n 50%ige n Arbeits fähigkeit und Erwerbs tätigkeit (vgl. Art. 28 Abs. 3 UVV) .</w:t>
      </w:r>
    </w:p>
    <w:p>
      <w:r>
        <w:rPr>
          <w:b/>
        </w:rPr>
        <w:t>E. 2.3.2</w:t>
      </w:r>
    </w:p>
    <w:p>
      <w:r>
        <w:t>In Bezug auf die hier zu beurteilenden Leistungsansprüche ist unstrittig ausge wiesen , dass die Beschwerdeführer in durch den Unfall vom 2 7. September 2013 eine nicht dislozierte subcapitale</w:t>
      </w:r>
    </w:p>
    <w:p>
      <w:r>
        <w:t>Humeruskopffraktur mit Abspren gung des Tuberculum</w:t>
      </w:r>
    </w:p>
    <w:p>
      <w:r>
        <w:t>majus rechts mit anschliessender Frozen</w:t>
      </w:r>
    </w:p>
    <w:p>
      <w:r>
        <w:t>Shoulder erlitt (Urk. 8/A7 S. 1, Urk. 8/M2, Urk. 8/M4 , Urk. 8/M7 S. 1 ), die nach anfänglicher konservativer Behandlung am 2 8. November 2014 mittels Arthro skopie am rechten Schulter gelenk mit Acromi o plastik , AC-Resektion und Tenodese der langen Biceps sehne operativ behandelt wurde ( Urk. 8/M27). Die Beschwerde gegnerin hat ihre gesetzliche Leistungspflicht für diesen Unfall</w:t>
      </w:r>
    </w:p>
    <w:p>
      <w:r>
        <w:t>bis am 4. Juni 2015 anerkannt und ausserdem die Kosten für Heilbehandlungen für die Zeit bis am 31. Januar 2016 vergütet .</w:t>
      </w:r>
    </w:p>
    <w:p>
      <w:r>
        <w:t>Strittig und zu prüfen ist</w:t>
      </w:r>
    </w:p>
    <w:p>
      <w:r>
        <w:t>im Folgenden allein , ob die Beschwerdegegnerin die Leistungen für die gesundheitlichen Folgen des Unfalls vom 27. September 2013 zu Recht per 4. Juni 2015 (Taggelder; Art. 16 UVG) respektive 3 1. Januar 2016</w:t>
      </w:r>
    </w:p>
    <w:p>
      <w:r>
        <w:t>(Heilbehandlung; Art.</w:t>
      </w:r>
    </w:p>
    <w:p>
      <w:r>
        <w:rPr>
          <w:b/>
        </w:rPr>
        <w:t>E. 3</w:t>
      </w:r>
    </w:p>
    <w:p>
      <w:r>
        <w:t>Als natürlich</w:t>
      </w:r>
    </w:p>
    <w:p>
      <w:r>
        <w:t>kausale Ursachen für einen gesundheitlichen Schaden gelten alle Um stände, ohne deren Vorhandensein der eingetretene Erfolg nicht als einge treten oder nicht als in der gleichen Weise beziehungsweise nicht zur gleichen Zeit eingetreten gedacht werden kann. Dabei genügt es, dass das schä digende Ereignis zu sammen mit anderen Bedingungen die kör perliche oder geistige Integrität der versicherten Person beein trächtigt hat, der Unfall mit andern Wor ten nicht wegge dacht werden kann, ohne dass auch die ein getretene gesund heitliche Störung entfiele (BGE 129 V 177 E. 3.1, 406 E. 4.3.1, 123 V 45 E. 2b, 119 V 335 E. 1, 118 V 289 E. 1b, je mit Hin weisen). 1.</w:t>
      </w:r>
    </w:p>
    <w:p>
      <w:r>
        <w:rPr>
          <w:b/>
        </w:rPr>
        <w:t>E. 3.1.1</w:t>
      </w:r>
    </w:p>
    <w:p>
      <w:r>
        <w:t>Zu klären gilt es zunächst den Zeitpunkt der E instellung der vorübergehenden UV-Leistun gen Heilbehandlung ( Art.</w:t>
      </w:r>
    </w:p>
    <w:p>
      <w:r>
        <w:rPr>
          <w:b/>
        </w:rPr>
        <w:t>E. 3.1.2</w:t>
      </w:r>
    </w:p>
    <w:p>
      <w:r>
        <w:t>Der behan delnde Chef arzt der Orthopädie der A.___</w:t>
      </w:r>
    </w:p>
    <w:p>
      <w:r>
        <w:t>Dr. E.___</w:t>
      </w:r>
    </w:p>
    <w:p>
      <w:r>
        <w:t>führte im Bericht vom 7. Mai 2015 aus, nach der letzten am 1 6. März 2015 durch ge führten Steroid infiltration an der rechten Schulter ( Urk. 8/M32) sei ein erfreu licher Verlauf festzustellen. Die rechte Schulter sei reizlos, glenohumeral sei die Schulter beweglichkeit frei mit Abduktion 90°, abduzierter A ussenrotation (A R ) bei knapp 80° und Innenrotation (IR)</w:t>
      </w:r>
    </w:p>
    <w:p>
      <w:r>
        <w:t>bei 30° , mit normale r Kontu r ierung der tenodesierten</w:t>
      </w:r>
    </w:p>
    <w:p>
      <w:r>
        <w:t>Bicepssehne respektive bei einem negativen Muskel-/ Yerga son-Test und intakter periphere r Sensomotorik sowie</w:t>
      </w:r>
    </w:p>
    <w:p>
      <w:r>
        <w:t>Trophik . Nicht zuletzt wegen des Rückfalls nach dem Autounfall am 3 1. März 2015 empfehle er einen noch maligen Physiotherapiedurchgang für die Schulter rechts. Voraus sichtlich sei betreffend die rechte Schulter ab dem 1. Juni 2015 wieder eine 100%ige Arbeitsfähigkeit bezogen auf das 50%ige Arbeitspensum gegeben</w:t>
      </w:r>
    </w:p>
    <w:p>
      <w:r>
        <w:t>( Urk. 8/M34).</w:t>
      </w:r>
    </w:p>
    <w:p>
      <w:r>
        <w:t>Zum am 1 8. August 2015 wegen geklagter anhaltender Schulterbeschwerden ( Urk. 8/M39 S. 1) durchgeführte n Arthro-MRT</w:t>
      </w:r>
    </w:p>
    <w:p>
      <w:r>
        <w:t>(Urk. 8/M42) und zu der vor liegenden Röntgen aufnahme hielt Dr. E.___ im Bericht der A.___ vom 2 0. August 2015 fest, dass postoperativ an der rechten Schulter korrekte Verhältnisse b e stünden. Die Schmerzen im dorsal en Schulterbereich mit Aus strah lung in den dorso -lateralen Oberarm seien nach Angaben der Beschwerde führerin auch bereits vor der Operation vorhanden gewesen . Eventuell seien sie auch zerviko gener Natur oder myofascial . Er bitte daher den Leitenden Arzt der Abteilung Manuelle Medizin und Interventionelle Rheumatologie zur Auf bietung zu einer Sprechstunde (Urk. 8/M40 ).</w:t>
      </w:r>
    </w:p>
    <w:p>
      <w:r>
        <w:t>D ie Weiter behandlung sowohl der HWS- als auch der Schulter beschwerden erfolgte durch die Abteilung Manuelle Medizin und Interventionelle Rheuma tologie der A.___ , wo trotz intensiver ambulanter Therapie mass nahmen mit Physiother a pie 1-2 pro Woche, manualthera peutischen Mass nahmen sowie Wet</w:t>
      </w:r>
    </w:p>
    <w:p>
      <w:r>
        <w:t>Needling zur Tonisierung der muskulären Befunde</w:t>
      </w:r>
    </w:p>
    <w:p>
      <w:r>
        <w:t>keine Veränderung der Beschwerdesymptomatik (Schmerzen im Bereich der Schulter rechts und zervikobrachiale Schmerzen) erreicht worden sei ( Urk. 8/M44-48, Urk. 8/M51 ).</w:t>
      </w:r>
    </w:p>
    <w:p>
      <w:r>
        <w:t>Im Bericht vom 2 0. Oktober 2015 zuhanden der Beschwerde gegnerin sprach sich Dr. F.___</w:t>
      </w:r>
    </w:p>
    <w:p>
      <w:r>
        <w:t>von der Manuellen Medizin der A.___</w:t>
      </w:r>
    </w:p>
    <w:p>
      <w:r>
        <w:t>daher für die Notwendigkeit einer stationären Behandlung aus (Urk. 8/M48). Im Bericht vom 4. November 2015 hielt Dr. F.___</w:t>
      </w:r>
    </w:p>
    <w:p>
      <w:r>
        <w:t>zudem</w:t>
      </w:r>
    </w:p>
    <w:p>
      <w:r>
        <w:t>fest, es bestehe der Verdacht auf eine Chronifizierung der Schmerzsymptomatik. Erschwerend sei auch eine psychische Belastungs situation sowie die Schwierig keiten mit der Taggeldversicherung. Eine Beeinflussung durch manual therapeutische Massnahmen und eine weitere Behandlung sei dabei fraglich. Es werde nun eine Pause gemacht ( Urk. 8/M54).</w:t>
      </w:r>
    </w:p>
    <w:p>
      <w:r>
        <w:rPr>
          <w:b/>
        </w:rPr>
        <w:t>E. 3.2.1</w:t>
      </w:r>
    </w:p>
    <w:p>
      <w:r>
        <w:t>Bei dieser medizinischen Aktenlage, nach welcher weder die Operation vom 28. November 2014 noch die intensiven therapeutischen Behand lungen die ge klagten Beschwerden an der rechten Schulter zu beeinflussen vermochten, ist nachvollziehbar, dass der beratende Arzt der Beschwerdegegnerin</w:t>
      </w:r>
    </w:p>
    <w:p>
      <w:r>
        <w:t>Dr. B.___ in der Stellungnahme vom 21. Dezember 2015 zum Schluss kam, dass mehr als ein Jahr nach dem operativen Eingriff von weiteren therapeutischen Behandlungen keine namhafte Besserung der Restbeschwerden an der rechten Schulter zu erwarten sei ( Urk. 8/M53 S. 2 ).</w:t>
      </w:r>
    </w:p>
    <w:p>
      <w:r>
        <w:t>Mit Bezug auf die gegebene Aktenlage und ins besondere angesichts der von Dr. E.___</w:t>
      </w:r>
    </w:p>
    <w:p>
      <w:r>
        <w:t>erhobenen, klinisch und bild gebend weitgehend unauffälligen Befunde an der rechten Schulter führte Dr. B.___ des Weiteren überzeugend aus , dass sich von Seiten des Unfalls vom 27. September 2015 keine objektivierbaren pathologischen Befunde finden liessen, welche die geltend gemachte Beschwerdesymptomatik erklären l iesse. Eine Frozen</w:t>
      </w:r>
    </w:p>
    <w:p>
      <w:r>
        <w:t>Shoulder lieg e bei der guten Beweglichkeit und diesbezüglich un auffälligen MRT nicht mehr vor. Eine stationäre Rehabilitation sei unfall bedingt weder medizinisch notwendig noch zwec kmässig (Urk.</w:t>
      </w:r>
    </w:p>
    <w:p>
      <w:r>
        <w:t>8/M53).</w:t>
      </w:r>
    </w:p>
    <w:p>
      <w:r>
        <w:t>Dies ist in Bezug auf die hier allein massgeblichen Beschwerden an der rechten Schulter überzeugend .</w:t>
      </w:r>
    </w:p>
    <w:p>
      <w:r>
        <w:t>Dies gilt auch bezüglich der von Dr. B.___ in der Stellungnahme vom 2 5. Juni 2015 festgelegte n</w:t>
      </w:r>
    </w:p>
    <w:p>
      <w:r>
        <w:t>100%igen Arbeitsfähigkeit ab dem 5. Juni 2015 bezogen auf ein 50%iges Pensum in einer leidensangepassten, die rechte Schulter scho nenden Tätigkeit mit regelmässigem belastungsfreiem Gebrauch des rechten Armes mit maximalem Einsatz bis Brusthöhe, mit leichter Belastung bis maxi mal 4 Kilogramm mehrmals täglich unter Vermeidung von repetitiven, gleich förmigen Bewegungen ( Urk. 8/ M 37 S. 2). Denn auch Dr. E.___ erachtete gemäss</w:t>
      </w:r>
    </w:p>
    <w:p>
      <w:r>
        <w:t>dem Bericht vom 7. Mai 2015 ab dem 1. Juni 2015 wieder eine 100%ige Arbeitsfähigkeit be zogen auf das 50%ige Arbeitspensum bezüglich der hier massgeblichen objektivierbaren Restbeschwerden an der rechte Schulter als zumutbar ( Urk. 8/M34).</w:t>
      </w:r>
    </w:p>
    <w:p>
      <w:r>
        <w:t>Daran ändert entgegen der Ansicht der Beschwerdeführerin nichts, dass Dr. E.___</w:t>
      </w:r>
    </w:p>
    <w:p>
      <w:r>
        <w:t>im Unfallschein UVG</w:t>
      </w:r>
    </w:p>
    <w:p>
      <w:r>
        <w:t>bezüglich d er Konsultationen ab dem 7. Mai 2015 eine 50%ige Arbeitsunfähigkeit attestierte (Urk. 3/K10-K9).</w:t>
      </w:r>
    </w:p>
    <w:p>
      <w:r>
        <w:t>Denn daraus ist nicht ersichtlich, ob damit allein die Schulterbeschwerden rechts beurteilt wurden. Zudem attestierte Dr. E.___</w:t>
      </w:r>
    </w:p>
    <w:p>
      <w:r>
        <w:t>nur bis am 7. Mai 2015 eine 100%ige Arbeitsunfähigkeit (Urk. 3/K6-K8), weshalb das Attest einer 50%igen Arbeitsun fähigkeit mit der hier massgeblichen 50%igen Arbeitsfähigkeit in einer leidensangepassten Tätigkeit ab dem 5. Juni 2015 vereinbar ist. Massgeblich bleibt aber jedenfalls das von Dr. E.___ im Bericht vom 7. Mai 2015 A us geführte ( Urk. 8/M34), was von Dr. B.___ zutreffend berücksichtigt wurde.</w:t>
      </w:r>
    </w:p>
    <w:p>
      <w:r>
        <w:t>Nicht massgeblich ist hier schliesslich auch die von der Hausärztin Dr. G.___ attestierte Arbeitsunfähigkeit ( Urk. 3/K9-K10) , da es sich dabei nicht um eine Fachärztin der orthopädischen Chirurgie, der Rheumatologie oder Ä hnlich em han delt und bei ihrer Einschätzung zudem nicht erkennbar ist, ob sie sich nur auf die hier massge b liche objektivierte Befundlage an der rechten Schulter bezog.</w:t>
      </w:r>
    </w:p>
    <w:p>
      <w:r>
        <w:rPr>
          <w:b/>
        </w:rPr>
        <w:t>E. 3.2.2</w:t>
      </w:r>
    </w:p>
    <w:p>
      <w:r>
        <w:t>Sodann war auch der beratende Neurologe Dr. C.___ in seiner Stellungnahme vom 31. August 2015 nach Einsicht in die Akten und bildgebenden Unterlagen in Übereinstimmung mit der Einschätzung von Dr. B.___</w:t>
      </w:r>
    </w:p>
    <w:p>
      <w:r>
        <w:t>zum Schluss ge kom men, dass an der rechten Schulter radiologisch keine genügend patholo gischen Befunde fassbar seien, um die Beschwerde n zu erklären. Die leichte Stufen bildung im Bereich vom Tuberculum</w:t>
      </w:r>
    </w:p>
    <w:p>
      <w:r>
        <w:t>majus rechts dürfte relativ irrelevant sein ( Urk. 8/M43). Dies ist nachvollziehbar, nachdem auch der behandelnde Arzt Dr.</w:t>
      </w:r>
    </w:p>
    <w:p>
      <w:r>
        <w:t>E.___</w:t>
      </w:r>
    </w:p>
    <w:p>
      <w:r>
        <w:t>post operativ an der rechten Schulter korrekte Verhältnisse fest ge stellt</w:t>
      </w:r>
    </w:p>
    <w:p>
      <w:r>
        <w:t>und zervikogene oder myofasciale Be schwerdeursachen als möglich erach tet hatte .</w:t>
      </w:r>
    </w:p>
    <w:p>
      <w:r>
        <w:t>Schliesslich bestätigte auch der beratende Arzt Dr. D.___ in der Stellungnahme vom 2 8. Juni 2016 nach Einsicht in die medizinischen Akten die Ein schätzungen von Dr. B.___ und Dr. C.___ mit schlüssiger Begründung . Und zwar füh rte er aus , er erachte diese als plausibel und nachvollziehbar. Denn die Beweglichkeit der Schulter sei zwischenzeitlich deutlich verbessert. Es bestehe eine Diskrepanz zwischen objektivierbaren Befunden und den subjektive n Schmerz angabe n . Mit weitere n therapeutischen Mass nahmen könne kaum mit einer Verbesserung gerechnet werden. Bezüglich der rechten Schulter seien wei tere Abklärungen nicht notwendig. Ein Jahr nach erfolgter arthroskopischer</w:t>
      </w:r>
    </w:p>
    <w:p>
      <w:r>
        <w:t>Kapsulotomie sei ein Endzustand anzu nehmen ( Urk. 8/M55).</w:t>
      </w:r>
    </w:p>
    <w:p>
      <w:r>
        <w:rPr>
          <w:b/>
        </w:rPr>
        <w:t>E. 3.2.3</w:t>
      </w:r>
    </w:p>
    <w:p>
      <w:r>
        <w:t>Es ist vor diesem Hintergrund nicht zu beanstanden, dass die Beschwerde gegnerin a uf die Ein schätzungen</w:t>
      </w:r>
    </w:p>
    <w:p>
      <w:r>
        <w:t>ihrer beratenden Ärzte abstellte, zumal einer ärztlichen Stellungnahme nicht in jedem Fall eine persönliche Unter suchung des Versicherten voraus gehen muss. Nach der Rechtsprechung sind Akten gutachten zulässig. Ent scheidend ist, ob genügend Unterlagen vorliegen, was dann der Fall ist, wenn die Akten ein vollständiges Bild über Anamnese, Verlauf und gegen wärtigen Status ergeben, so dass sich der Experte gesamthaft ein lücken loses Bild machen kan n (Urteile des Bundesgerichts U 330/02 vom 5. Dezember 2003 E. 2 und 8C_181/2012 vom 8. Juni 2012 E.</w:t>
      </w:r>
    </w:p>
    <w:p>
      <w:r>
        <w:t>5.2, je mit Hinweisen). Dies ist hier zu bejahen.</w:t>
      </w:r>
    </w:p>
    <w:p>
      <w:r>
        <w:t>Es ist insbesondere nicht zu beanstanden , dass die Beschwerde gegnerin bei gegebener Beweislage in der Verfügung vom 1 1. Januar 2016 ( Urk. 8/A86) darau f schloss, dass von der Fort setzung der ärztlichen Behandlung der Beschwerden an der rechten Schulter keine namhafte, ins Gewicht fallende Steigerung der Arbeitsfähigkeit de r</w:t>
      </w:r>
    </w:p>
    <w:p>
      <w:r>
        <w:t>Beschwerdeführer in erwartet werden könne. Denn f ür den rechtmässigen Zeitpunkt des Fall abschlusses nach Art. 19 Abs. 1 UVG ist - nebst der hier nicht durchge führten Eingliederungs mass nah men der Invalidenversicherung - allein die Frage nach der namhaften Ver bes serung des unfallbedingten Gesundheits zu standes durch die Fortsetzung der ärztlichen Behandlung mit Auswirkung auf die Arbeits fä hig keit ent scheidend (vgl. Art. 19 Abs. 1 UVG; BGE 134 V 109 E. 4).</w:t>
      </w:r>
    </w:p>
    <w:p>
      <w:r>
        <w:t>Ob eine namhafte Bes serung noch möglich ist, bestimmt sich somit nach Massgabe der zu erwartenden Steigerung oder Wiederherstellung der Arbeitsfähigkeit, soweit diese unfallbedingt beeinträchtigt ist. Dabei verdeutlicht die Verwendung des Begriffes "namhaft" durch den Gesetzgeber, dass die durch weitere Heilbe handlung zu erwartende Besserung ins Gewicht fallen muss. Unbedeutende Verbesserungen genügen nicht (Urteil e des Bundesgerichts 8C_ 265/2009 vom 5. Oktober 2009 E.</w:t>
      </w:r>
    </w:p>
    <w:p>
      <w:r>
        <w:rPr>
          <w:b/>
        </w:rPr>
        <w:t>E. 3.3</w:t>
      </w:r>
    </w:p>
    <w:p>
      <w:r>
        <w:t>Somit ist der Fallabschluss mit Verfügung vom 11. Januar 2016</w:t>
      </w:r>
    </w:p>
    <w:p>
      <w:r>
        <w:t>mit Einstellung der Kostenvergütung für die Heilbehandlung per 3 1. Januar 2016 und der Tag gelder ab dem 5. Juni 201 5</w:t>
      </w:r>
    </w:p>
    <w:p>
      <w:r>
        <w:t>(Urk. 2 S. 5, Urk. 8/A86 ) nicht zu bean standen (BGE</w:t>
      </w:r>
    </w:p>
    <w:p>
      <w:r>
        <w:t>134 V 109 E. 4 und E. 6.1). Sollte später eine Ver schlechterung des unfall be dingten Gesundheitszustandes und allenfalls eine weitere Operation der rechten Schulter notwendig werden, wird eine Leistungspflicht unter dem Titel des Rückfalls oder der Spätfolge ( Art.</w:t>
      </w:r>
    </w:p>
    <w:p>
      <w:r>
        <w:rPr>
          <w:b/>
        </w:rPr>
        <w:t>E. 4</w:t>
      </w:r>
    </w:p>
    <w:p>
      <w:r>
        <w:t>Die Leistungspflicht des Unfallversicherers setzt im Weiteren voraus, dass zwi schen dem Unfallereignis und dem eingetretenen Schaden ein adä 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 nischen Unfallfolgen deckt sich die adäquate, d.h. rechtserhebliche Kausalität weit gehend mit der natürlichen Kausalität; die Adäquanz hat hier gegenüber dem natürlichen Kausalzusammenhang praktisch keine selbständige Bedeutung (BGE 134 V 109 E. 2.1). 1.</w:t>
      </w:r>
    </w:p>
    <w:p>
      <w:r>
        <w:rPr>
          <w:b/>
        </w:rPr>
        <w:t>E. 4.1</w:t>
      </w:r>
    </w:p>
    <w:p>
      <w:r>
        <w:t>Der Anspruch auf eine Rente ist erst ab einem Invaliditätsgrad von 10 %, mit hin einer Erwerbseinbusse in diesem Umfang geschuldet (Art. 18 Abs. 1 UVG ). Wie die Beschwerdegegnerin zutreffend erkannt hat, ist diese Einbusse nicht erreicht. Denn d as von Dr. B.___ in der Stellungnahme vom 25. Juni 2015 mit Bezug auf die Rest beschwerden an der rechte Schulter nachvollziehbar fest gelegte Belastungs profil ( Urk. 8/M37 S. 2), von dem hier auszugehen ist, ist mit jenem der angestammten Tätigkeit als kaufmännische Angestellt vereinbar . Es ist daher davon auszugehen, dass ab Juni 2015 keine erhebliche unfallbedingte Erwerbsein busse (mehr)</w:t>
      </w:r>
    </w:p>
    <w:p>
      <w:r>
        <w:t>bestand .</w:t>
      </w:r>
    </w:p>
    <w:p>
      <w:r>
        <w:t>Die Beschwerdegegnerin verneinte den Anspruch auf eine In validen rente daher zu Recht.</w:t>
      </w:r>
    </w:p>
    <w:p>
      <w:r>
        <w:rPr>
          <w:b/>
        </w:rPr>
        <w:t>E. 4.2</w:t>
      </w:r>
    </w:p>
    <w:p>
      <w:r>
        <w:t>Mangels Rentenansp ruchs der Beschwerdeführerin ist auch keine Heilbehand lung nach Art. 21 Abs. 1 UVG zu erbringen, wie die Beschwerdegegnerin richtig erkannt hat. Damit fehlt es spätestens ab Februar 2016 für das Erbringen weite rer Kostenvergütung für die Heilbe handlung an der rechten Schulter , mithin auch für die stationäre Behandlung im H.___ , welche von Mitte Februar bis Mitte März 2016 stattfand (Urk. 3/4-9), an einer gesetzlichen Grundlage. 5 .</w:t>
      </w:r>
    </w:p>
    <w:p>
      <w:r>
        <w:t>Nach dem Gesagten ist der angefochtene Einspracheentscheid vom 6. Dezember 2016 rechtens (Urk. 2) . Die Beschwerde ist folglich abzuweisen.</w:t>
      </w:r>
    </w:p>
    <w:p>
      <w:r>
        <w:t>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5</w:t>
      </w:r>
    </w:p>
    <w:p>
      <w:r>
        <w:t>Nach Art. 10 Abs. 1 UVG hat die versicherte Person Anspruch auf die zweck mässige Behandlung der Unfallfolgen. Ist sie infolge des Unfalles voll oder teil weise arbeitsunfähig (Art. 6 ATSG), so hat sie ausserdem An spruch auf ein Tag geld (Art. 16 Abs. 1 UVG).</w:t>
      </w:r>
    </w:p>
    <w:p>
      <w:r>
        <w:t>Ein weiterer Anspruch auf die vorübergehenden UV-Leistungen Heilbehandlung ( Art.</w:t>
      </w:r>
    </w:p>
    <w:p>
      <w:r>
        <w:rPr>
          <w:b/>
        </w:rPr>
        <w:t>E. 5.1</w:t>
      </w:r>
    </w:p>
    <w:p>
      <w:r>
        <w:t>und 8C_744/2009 vom 8. Januar 2010 E. 8.1 ). Für den Fallabschluss nicht gefordert ist demnach, dass keine Restbeschwerden mehr bestehen und dass der Gesundheitszustand, wie er vor dem Unfall bestanden hatte, wieder hergestellt ist.</w:t>
      </w:r>
    </w:p>
    <w:p>
      <w:r>
        <w:t>Da wie hiervor ausgeführt in Bezug auf die Restbefunde an der rechten Schulter von einer Arbeitsfähigkeit in einer leidensangepassten Tätigkeit im bisherigen 50%igen Pensum ab dem 5 . Juni 2015 auszugehen ist , kann folgerichtig eine allfällige ärztliche Behandlung auch keine nam hafte Besserung im Sinne von Art. 19 Abs. 1 UVG bewirken. Sämtliche übri gen Vorbringen der Beschwerde führerin führen zu keiner anderen Be trach tungs weise.</w:t>
      </w:r>
    </w:p>
    <w:p>
      <w:r>
        <w:rPr>
          <w:b/>
        </w:rPr>
        <w:t>E. 10</w:t>
      </w:r>
    </w:p>
    <w:p>
      <w:r>
        <w:t>UVG ) und Taggeld (Art. 16 f. UVG). Dies beurteilt sich danach, ab wann von einer Fortsetzung der ärztlichen Behandlung k eine nam hafte Besserung des - unfallbedingt beeinträchtigten - Ge sundheits zustandes mehr er wartet werden konnte, wobei d er Taggeld anspruch auch schon beim Wegfall der einen Anspruchsvoraussetzung , der Arbeits un fähigkeit ,</w:t>
      </w:r>
    </w:p>
    <w:p>
      <w:r>
        <w:t>erlischt (vgl. E. 1.4 hiervor).</w:t>
      </w:r>
    </w:p>
    <w:p>
      <w:r>
        <w:rPr>
          <w:b/>
        </w:rPr>
        <w:t>E. 11</w:t>
      </w:r>
    </w:p>
    <w:p>
      <w:r>
        <w:t>UVV) zu prüfen sein.</w:t>
      </w:r>
    </w:p>
    <w:p>
      <w:r>
        <w:t>Auf den Zeitpunkt des Fallabschlusses (Januar 2016) hin ist nachfolgend zu prüfen, ob ein Anspruch auf eine Rente und Heilbehandlung best eht ( Art. 19 Abs. 1 UVG, Art. 21</w:t>
      </w:r>
    </w:p>
    <w:p>
      <w:r>
        <w:t>Abs. 1 UVG).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