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UV.2016.00243 vom 15. Februar 2018</w:t>
      </w:r>
    </w:p>
    <w:p>
      <w:r>
        <w:t>ZH Sozialversicherungsgericht, 2018-02-15, DE</w:t>
      </w:r>
    </w:p>
    <w:p>
      <w:r>
        <w:rPr>
          <w:b/>
        </w:rPr>
        <w:t xml:space="preserve">Quelle: </w:t>
      </w:r>
      <w:r>
        <w:t>https://mcp.opencaselaw.ch/entscheid/zh_sozialversicherungsgericht_UV.2016.00243</w:t>
      </w:r>
    </w:p>
    <w:p>
      <w:r>
        <w:t>FR: ZH_SOZIALVERSICHERUNGSGERICHT UV.2016.00243 du 15 février 2018</w:t>
      </w:r>
    </w:p>
    <w:p>
      <w:r>
        <w:t>IT: ZH_SOZIALVERSICHERUNGSGERICHT UV.2016.00243 del 15 febbraio 2018</w:t>
      </w:r>
    </w:p>
    <w:p>
      <w:pPr>
        <w:pStyle w:val="Heading2"/>
      </w:pPr>
      <w:r>
        <w:t>Erwägungen</w:t>
      </w:r>
    </w:p>
    <w:p>
      <w:r>
        <w:rPr>
          <w:b/>
        </w:rPr>
        <w:t>E. 1</w:t>
      </w:r>
    </w:p>
    <w:p>
      <w:r>
        <w:t>X.___ , geboren 1959, ist seit dem 1 6. März 2006 in einem 50%-Pensum als Hauspflegerin bei der Y.___ angestellt und dadurch bei der AXA Versicherungen AG (nachfolgend: AXA) obligatorisch gegen die Folgen von Unfällen versichert (Urk. 7/A1).</w:t>
      </w:r>
    </w:p>
    <w:p>
      <w:r>
        <w:t>Am 27. Februar 2012 wurden die Versicherte und ihr Ehemann in ihrem Ferien haus in Portugal Opfer eines bewaffneten Raubüberfalls</w:t>
      </w:r>
    </w:p>
    <w:p>
      <w:r>
        <w:t>(Schadenmeldung UVG vom 2 6. März 2012, Urk. 7/A1). Der Sachverhaltsschilderung des Ehepaars vom 2 0. März 2012 ist zu entnehmen, dass um ca. 13 Uhr jemand an die Ein gangs tür geklopft hab e. Der Ehemann habe geöffnet, sei nach einer Person gefragt und im selben Moment niedergeschlagen worden. Daraufhin sei er mit Klebe band um Arme, Bein e und Mund gefesselt worden. Zugleich sei die Versicherte in die Ecke ge drückt und auf die gleiche Art gefesselt worden. Die Täter hätten ihr den Schmuck abgenommen und ihre Handtasche durchsucht. Der Eheman n sei geschlagen und getreten worden. Mit an den Kopf gehaltener Pistole sowie einem Küche nmesser seien sie bedroht worden, damit sie die PIN-Codes der gefund enen Karten bekannt gegeben hätten . Während ein Teil der Täter mit den Karten das Haus verlassen habe, hätten die anderen das Haus nach Geld und Wertsachen durchsucht. Ein Laptop, ein Fotoapparat und das Mietauto seien auch gestohlen worden . Nach ca. einer Stunde seien die Versicherte und ihr Ehe mann im Schlafzimmer an die Betten gefesselt worden , und die Täter hätten das Haus verlassen. Nach ca. 30 Minuten hätten sie sich aus dem ver schl osse nen Zimmer befreien und einen Nachbarn um Hilfe rufen können ( Urk. 7/A2 ; vgl. auch Urk. 7/M10 ).</w:t>
      </w:r>
    </w:p>
    <w:p>
      <w:r>
        <w:t>Nach medizinischer Erstb etreuung vor Ort und Rückkehr in die Schweiz begab sich die Versicherte ins Kriseninterventionszentrum der Z.___ wo am</w:t>
      </w:r>
    </w:p>
    <w:p>
      <w:r>
        <w:t>2. u nd am 5. März 2012 Konsultationen stattfanden. Daraufhin diagnostizieren die medizinischen Fachpersonen der Z.___ im Bericht vom 2 3. Mai 2012 eine akute Belastungsreaktion</w:t>
      </w:r>
    </w:p>
    <w:p>
      <w:r>
        <w:t>(ICD-10 F43.0, Urk. 7/M3). Ab dem 9. März 2012 wurde die Versicherte von</w:t>
      </w:r>
    </w:p>
    <w:p>
      <w:r>
        <w:t>A.___, dipl. Psycho lo gin IAP, behandelt (Urk. 7/M4 ). Die AXA erbrachte Heilbehand lungs- und Tag geldleistungen. Am 20. März 2012 nahm die Versicherte ihre Arbeit als Haus pflegerin wieder auf (vgl. Urk. 7/A31). Im Zusammenhang mit dem Strafprozess in Portugal gegen die Täter war sie vom 5. bis zum 12. Februar 2013 zu 100 % und vom 13. bis zum 27. Februar 2013 zu 50 % krankgeschrieben (Urk. 7/M6). Im Weiteren war die Versicherte vom 1. Januar bis zum 17. März 2014 wiede rum zu 100 % und danach einen Monat lang zu 50 % arbeitsunfähig (Urk. 7/M10). Am 7. September 2015 gab Dr. med. B.___ , FMH Psy chia trie und Psychotherapie, beratender Psychiater der AXA, eine Stellung nahme ab ( Urk. 7/M12). Mit Verfügung vom 1 9. Oktober 2015 hielt die AXA fest, dass ab Januar 2016 von einer weiteren medizinischen Behandlung keine namhafte Besserung des aktuellen Gesundheitszustands mehr zu erwarten sei. Die Leistungen würden deshalb per 3 1. Dezember 2015 eingestellt ( Urk. 7/A31). Dagegen erhob die Versicherte am 26. Oktober</w:t>
      </w:r>
    </w:p>
    <w:p>
      <w:r>
        <w:t>respektive 30. November 2015 Einsprache ( Urk. 7/A35 und</w:t>
      </w:r>
    </w:p>
    <w:p>
      <w:r>
        <w:t>Urk. 7/A38). Mit Schreiben vom 1 4. März 2016 unter breitete die AXA der Versicherten ein Vergleichsangebot ( Urk. 7/ A 43), welches diese nicht annahm ( vgl. Urk. 7/ A44- 45 und Urk. 7/A47 ). Am 1 1. Juli 2016 gab Dr. B.___ eine weitere Stellungnahme ab ( Urk. 7/M14). Mit Entscheid vom 2 6. September 2016 wies die AXA die Einsprache der Versicherten ab ( Urk. 2).</w:t>
      </w:r>
    </w:p>
    <w:p>
      <w:r>
        <w:rPr>
          <w:b/>
        </w:rPr>
        <w:t>E. 1.1</w:t>
      </w:r>
    </w:p>
    <w:p>
      <w:r>
        <w:t>Die Beschwerdeführer in machte in der Beschwerde geltend, dass ihr keine Gele genheit gegeben worden sei, sich zur Stellungnahme von Dr. B.___ vom 1 1. Juli 2016 zu äussern, obwohl sich die Beschwerdegegnerin im Einsprache entscheid hauptsächlich auf diese Stellungnahme abstütze. Zudem sei eine Begründung, weshalb der adäquate Kausalzusammenhang zu verneinen sei, erst im Einspracheentscheid enthalten gew esen. Auch hierzu habe sie sich daher nicht äussern können. Aus b eiden Gründen liege je eine schwere Verletzung des rechtlichen Gehörs vor, welche trotz Möglichkeit der Stellungnahme im vor lie genden Beschwerdeverfahren nicht geheilt werden könne (Urk. 1 S. 5 f.).</w:t>
      </w:r>
    </w:p>
    <w:p>
      <w:r>
        <w:t>Dieser formelle Einwand gegen das vorinstanzliche Verfahren ist vorab zu prüfen .</w:t>
      </w:r>
    </w:p>
    <w:p>
      <w:r>
        <w:rPr>
          <w:b/>
        </w:rPr>
        <w:t>E. 1.2.1</w:t>
      </w:r>
    </w:p>
    <w:p>
      <w:r>
        <w:t>Nach Art. 42 des Bundesgesetzes über den Allgemeinen Teil des Sozialver siche rungsrechts (ATSG) haben die Parteien Anspruch auf rechtliches Gehör. Sie müssen nicht angehört werden vor Verfügungen, die durch Einsprache anfecht bar sind. Spätestens im Einspracheverfahren hat die Verwaltung jedoch die allgemeinen Grundsätze des rechtlichen Gehörs zu wahren und folglich der versicherten Person oder ihrem Vertreter Einsicht in die Akten zu gewähren, auf deren Grundlage sie den Einspracheentscheid abstützt (vgl. RKUV 1992 Nr. U 152 S. 200 Erw. 3b). Wird nach Erhebung einer Einsprache festgestellt, dass die Entscheidungsgrundlagen unvollständig sind, so ist der Sachverhalt unter Wah rung der Parteirechte zu vervollständigen und das Verwaltungsverfahren mit dem Einspracheentscheid abzuschliessen (BGE 132 V 389 E. 4.1 mit Hinweis).</w:t>
      </w:r>
    </w:p>
    <w:p>
      <w:r>
        <w:t>Der Anspruch auf rechtliches Gehör verlangt, dass Entscheide sachgerecht ange fochten werden können. Hierfür muss dem Betroffenen bekannt sein, von welchen Überlegungen sich die Behörde hat leiten lassen und worauf sie ihren Entscheid stützt. Soweit eine Verfügung sachgerecht angefochten werden kann, liegt keine Verletzung der Begründungspflicht vor (BGE 134 I 83 E. 4.1 mit Hin weisen).</w:t>
      </w:r>
    </w:p>
    <w:p>
      <w:r>
        <w:rPr>
          <w:b/>
        </w:rPr>
        <w:t>E. 1.2.2</w:t>
      </w:r>
    </w:p>
    <w:p>
      <w:r>
        <w:t>Das Recht auf Akteneinsicht ist wie das Recht, angehört zu werden, formeller Natur. Die Verletzung des Rechts auf Akteneinsicht führt ungeachtet der Erfolgs aussichten der Beschwerde in der Sache selbst zur Aufhebung der ange 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131 V 390 E. 5.1 mit Hinweisen).</w:t>
      </w:r>
    </w:p>
    <w:p>
      <w:r>
        <w:rPr>
          <w:b/>
        </w:rPr>
        <w:t>E. 1.3</w:t>
      </w:r>
    </w:p>
    <w:p>
      <w:r>
        <w:t>Die Beschwerdegegnerin hat vorliegend zunächst die fachärztlich-psychiatrische Stellungnahme von Dr. B.___ vom 7. September 2015 (Urk. 7/M12) eingeholt, die der Verfügung vom 19. Oktober 2015 (Urk. 7/A31), mit welcher die Leis tung en per 31. Dezember 2015 eingestellt wurden, in medizinischer Hinsicht zugrunde lag und die der Beschwerdeführerin vorlag (Urk. 7/A36). Im Ein spra che verfahren erstattete Dr. B.___ im Auftrag der Beschwerdegegnerin am 11. Juli 2016 eine weitere ausführlichere Stellungnahme (Urk. 7/M14). Im ange fochtenen Einspra cheentscheid vom 26. September 2016 bestätigte die Beschwer de gegnerin dann die Leistungseinstellung per 31. Dezember 2015, wobei sie sich diesbezüglich auf die Berichterstattung der Psychologin A.___, die Ausfüh rungen von Dr. B.___ und auch auf die in der Rechtsprechung erwähnten Grundlagen in Bezug auf den Beschwerdeverlauf nach einem Schreckereignis berief (Urk. 2 S. 11). Unter diesen Umständen kann nicht davon gesprochen werden, dass sich die Beschwerdegegnerin im Wesentlichen lediglich auf die zweite Stellung nahme von Dr. B.___ abgestützt hätte. Da die Beschwerde - führerin zudem im Be schwerdeverfahren Einsicht in die Aktenbeurteilung von Dr. B.___ vom 11.</w:t>
      </w:r>
    </w:p>
    <w:p>
      <w:r>
        <w:t>Juli 2016 hatte und sich hierzu umfassend äussern konnte, ist nicht von einer derart schwerwiegenden Gehörsverletzung auszugehen, dass sie im Rah men des Beschwerdeverfahrens nicht geheilt werden könnte.</w:t>
      </w:r>
    </w:p>
    <w:p>
      <w:r>
        <w:t>Im Weiteren hat die Beschwerdegegnerin in der angefochtenen Verfügung vom 19. Oktober 2015 unter Hinweis darauf, dass der beratende Arzt Dr. B.___ zum Schluss gekommen sei, dass bis Ende des Jahres 2015 monatliche psycho lo gi sche Konsultationen medizinisch ausgewiesen seien, ab Januar 2016 von einer weiteren medizinischen Behandlung aber keine namhafte Verbesserung des aktu ellen Gesundheitszustands mehr zu erwarten sei, dargetan, weshalb die Leistungen der obligatorischen Unfallversicherung per 31. Dezember 2015 ein gestellt würden (Urk. 7/A31). Damit hat sie den Anforderungen an die Begrün dungspflicht Genüge getan. Dass sie in der Folge im Einspracheentscheid vom 26. September 2016 im Sinne einer Eventualbegründung erwog, dass auch der adäquate Kausalzusammenhang zwischen dem Unfallereignis vom 27. Februar 2012 und den nach dem 31. Dezember 2015 noch geklagten psychischen Be schwer den zu verneinen sei, vermag daran nichts zu ändern.</w:t>
      </w:r>
    </w:p>
    <w:p>
      <w:r>
        <w:t>Diesbezüglich ist eine Verletzung des rechtlichen Gehörs jedenfalls zu vernei ne n. 2.</w:t>
      </w:r>
    </w:p>
    <w:p>
      <w:r>
        <w:rPr>
          <w:b/>
        </w:rPr>
        <w:t>E. 2</w:t>
      </w:r>
    </w:p>
    <w:p>
      <w:r>
        <w:t>Dagegen erhob die Versicherte am 2 6. Oktober 2016 Beschwerde mit folgenden Anträgen ( Urk. 1 S. 2): 1. Der Einspracheentscheid vom 2 6. September 2016 sei vollumfänglich aufzuheben; 2. Es seien der Beschwerdeführerin weiterhin die Heilungskosten zu ersetzen; 3. Es sei festzustellen, dass das rechtliche Gehör der Beschwerdeführerin verletzt worden sei; 4. Eventualiter sei der Beschwerdeführerin eine Invalidenrente von 40 %</w:t>
      </w:r>
    </w:p>
    <w:p>
      <w:r>
        <w:t>zuzusprechen; 5. Eventualiter sei der Beschwerdeführerin eine Integritätsentschädigung von 40 %</w:t>
      </w:r>
    </w:p>
    <w:p>
      <w:r>
        <w:t>zuzusprechen; 6. Eventualiter sei die Angelegenheit an die Vorinstanz zurückzuweisen;</w:t>
      </w:r>
    </w:p>
    <w:p>
      <w:r>
        <w:rPr>
          <w:b/>
        </w:rPr>
        <w:t>E. 2.1</w:t>
      </w:r>
    </w:p>
    <w:p>
      <w:r>
        <w:t>Am 1. Januar</w:t>
      </w:r>
    </w:p>
    <w:p>
      <w:r>
        <w:t>2017 sind die am 25. September</w:t>
      </w:r>
    </w:p>
    <w:p>
      <w:r>
        <w:t>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 eurteilende Unfall hat sich am 27. Februar 2012 ereignet, wes halb die bis 31. Dezember 2016 gültig gewesenen Normen auf den vorliegenden Fall Anwendung finden und in dieser Fassung zitiert werden. 2 .2</w:t>
      </w:r>
    </w:p>
    <w:p>
      <w:r>
        <w:t>Gemäss Art. 6 Abs. 1 UVG werden – soweit das Gesetz nichts anderes bestimmt – die Versicherungsleistungen bei Berufsunfällen, Nichtberufsunfällen und Berufs krankheiten gewährt.</w:t>
      </w:r>
    </w:p>
    <w:p>
      <w:r>
        <w:rPr>
          <w:b/>
        </w:rPr>
        <w:t>E. 2.3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 densein der eingetretene Erfolg nicht als eingetreten oder nicht als in der glei chen Weise beziehungsweise nicht zur gleichen Zeit eingetreten gedacht werden kann. Entsprechend dieser Umschreibung ist für die Bejahung des natür 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 tungs anspruches nicht (BGE 129 V 177 E. 3.1, 119 V 335 E. 1, 118 V 286 E. 1b, je mit Hinweisen).</w:t>
      </w:r>
    </w:p>
    <w:p>
      <w:r>
        <w:rPr>
          <w:b/>
        </w:rPr>
        <w:t>E. 2.4.1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2.4.2</w:t>
      </w:r>
    </w:p>
    <w:p>
      <w:r>
        <w:t>B ei Schreckereignissen steht - anders als im Rahmen üblicher Unfälle - die psy chische Stresssituation im Vordergrund , wogegen dem somatischen Geschehen keine (entscheidende) Bedeutung beigemessen werden kann. Gleiches gilt, wenn die versicherte Person zwar körperlich verletzt wird, die somatischen Beein 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 eignissen, bei welchen die versicherte Person zwar (auch) körperliche Beein trächtigungen davonträgt, letztere aber nicht entscheidend ins Gewicht fallen, und psychischen Schäden nach der allgemeinen Adäquanzformel zu erfolgen (Urteil des Bundesgerichts 8C_593/2013 vom 11. Dezember 2013 E. 5.2 ).</w:t>
      </w:r>
    </w:p>
    <w:p>
      <w:r>
        <w:rPr>
          <w:b/>
        </w:rPr>
        <w:t>E. 2.4.3</w:t>
      </w:r>
    </w:p>
    <w:p>
      <w:r>
        <w:t>An den auf Grund der allgemeinen Adäquanzformel zu prüfenden und damit eine Wertung darstellenden Kausalzusammenhang zwischen Schreckereignissen und nachfolgenden psychischen Beschwerden werden hohe Anforderungen ge - stellt. Diese sind insbesondere an den Beweis der Tatsachen, die das Schreck ereignis ausgelöst haben, und an die Aussergewöhnlichkeit des fraglichen Ereignisses sowie den entsprechenden psychischen Schock zu stellen. Nach der Rechtsprechung besteht die übliche und einigermassen typische Reaktion auf derartige Ereignisse erfahrungsgemäss darin, dass zwar eine Traumatisierung statt findet, diese aber vom Opfer in aller Regel innert einiger Wochen oder Monate überwunden wird (Urteil des Bundesgerichts 8C_1062/2009 vom 31. August 2010 E. 4.3).</w:t>
      </w:r>
    </w:p>
    <w:p>
      <w:r>
        <w:rPr>
          <w:b/>
        </w:rPr>
        <w:t>E. 2.4.4</w:t>
      </w:r>
    </w:p>
    <w:p>
      <w:r>
        <w:t>Die anhand der allgemeinen Formel geprüfte Adäquanz wurde vom Bundesge richt verneint: - im Fall einer Versicherten, die auf offener Strasse von einem Unbekann ten angegriffen, zu Boden gedrückt und in Tötungsabsicht gewürgt wor den war, wobei sie auch körperliche Beeinträchtigungen (Schrammen am Hals und Schmerzen in der Lendengegend) erlitt (RKUV 1996 S. 215) - im Fall einer Spielsalonaufsicht, die nach Geschäftsschluss überraschend von einem Vermummten mit der Pistole bedroht und (ohne dass sie kör perlich angegriffen worden wäre) zur Geldherausgabe gezwungen wor den war ( BGE 129 V 177 ) - bei einem Mann, der in Zusammenhang mit seinem Geschäft von einem unbekannten Begleiter eines Kunden mit dem Messer bedroht und erpresst worden war ( Urteil U 15/00 vom 1 9. März 2003 ) - bei einer Frau, die bei einem nächtlichen Angriff eines alkoholisierten Mannes mit Beschimpfungen und Würgen traktiert worden war ( Urteil U 390/04 vom 1 4. April 2005 ) - bei einer gelernten Krankenschwester, die von einem geistig behinderten Heimbewohner tätlich angegriffen wurde und multiple Prellungen und Quetschungen an Rippen, Hals und einem Oberschenkel erlitt ( Urteil 8C_168/2011 vom 1 1. Juli 2011 )</w:t>
      </w:r>
    </w:p>
    <w:p>
      <w:r>
        <w:rPr>
          <w:b/>
        </w:rPr>
        <w:t>E. 2.4.5</w:t>
      </w:r>
    </w:p>
    <w:p>
      <w:r>
        <w:t>Bejaht hat das Bundesgericht d ie Adäquanz psychischer Probleme nach einem Schreckereignis: - im Fall einer Frau, die von einem betrunkenen und mit einem Messer bewaffneten Unbekannten sexuell genötigt wurde (Urteil des Bundesgerichts U 193/06 vom 20. Oktober 2006) - bei einem Kellner, der von zwei Tätern mit Schusswaffen bedroht sowie mit Faustschlägen ins Gesicht und Fusstritten in den Bauch traktiert wurde, während sich der Dritte um den ebenfalls anwesenden Geschäftsführer kümmerte, der mit Waffengewalt zur Herausgabe von Bargeld aus dem Tresor des Lokals gezwungen wurde. Anschliessend wurden der Versicherte und der Geschäftsführer im Büro des Betriebs eingeschlossen, woraus sie später fliehen und die Polizei alarmieren konnten ( Terminierung nach 18 Monaten; Urteil U 593/06 vom 1 4. April 2008) - bei einer Frau, die um 3.40 Uhr am Arbeitsplatz vermummten und bewaffneten Einbrechern begegnete, die ihr befahlen, sich auf den Boden zu legen, sie fesselten und in eine Toilette einsperrten (Urteil 8C_522/2007 vom 1. September 2008) - bei einer Frau, die den Tsunami von 2004 in Thailand erlebte (Urteil U 548/06 vom 20. September 2007 = SVR 2008 UV Nr. 7)</w:t>
      </w:r>
    </w:p>
    <w:p>
      <w:r>
        <w:rPr>
          <w:b/>
        </w:rPr>
        <w:t>E. 2.5</w:t>
      </w:r>
    </w:p>
    <w:p>
      <w:r>
        <w:t>Nach Art. 10 Abs. 1 UVG hat die versicherte Person Anspruch auf die zweck mässige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(Erreichen des sogenannten medizinischen Endzustandes) und allfällige Einglie derungsmassnahmen der Invalidenversicherung (IV) abgeschlossen sind. Mit dem Rentenbeginn fallen die Heilbehandlung und die Taggeldleistungen dahin (Art. 19 Abs. 1 UVG).</w:t>
      </w:r>
    </w:p>
    <w:p>
      <w:r>
        <w:t>Was unter einer namhaften</w:t>
      </w:r>
    </w:p>
    <w:p>
      <w:r>
        <w:t>B esserung des Gesundheitszustandes des Ver sicherten zu verstehen ist, umschreibt das Gesetz nicht näher. Mit Blick darauf, dass die soziale Unfallversicherung ihrer Konzeption nach auf die erwerbs tätigen Personen ausgerichtet ist, wird dies namentlich nach Massgabe der zu erwartenden Steigerung oder Wiederherstellung der Arbeitsfähigkeit, soweit unfallbedingt beeinträchtigt, bestimmt. Dabei verdeutlicht die Verwendung des Begriffes „namhaft“ durch den Gesetzgeber, dass die durch eine weitere Heil behandlung zu erwartende Besserung ins Gewicht fallen muss. Unbedeutende Verbesserungen genügen nicht (BGE 134 V 109 E. 4.3 mit Hinweisen; vgl. auch Urteil des Bundesgerichts 8C_58/2010 vom 28. Juni 2010 E. 2.2).</w:t>
      </w:r>
    </w:p>
    <w:p>
      <w:r>
        <w:rPr>
          <w:b/>
        </w:rPr>
        <w:t>E. 2.6.1</w:t>
      </w:r>
    </w:p>
    <w:p>
      <w:r>
        <w:t>Hinsichtlich des Beweiswertes eines ärztlichen Berichtes ist entscheidend, ob der Bericht für die streitigen Belange umfassend ist, auf allseitigen Untersuchungen beruht, auch die geklagten Beschwerden berück 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2.6.2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 siche rungsrecht zukommt, ist an die Unparteilichkeit des Gutachters oder der Gut achterin allerdings ein strenger Massstab anzulegen (RKUV 1999 Nr. U 356 S. 572; BGE 135 V 465 E. 4.4, 125 V 351 E. 3b/ee, 122 V 157 E. 1c; vgl. auch BGE 123 V 331 E. 1c). 3. 3.1</w:t>
      </w:r>
    </w:p>
    <w:p>
      <w:r>
        <w:t>Die Beschwerdegegnerin begründete den angefochtenen Entscheid damit, da ss die Beschwerdeführerin im Rahmen des Raubüberfalls vom 2 7. Februar 2012 eine akute psychische</w:t>
      </w:r>
    </w:p>
    <w:p>
      <w:r>
        <w:t>Belastungsreaktion erlitten habe, welche sich bereits im Dezember 2013, spätestens jedoch zum Zeitpunkt der Leistungseinstellung per 3 1. Dezember 2015 nicht mehr krankheitswertig ausgewirkt habe. Die danach bestehende Symptomatik sei mit überwiegender Wahrscheinlichkeit auf eine unfallfremde psychische Belastungssituation zurückzuführen. Die aktuell durch geführte Therapie diene ausschliesslich der Stabilisierung der psychischen Ver fassung. Eine namhafte Verbesserung des Gesundheitszustands könne nicht mehr erwartet werden. Die Terminierung der Heilkosten per 31. Dezember 2015 sei vor diesem Hintergrund nicht zu beanstanden. Ein natürlicher und adäquater Kausalzusammenhang zwischen dem Unfallereignis und den Beschwerden sei spätestens per 31. Dezember 2015 nicht mehr gegeben. Weitere Leistungen zu Lasten der obligatorischen Unfallversicherung seien aus diesem Grund nicht geschuldet (Urk. 2 S. 7 ff.). 3.2</w:t>
      </w:r>
    </w:p>
    <w:p>
      <w:r>
        <w:t>Die Beschwerdeführer in ma chte demgegenüber geltend, dass die Stellungnahme von Dr. B.___ vom 11. Juli 2016 keine Beurteilung der für die Adäquanz prü fung relevanten prätraumatischen Persönlichkeitsstruktur enthalte und auf falschen Angaben zur Medikation beruhe. Im Weiteren habe sich Dr. B.___ in dieser Stellungnahme auch nicht dazu geäussert, ob die Diagnose einer post trau matischen Belastungsstörung (PTBS) zu einem früheren Zeitpunkt gegeben gewesen sei. Nicht nachvollziehbar seien in diesem Zusammenhang auch die Ausführungen von Dr. B.___ zur angeblich wenig intensiven Vermeidungs symp tomatik. Ebenso wenig habe er eine genaue Diagnose der unfallfremden Einflüsse gestellt. Es bestünden somit erhebliche Zweifel an der Schlüssigkeit dieses versicherungsinternen Aktengutachtens, weshalb zwingend eine externe Begutachtung erforderlich sei. Die Begründung der Beschwerdegegnerin, wo nach die Folgen einer psychischen Traumatisierung gemäss Rechtsprechung in aller Regel innert einigen Wochen oder Monaten überwunden seien und sich der Heilverlauf vorliegend mit der bundesgerichtlichen Feststellung decke, sei offensichtlich aktenwidrig. Im Bericht vom 20. November 2015 habe Psycho login A.___ erneut bestätigt, dass weiterhin eine durch das Unfallereignis mitverursachte Arbeitsunfähigkeit bestehe und von der weiteren Behandlung eine Verbesserung des Gesundheitszustands zu erwarten sei. Ein Anspruch auf Ersatz der Heilungskosten sei demnach weiterhin zu bejahen. Sofern man je doch davon ausgehen würde, dass die Beschwerdegegnerin bereits berechtigt ge wesen wäre, die Leistungen einzustellen, wäre der Integritätsschaden auf 20 % festzusetzen und eine Invalidenrente von 50 % zuzusprechen (Urk. 1 S. 7 ff.). 4 . 4.1</w:t>
      </w:r>
    </w:p>
    <w:p>
      <w:r>
        <w:t>Psychologin A.___ diagnostizierte im Therapiebericht vom 18. August 2014 (1) eine PTBS (ICD-10 F43.1), (2) einen Status nach akuter Belastungsreaktion (ICD-10 F43.0) und (3) einen tätlichen Angriff mit körperlicher Gewalt (ICD-10 Y04). Sie gab an, dass bei der Beschwerdeführerin im Jahr 1986, nach der Ge burt der ersten Tochter, eine Polyarthritis diagnostiziert worden sei. Im Jahr 2000 – nach diversen Operationen – sei im C.___ eine Pso ria sis-Polyarthritis ohne Psoriasis festgestellt worden. Seither nehme sie Metho trexat i.m. 15 mg pro Woche. Dadurch sei ihr Immunsystem massiv beein trächtigt. Die Beschwerdeführerin leide unter häufigen Erkältungskrankheiten, Bronchitiden, Sinusitiden usw. Sie habe c hronische Schmerzen am ganzen Bewegungsapparat d urch die Polyarthritis, Gehprobleme durch versteifte Zehen und versteifte Hände mit Krafteinbusse und Schmer zen. Seit dem 9. März 2012 sei die Beschwerdeführerin infolge des Raubüberfalls vom 27. Februar 2012</w:t>
      </w:r>
    </w:p>
    <w:p>
      <w:r>
        <w:t>bei ihr in traumatherapeutischer Behandlung. Seither hätten 62 Sitzungen statt gefunden . Eine z usätzliche Belastung für die Beschwerdeführerin würden</w:t>
      </w:r>
    </w:p>
    <w:p>
      <w:r>
        <w:t>die Krebsdiagnose ihres Ehemannes im Herbst 2013 und</w:t>
      </w:r>
    </w:p>
    <w:p>
      <w:r>
        <w:t>die Tatsache, dass der Ehemann seit dem Überfall arbeitsunfähig sei, darstellen. Ende 2013 habe sich ihre Symptomatik deutlich verstärkt, weshalb sie Anfang 2014 von ihrem Haus arzt krankgeschrieben worden sei. Mittlerweile habe sie erneut ein mehr oder weniger stabiles Gleichgewicht auf dem beschriebenen Niveau erreicht. Nach wie vor gelte es, die Arbeitsfähigkeit zu erhalten und einen Klinikaufenthalt zu verhindern. Dies gelinge bisher einigermassen gut (Urk. 7/M10). 4.2</w:t>
      </w:r>
    </w:p>
    <w:p>
      <w:r>
        <w:t>Dr. B.___ hielt in der Stellungnahme vom 7. September 2015 fest, dass weiter - hin von einer doch deutlichen Besserung der Symptomatik berichtet werde, trotz offenbar nur sehr niederfrequenter Behandlung (im November/Dezember 2014 hätten keine Konsultationen stattgefunden) und einer kaum suffizienten Basis an Medikamenten. Gewisse Restbeschwerden würden auch im normalpsy chologischen Erleben bestehen und keine Störung mit Krankheitswert aufgrund eines solchen Ereignisses begründen. Ein Abschluss im Sinne von monatlichen Konsultationen bis Ende 2015 sei vertretbar. Eine namhafte Besserung der Unfallfolgen sei danach nicht mehr zu erwarten ( Urk. 7/M12). 4.3</w:t>
      </w:r>
    </w:p>
    <w:p>
      <w:r>
        <w:t>Psychologin A.___ stellte im Therapiebericht vom 20. November 2015 (Urk. 7/M13) dieselben Diagnosen wie im Therapiebericht vom 18. August 2014 (Urk. 7/M10). Sie gab an, dass die Beschwerdeführerin aufgrund der Schwere der Symptomatik momentan nur zu ca. 50 % arbeitsfähig sei. Ursprünglich sei die Arbeitsunfähigkeit ausschliesslich auf das Unfallereignis vom 27. Februar 2012 zurückzuführen gewesen, mittlerweile werde sie durch weitere Belastungs faktoren (anhaltende psychische Beschwerden und rezidivierender Prostatakrebs des Ehemannes) mitbeeinflusst. Die Besserung des Gesundheitszustands werde durch diese Belastungsfaktoren verlangsamt. Von der Fortführung der psycho therapeutischen Behandlung könne durchaus eine Steigerung der Arbeitsfähig keit erwartet werden. 4.4</w:t>
      </w:r>
    </w:p>
    <w:p>
      <w:r>
        <w:t>Dr. B.___ legte in der Stellungnahme vom 1 1. Juli 2016 dar, dass nach dem Raub überfall vom 27. Februar 2012 im Kriseninterventionszentrum Z.___ in diagnostischer Sicht nachvollziehbar das Vorliegen einer akuten Belas-tungsreaktion (ICD-10 F43.0) erhoben worden sei. Seit dem 9. März 2012 stehe die Beschwerdeführerin bei Psychologin A.___ in kontinuierlicher Behand lung. Es liege kein Dokument in den Akten vor , welches auf eine zusätzliche psychiatrische Abklärung oder Behandlung hinweisen würde. Der erste Bericht, welcher gut drei Monate nach dem Behandlungsbeginn erstellt worden sei, verweise auf eine nachvollziehbare akute psychopathologische Symptomatik (die Beschwerdeführerin habe verwirrt, desorientiert, unruhig, zerfahren, schreck haft und ängstlich gewirkt und habe S chlafstörungen wegen Alpträumen ge habt; sie habe von ständigem Wiedererleben mittels innerer Bilder berichtet, sei depressiv, in verzweifelter Stimmung u nd weinerlich gewesen). Es sei aber auch schon damals auf eine gewisse Stabilisierung der psychischen Verfass ung hingewiesen worden. Dies könne daraus abgeleitet werden, dass es der Be schwerdeführerin schon wieder möglich gewesen sei, ihre Arbeit im bisherigen Umfang aufzunehmen und die beschriebene psychopathologische Beschwer de symptomatik ohne spezifische Medikation auszuhalten respektive die damit verbundenen Einschränkungen (wie das Schlafverhalten) zu bewältigen. Die Behandlungsberichte bis Dezember 2013 würden oftmals in identischer Formu lierung ausweisen, dass sich die Behandlung erfolgreich gestalten würde und dass die Symptomatik schwächer geworden sei . Die Einschränkungen bezüglich des Fortschritts der Behandlung würden nicht eigentlich im Rahmen der n och vorliegenden Restsymptome eingeordnet, sondern in der persönlichen Ungeduld der Beschwerdeführerin und in ihrer Neigung, sich selber zu überfordern. Im Weiteren weise auch die im Bericht von Psychologin A.___ vom 20. November 2015 erwähnte Medikation mit Cipralex auf eine manifeste erheb liche Psychopathologie hin, welche nicht im Rahmen einer PTBS einge ordnet werden könne. Die Diagnose einer PTBS sei als spezifische Folge des Erei gnisses vom 27. Februar 2012 aufgrund der vorliegenden Befunde nicht mehr ausgewiesen. Es fänden sich noch vereinzelte isolierte posttraumatische Symptome , doch seien gewichtige Hinweise dokumentiert, dass die vorgefun - denen psychopathologischen Befunde mit grösserer Plausibilität diagnostisch in andere, unfallfremde psychiatrische Störungen und Erkrankungen eingeordnet werden könnten. Ausser einer kontinuierlichen Begleitung sei keine Behandlung mehr skizziert, welche nachvollziehbar begründe, dass mit einer nieder frequenten Weiterführung noch eine namhafte Verbesserung erreicht werden könne (Urk. 7/M14 ). 4.5</w:t>
      </w:r>
    </w:p>
    <w:p>
      <w:r>
        <w:t>Dr. med. D.___, Leitender Arzt der Z.___, erklärte im an die Be schwerdeführerin gerichteten Gutachten vom 7. September 2017, er gehe mit Dr. B.___ einig, dass die Diagnose einer voll ausgeprägten PTBS nicht mehr zu stellen sei. Es liege jedoch eine Restsymptomatik vor, welche mit an Sicherheit grenzender Wahrscheinlichkeit direkt auf das Unfallereignis zurückgeführt werden könne. In den nun 5 ½ Jahren nach dem Unfallereignis habe sich die posttraumatische Symptomatik erheblich abgeschwächt. Nach psychiatrischer Erfahrung sei nach dieser Zeit überwiegend wahrscheinlich nicht mehr mit einer signifikanten Veränderung zu rechnen. Medizinisch-theoretisch sei bei einem Vollpensum von einer Arbeitsunfähigkeit der Beschwerdeführerin von 50 % auszugehen. Dabei seien seines Erachtens höchstens 10 % dem Unfaller eignis zuzuordnen. Die restlichen 40 % seien Folge der psychischen Entwick lung aufgrund unfallfremder Faktoren (Urk. 10 S. 14 ff.). 5. 5.1</w:t>
      </w:r>
    </w:p>
    <w:p>
      <w:r>
        <w:t>Unbestritten ist, dass der Raubüberfall auf die Beschwerdeführerin und ihren Ehemann vom 2 7. Februar 2012 einen Unfall im Sinne des Gesetzes darstellt, für dessen gesundheitliche Folgen die Beschwerdegegnerin grundsätzlich leis tungspflichtig ist. Die Beschwerdegegnerin richtete der Beschwerdeführerin denn auch Taggelder aus und übernahm die Heilbehandlungskosten (vgl. Urk. 2). Eben falls unbestritten ist, dass im Zeitpunkt der Leistungseinstellung per 31. Dezember 2015 seit längerem keine unfallbedingten somatischen Beschwer den mehr vorlagen . Streitig und zu prüfen ist daher einzig, ob die Be schwer deführerin für die geltend gemachten psychischen Beschwerden Anspruch auf weitere Leistungen hat. 5.2</w:t>
      </w:r>
    </w:p>
    <w:p>
      <w:r>
        <w:t>Dr. B.___ verneinte das Vorliegen eines überwiegend wahrscheinlichen natür lichen Kausalzusammenhangs zwischen dem Unfallereignis vom 27. Februar 2012 und den nach dem 31. Dezember 2015 noch geklagten psychischen Be schwerden im Wesentlichen mit der Begründung, dass bei der Beschwerde füh rerin nach dem Raubüberfall vom 27. Februar 2012 zunächst nachvollziehbarer Weise eine akute Belastungsreaktion festgestellt worden sei. Nachdem sich die psychische Verfassung aber stabilisiert habe, habe die Beschwerdeführerin bereits kurze Zeit später ihre Arbeit im früheren Pensum wieder aufnehmen können. Die Beschwerdeführerin sei zwar psychologisch behandelt worden, eine fachärztlich-psychiatrische Abklärung und eine entsprechende pharmakogolo gische Medikation seien jedoch nicht als notwendig erachtet worden. Trotz zuletzt nur noch niederfrequenter Behandlung sei in der Folge mehrfach von einer Besserung der Symptomatik berichtet worden. Die Diagnose einer PTBS als spezifische Folge des Ereignisses vom 27. Februar 2012 sei aufgrund der vorliegenden Befunde nicht mehr ausgewiesen, wobei gewichtige Hinweise für unfallfremde psychiatrische Störungen und Erkrankungen dokumentiert seien (Urk. 7/M12 und Urk. 7/M14). 5.3</w:t>
      </w:r>
    </w:p>
    <w:p>
      <w:r>
        <w:t>Diese fachärztlich-psychiatrische Beurteilung von Dr. B.___, die auf einer sorg fältigen Würdigung der vorhandenen Vorakten beruht, ist einleuchtend und plausibel.</w:t>
      </w:r>
    </w:p>
    <w:p>
      <w:r>
        <w:t>Die Beurteilung von Dr. B.___, wonach keine PTBS mehr ausgewiesen sei, findet im Z.___-Gutachten vom 17. September 2017 ihre Stütze, zumal auch Dr. D.___ davon ausging, dass die Diagnose einer voll ausgeprägten PTBS nicht mehr zu stellen sei (Urk. 10 S. 14). Dies, nachdem sowohl Dr. B.___ als auch Dr. D.___ die sogenannten Kriterien A bis D einer PTBS nach ICD-10 respektive A bis G nach DSM-5 eingehend geprüft hatten und beide zum Schluss gekommen waren, dass diese nur noch teilweise erfüllt sind (Urk. 7/M14/5-7 und Urk. 10 S. 13 f.). Damit die Diagnose einer PTBS gestellt werden kann, müssen aber sämtliche dieser Kriterien in der erforderlichen Ausprägung vorhanden sein. Ob anfänglich alle Kriterien einer PTBS erfüllt waren, ist vorliegend im Übrigen nicht von Bedeutung. Im Weiteren ist auch Dr. D.___ der Auffassung, dass die von ihm auf 50 % bezifferte Arbeitsun fähigkeit der Beschwerdeführerin nunmehr in erster Linie – nämlich zu mindes tens 40 % - auf unfallfremde Faktoren zurückzuführen sei (Urk. 10 S. 20). Zu erwähnen sind in diesem Zusammenhang die verständlicherweise sehr belas tende rezidivierende Prostatakrebserkrankung des Ehemannes, dessen Arbeits unfähigkeit seit dem Raubüberfall vom 27. Februar 2012 sowie auch die bereits vorbestehende Polyarthritis der Beschwerdeführerin. 5.4</w:t>
      </w:r>
    </w:p>
    <w:p>
      <w:r>
        <w:t>Was die Beschwerdeführerin gegen die Beurteilung von Dr. B.___ vorbrachte (Urk. 1 S. 7 ff.), vermag nicht zu überzeugen. Bei den versicherungsinternen Stellungnahmen von Dr. B.___ handelt es sich nicht um Gutachten im Sinne von Art. 44 ATSG. Dementsprechend mussten der Beschwerdeführerin auch die Mitwirkungsrechte nach Art. 44 ATSG nicht gewährt werden (BGE 136 V 117, 135 V 254). Zudem vermag der Umstand, dass ihr nach dem Raubüberfall vom 27. Februar 2012 in Portugal zunächst Beruhigungs- und Schlafmedikamente abgegeben worden waren und im Bericht von Psychologin A.___ vom 12. Mai 2014 erwähnt wurde, dass sie für Überregungszustände Temesta in Reserve habe, nichts daran zu ändern, dass vorliegend keine PTBS-spezifische medikamentöse Therapie erfolgt ist bzw. eine solche offenbar als nicht erfor derlich erachtet wurde. Dass Dr. B.___ allein aufgrund der Medikation auf unfall fremde Faktoren geschlossen habe, ist unzutreffend. Dr. B.___ hat die unfallfremden Faktoren – so etwa die erhebliche Belastungssituation betreffend die Krebserkrankung des Ehemannes und dessen Arbeitsunfähigkeit (Urk. 7/M14/ 4) – vielmehr explizit benannt. Wie diese unfallfremden Faktoren in diagnostischer Hinsicht genau zu beurteilen sind, ist im vorliegenden unfall versicherungsrechtlichen Verfahren aber nicht von Belang. Ferner hat nicht nur Dr. B.___ das für eine allfällige PTBS unter anderem charakteristische Krite rium eines Vermeidungsverhaltens als nicht erfüllt betrachtet (Urk. 7/M14/7), sondern auch Dr. D.___. Dr. D.___ begründete dies damit, dass die Beschwer deführerin in der Lage sei, am Ort des Überfalls zu übernachten und angebe, sich dabei zuletzt im Jahr 2017 sicher gefühlt zu haben (Urk. 10 S. 14). 5.5</w:t>
      </w:r>
    </w:p>
    <w:p>
      <w:r>
        <w:t>Es ist somit festzuhalten, dass auf die Beurteilung von Dr. B.___ abgestellt wer den kann.</w:t>
      </w:r>
    </w:p>
    <w:p>
      <w:r>
        <w:t>Von allfälligen weiteren medizinischen Abklärungen , namentlich von einer externen medizinischen Begutachtung, sind keine entscheid rele vanten neuen Erkenntnisse zu erwarten, weshalb davon abzuse hen ist. 6. 6.1</w:t>
      </w:r>
    </w:p>
    <w:p>
      <w:r>
        <w:t>Im Weiteren wies die Beschwerdegegnerin zu Recht darauf hin, dass selbst bei Vorliegen eines natürlichen Kausalzusammenhangs zwischen dem Raubüberfall vom 27. Februar 2012 und den nach dem 31. Dezember 2015 noch geklagten psychischen Beschwerden eine weitere Leistungspflicht aufgrund des Fehlens des adäquaten Kausalzusammenhangs verneint werden müsste (Urk. 2 S. 11). 6.2</w:t>
      </w:r>
    </w:p>
    <w:p>
      <w:r>
        <w:t>Was den medizinischen Endzustand anbelangt, ist darauf hinzuweisen, dass spätestens seit Mitte April 2014 keine Arbeitsunfähigkeit der Beschwerde füh rerin in der in einem 50%-Pensum ausgeübten Tätigkeit als Hauspflegerin mehr ausgewiesen ist (vgl. Sachverhalt E. 1). Sodann legte Dr. B.___ in der Stel lungnahme vom 7. September 2015 unter Hinweis auf die Berichte von Psycho login A.___, wonach die Symptomatik deutlich bessere, auf die nur noch niederfrequente Behandlung sowie auf die kaum suffiziente Basis an Medika menten überzeugend dar, dass nach Ende 2015 keine namhafte Verbesserung des Gesundheitszustands mehr erwartet werden könne (Urk. 7/M12). Auch auf diese Einschätzung von Dr. B.___ kann daher abgestellt werden. 6.3</w:t>
      </w:r>
    </w:p>
    <w:p>
      <w:r>
        <w:t>Wie die Beschwerdegegnerin zutreffend feststellte (Urk. 18 S. 1), ist das Unfall-ereignis vom 27. Februar 2012 – unter Berücksichtigung einer weiten Band-breite von versicherten Personen (und nicht nur von psychisch vollkommen gesunden Menschen als Vergleichsgrösse ; vgl. Urteil des Bundesgerichts 8C_376/2013 vom 9. Oktober 2013 E. 3.1 mit Hinweisen ) – nicht geeignet, eine über den Zeitpunkt der Leistungseinstellung per 31. Dezember 2015 hinaus-gehende andauernde psychische Störung mit Krankheitswert und Einfluss auf die Arbeitsfähigkeit herbeizuführen.</w:t>
      </w:r>
    </w:p>
    <w:p>
      <w:r>
        <w:t>Der vorliegende Sachverhalt ist in weiten Teilen vergleichbar mit demjenigen, der dem Urteil des Bundesgerichts U 593/06 vom 1 4. April 2008 zugrunde lag, bei dem die Leistungen nach 18 Monaten terminiert wurden (vgl. E . 2.4.5 ). Anders als in jenem Fall fand der Raubüberfall vorliegend zwar in der ver trauten Umgebung des Ferienhauses der Eheleute statt und wurden der Ehe mann und die Beschwerdeführerin auch noch gefesselt . Andererseits wurde hier jedoch nicht die Beschwerdeführerin selbst getreten und geschlagen, sondern ihr Ehemann. Sie zog sich – nebst Prellungen (vgl. Urk. 7/A1) - keine körper lichen Verletzungen zu. Erhebliche Anhaltspunkte dafür, dass es auch zu sexueller Gewalt hätte kommen können, sind zudem nicht ersichtlich. Dies im Unterschied zum Sachverhalt im von der Beschwerdeführerin angeführten Urteil 8C_522/2007 vom 1. September 2007, wo eine Frau – alleine – nachts um 3.40 Uhr am Arbeitsplatz vermummten und bewaffneten Einbrechern begeg nete und diese ihr befahlen, sich auf den Boden zu legen, sie fesselten und in eine Toilette einsperrten (vgl. E. 2.4.5).</w:t>
      </w:r>
    </w:p>
    <w:p>
      <w:r>
        <w:t>Auch vor diesem Hintergrund erscheint eine Einstellung der Leistungen mehr als 3 ½ Jahre nach dem Unfallereignis vom 27. Februar 2012 deshalb als gerecht fertigt. 6.4</w:t>
      </w:r>
    </w:p>
    <w:p>
      <w:r>
        <w:t>Inwiefern die prätraumatische Persönlichkeitsstruktur der Beschwerdeführerin, zu welcher sich Dr. B.___ nicht geäussert habe (vgl. Urk. 1), vorliegend von entscheidender Bedeutung sein soll, wurde schliesslich nicht dargetan und ist auch nicht ersichtlich. 6.5</w:t>
      </w:r>
    </w:p>
    <w:p>
      <w:r>
        <w:t>Mangels eines natürlichen und adäquaten Kausalzusammenhangs zwischen dem Unfallereignis vom 27. Februar 2012 und den nach dem 31. Dezember 2015 noch geklagten psychischen Beschwerden ist ein Anspruch auf eine Invalidenrente aus UVG und auf eine Integritätsentschädigung zu verneinen.</w:t>
      </w:r>
    </w:p>
    <w:p>
      <w:r>
        <w:rPr>
          <w:b/>
        </w:rPr>
        <w:t>E. 7</w:t>
      </w:r>
    </w:p>
    <w:p>
      <w:r>
        <w:t>Unter Kosten- und Entschädigungsfolgen (zuzüglich MWSt) zu Lasten der Beschwerdegegnerin. Die Beschwerdegegnerin beantragte mit Beschwerdeantwort vom 7. Dezember 2016 die Abweisung der Beschwerde ( Urk. 6). Mit Eingabe vom 9. Oktober 2017 ( Urk. 9) reichte die Beschwerdeführerin das psychiatrische Gutachten der Z.___ vom 7. September 2017 (Urk. 10) ein. In ihrer Eingabe änderte sie ihre Anträge dahingehend ab, dass sie nunmehr eventualiter die Zusprache einer Invali den rente von 50 % und einer Integritätsentschädigung von 20 % verlangte. Zudem beantragte die Beschwerdeführerin, dass der Beschwerdegegnerin die Kosten des Privatgutachtens in der Höhe von Fr. 4‘780.-- aufzuerlegen seien (vgl. dazu die Eingabe vom 3. November 2017, Urk. 13). Zu den Eingaben der Be schwer deführerin vom 9. Oktober und vom 3. November 2017 sowie zum psy chia trischen Gutachten der Z.___ vom 7. September 2017 liess sich die Be schwer degegnerin am 27. November 2017 vernehmen (Urk. 18). Diese Ver nehm lassung wurde der Beschwerdeführerin am 2 9. November 2017 z ur Kennt nis gebracht (Urk. 19). 3. Auf die Vorbringen der Parteien und die eingereichten Akten wird, soweit erforderlich, im Rahmen der nachfolgenden Erwägungen eingegangen. Das Gericht zieht in Erwägung: 1.</w:t>
      </w:r>
    </w:p>
    <w:p>
      <w:r>
        <w:rPr>
          <w:b/>
        </w:rPr>
        <w:t>E. 7.1</w:t>
      </w:r>
    </w:p>
    <w:p>
      <w:r>
        <w:t>Zusammenfassend führt dies in Bestätigung des angefochtenen Einspracheent scheids zur Abweisung der Beschwerde.</w:t>
      </w:r>
    </w:p>
    <w:p>
      <w:r>
        <w:rPr>
          <w:b/>
        </w:rPr>
        <w:t>E. 7.2</w:t>
      </w:r>
    </w:p>
    <w:p>
      <w:r>
        <w:t>Die Kosten eines von der versicherten Person veranlassten Gutachtens sind vom Versicherungsträger dann zu übernehmen, wenn sich der Sachverhalt erst aufgrund des neu beigebrachten Untersuchungsergebnisses schlüssig feststellen lässt und dem Versicherungsträger insoweit eine Verletzung der ihm im Rahmen des Untersuchungsgrundsatzes obliegenden Pflicht zur rechtsgenüglichen Sach verhaltsabklärung (Art. 43 Abs. 1 ATSG) vorzuwerfen ist (vgl. auch Art. 45 ATSG; RKUV 2004 Nr. U 503 S. 186). Dies ist vorliegend nicht der Fall. Die Kosten für das Z.___ -Gutachten von Dr. D.___ sind daher nicht von der Be schwerdegegnerin zu übernehmen. Das Gericht erkennt: 1.</w:t>
      </w:r>
    </w:p>
    <w:p>
      <w:r>
        <w:t>Die Beschwerde wird abgewiesen. 2.</w:t>
      </w:r>
    </w:p>
    <w:p>
      <w:r>
        <w:t>Das Verfahren ist kostenlos. 3.</w:t>
      </w:r>
    </w:p>
    <w:p>
      <w:r>
        <w:t>Eine Parteientschädigung wird nicht zugesprochen. 4.</w:t>
      </w:r>
    </w:p>
    <w:p>
      <w:r>
        <w:t>Zustellung gegen Empfangsschein an: - Rechtsanwalt Oskar Gysler - AXA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