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UV.2016.00242 vom 25. September 2018</w:t>
      </w:r>
    </w:p>
    <w:p>
      <w:r>
        <w:t>ZH Sozialversicherungsgericht, 2018-09-25, DE</w:t>
      </w:r>
    </w:p>
    <w:p>
      <w:r>
        <w:rPr>
          <w:b/>
        </w:rPr>
        <w:t xml:space="preserve">Quelle: </w:t>
      </w:r>
      <w:r>
        <w:t>https://mcp.opencaselaw.ch/entscheid/zh_sozialversicherungsgericht_UV.2016.00242</w:t>
      </w:r>
    </w:p>
    <w:p>
      <w:r>
        <w:t>FR: ZH_SOZIALVERSICHERUNGSGERICHT UV.2016.00242 du 25 septembre 2018</w:t>
      </w:r>
    </w:p>
    <w:p>
      <w:r>
        <w:t>IT: ZH_SOZIALVERSICHERUNGSGERICHT UV.2016.00242 del 25 settembre 2018</w:t>
      </w:r>
    </w:p>
    <w:p>
      <w:pPr>
        <w:pStyle w:val="Heading2"/>
      </w:pPr>
      <w:r>
        <w:t>Erwägungen</w:t>
      </w:r>
    </w:p>
    <w:p>
      <w:r>
        <w:rPr>
          <w:b/>
        </w:rPr>
        <w:t>E. 1.1</w:t>
      </w:r>
    </w:p>
    <w:p>
      <w:r>
        <w:t>Am 1. Januar 2017 sind die am 25. September</w:t>
      </w:r>
    </w:p>
    <w:p>
      <w:r>
        <w:t>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 n</w:t>
      </w:r>
    </w:p>
    <w:p>
      <w:r>
        <w:t>Unfälle</w:t>
      </w:r>
    </w:p>
    <w:p>
      <w:r>
        <w:t>haben sich am 29. Juni 2012 ( Urk. 9/1), 11. Sep tember 2013 ( Urk. 9/152) sowie 20. Oktober 2015 ( Urk. 10/5) ereignet, weshalb die bis 31. Dezember 2016 gültig gewesenen Normen auf den vorliegen den Fall Anwendung finden und in dieser Fassung zitiert werden.</w:t>
      </w:r>
    </w:p>
    <w:p>
      <w:r>
        <w:rPr>
          <w:b/>
        </w:rPr>
        <w:t>E. 1.2</w:t>
      </w:r>
    </w:p>
    <w:p>
      <w:r>
        <w:t>Nach Art. 10 Abs. 1 UVG hat die versicherte Person Anspruch auf die zweckmäs sige Behandlung ihrer Unfallfolgen. Ist sie infolge des Unfalles voll oder teilweise arbeitsunfähig (Art. 6 des Bundesgesetzes über den Allgemeinen Teil des Sozial versicherungsrechts, ATSG ), so steht ihr gemäss Art. 16 Abs. 1 UVG ein Taggeld zu. Wird sie infolge des Unfalles zu mindestens 10 % invalid (Art. 8 ATSG), so hat sie Anspruch auf eine Invalidenrente (Art. 18 Abs. 1 UVG ). Der Rentenan spruch entsteht, wenn von der Fortsetzung der ärztlichen Behandlung keine nam hafte Besserung des Gesundheitszustandes erwartet werden kann und allfällige Eingliederungsmassnahmen der Invalidenversicherung (IV) abgeschlossen sind. Mit dem Rentenbeginn fallen die Heilbehandlung und die Taggeldleistungen da hin (Art. 19 Abs. 1 UVG).</w:t>
      </w:r>
    </w:p>
    <w:p>
      <w:r>
        <w:t>Invalidität ist die voraussichtlich bleibende oder längere Zeit dauernde ganze oder teilweise Erwerbsunfähigkeit (Art. 8 Abs. 1 ATSG). Für die Bestimmung des In 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1.3</w:t>
      </w:r>
    </w:p>
    <w:p>
      <w:r>
        <w:t>). Auf Ausführungen zum Erreichen des Status quo ante ( Urk. 1 S. 9) kann d amit verzichtet werden. Aus somatischer Sicht ist die Leistungseinstellung somit nicht zu beanstanden. 8. 5</w:t>
      </w:r>
    </w:p>
    <w:p>
      <w:r>
        <w:t>Zu prüfen bleibt die Kausalität der psychischen Beschwerden zum Unfallereignis vom 20. Oktober 201 5. Diesbezüglich machte der Beschwerdeführer unter Ver weis auf den Bericht seines behandelnden Psychiaters vom 18. Mai 2016 (E. 8 .3) geltend, der Unfall vom 20. Oktober 2015 habe zu einer massiven Verschlechte rung der psychiatrischen Symptomatik geführt ( Urk. 1 S. 9). 8 . 5 .1</w:t>
      </w:r>
    </w:p>
    <w:p>
      <w:r>
        <w:t>Für die Beurteilung der Frage, ob ein Unfall nach dem gewöhnlichen Lauf der Dinge und der allgemeinen Lebenserfahrung geeignet ist, eine psychische Ge 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 10 E. 2).</w:t>
      </w:r>
    </w:p>
    <w:p>
      <w:r>
        <w:t>Bei Unfällen aus dem mittleren Bereich lässt sich die Frage, ob zwischen Unfall und Folgen ein adäquater Kausalzusammenhang besteht, nicht aufgrund des Un falles allein schlüssig beantworten. Es sind daher weitere, objektiv erfassbare Um 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w:t>
      </w:r>
    </w:p>
    <w:p>
      <w:r>
        <w:t>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 Sofern keines der Kriterien in besonders ausgeprägter oder auffallender Weise gegeben ist, bedarf es für die Bejahung des adäquaten Kausalzusammenhangs bei einem mittelschweren Unfall im Grenzbereich zu den leichten Fällen des Nachweises von vier Kriterien. Demgegenüber müssen bei einem Unfall im eigentlich mittle ren Bereich drei Kriterien ausreichen . Damit entfällt die Notwendigkeit, nach an dern Ursachen zu forschen, die möglicherweise die psychisch bedingte Erwerbs unfähigkeit mitbegünstigt haben könnten (BGE 115 V 133 E. 6c/ bb , vgl. auch BGE 120 V 352 E. 5b/ aa ; RKUV 2001 Nr. U 442 S. 544 ff., Nr. U 449 S. 53 ff., 1998 Nr. U 307 S. 448 ff., 1996 Nr. U 256 S. 215 ff.; SVR 1999 UV Nr. 10 E. 2;</w:t>
      </w:r>
    </w:p>
    <w:p>
      <w:r>
        <w:t>Urteil des Bundesgerichts 8C_897/2009 vom 2 9. Januar 2010 E. 4.5; vgl. auch Urteil des Bundesgerichts 8C_476/2010 vom 7. September 2010 E. 2.4 mit Hin weisen ). 8 . 5 .2</w:t>
      </w:r>
    </w:p>
    <w:p>
      <w:r>
        <w:t>Gemäss bundesgerichtlicher Rechtsprechung werden Treppenstürze in der Regel als mittelschwere</w:t>
      </w:r>
    </w:p>
    <w:p>
      <w:r>
        <w:t>Unfälle im Grenzbereich zu den</w:t>
      </w:r>
    </w:p>
    <w:p>
      <w:r>
        <w:t>leichten Ereignis sen betrachtet. Der Kontakt zum abfallenden Untergrund</w:t>
      </w:r>
    </w:p>
    <w:p>
      <w:r>
        <w:t>setzt beim Sturz auf einer Treppe die Geschwindigkeit herab, was die auf den Körper einwirkenden</w:t>
      </w:r>
    </w:p>
    <w:p>
      <w:r>
        <w:t>Kräfte reduziert ( Urteil des Bundesgerichts 8C_899/2013 vom 15. M ai 2014 E. 5.1.2 mit Hinwei sen).</w:t>
      </w:r>
    </w:p>
    <w:p>
      <w:r>
        <w:t>Darauf ist auch im vorliegend in Frage stehenden Unfallereignis zu schlies sen , bei welchem der Beschwerdeführer auf der Treppe ausgerutscht , auf das Ge säss gefallen und dann auf dem Rücken noch einige Stufen hinuntergerutscht ist , wobei er den Kopf rechts an der Wand angeschlagen hat ( E. 8.2 ) .</w:t>
      </w:r>
    </w:p>
    <w:p>
      <w:r>
        <w:t>8 .5.3</w:t>
      </w:r>
    </w:p>
    <w:p>
      <w:r>
        <w:t>Da nicht ersichtlich ist, inwiefern eines der Adäquanzkriterien in besonders aus geprägter oder auffallender Weise gegeben sein soll, bedarf es für die Bejahung des adäquaten Kausalzusammenhangs des Nachweises von vier Kriterien (E. 8 . 5 .1). Besonders dramatische Begleitumstände oder eine besondere Eindrücklichkeit des Unfalles lag en nicht vor . Schwere oder eine besondere Art von Verletzungen, die erfahrungsgemäss geeignet sind, psychische Fehlentwicklungen auszulösen, erlitt der Beschwerdeführer nicht. So kam es durch das Ereignis zu keinerlei strukturellen Verletzungen , insbesondere am Kopf waren nicht einmal Prellmar ken ersichtlich ( Urk. 10/33) . Eine ärztliche Fehlbehandlung, welche die Unfall folgen erheblich verschlimmert hat, ist ebenfalls nicht dokumentiert . Ein schwie riger Heilungsverlauf mit erheblichen Komplikationen ist den Akten sodann nicht zu entnehmen. So sind keine besonderen Gründe ersichtlich, welche die Heilung beeinträchtigt haben könnten. Alleine der Umstand, dass trotz regelmässiger The rapie n keine Beschwerdefreiheit erreicht werden kann , genügt für die Bejahung dieses Kriteriums nicht ( zum Ganzen: Rumo -Jungo / Holzer, Rechtsprechung des Bundesgerichts zum UVG, 4. Aufl. 2012 , S. 72 f. mit Hinweisen). Hinsichtlich der körperlichen Dauerschmerzen fällt mit Blick auf die Aktenlage auf, dass seitens der</w:t>
      </w:r>
    </w:p>
    <w:p>
      <w:r>
        <w:t>G.___ im Zusammenhang mit den geklagten Kopfschmerzen, dem lumbospondylogenen Schmerzsyndrom sowie den chronischen Knieschmerzen rechts festgehalten wurde , in Zusammenschau der Befundkonstellation und Schmerzpräsentation sei beim vorliegenden chronischen Schmerzsyndrom diffe rentialdiagnostisch eine (gegebenenfalls zusätzliche) somatoforme Schmerzstö rung in Betracht zu ziehen. Es wurde eine psychosomatisch orientierte stationäre Behandlung des Beschwerdeführers empfohlen ( Urk. 10/26 S. 1 f.). Es kann somit nicht mit überwiegender Wahrscheinlichkeit darauf geschlossen werden, dass die körperlich imponierenden Beschwerden auch organischen Ursprungs sind. Viel mehr ist dies aufgrund der Stellungnahme der G.___ lediglich möglich .</w:t>
      </w:r>
    </w:p>
    <w:p>
      <w:r>
        <w:t>D ie Beschwerden können daher nicht als körperliche Dauerschmerzen qualifiziert werden und müssen ausser Acht bleiben (Urteil des Bundesgerichts 8C_825/2008 vom 9. April 2009 E. 4.6). Eine ungewöhnlich lange Dauer der unfallbedingten ärztlichen Behandlung kann den Akten ebenfalls nicht entnommen werden. So hielt der Hausarzt im Arztzeugnis UVG vom 15. Mai 2016 ( Urk. 10/33) als The rapie lediglich Analgetika sowie Physiotherapie fest.</w:t>
      </w:r>
    </w:p>
    <w:p>
      <w:r>
        <w:t>Zum Grad und der Dauer der physisch bedingten Arbeitsunfähigkeit kann den Akten bei nur schwer ab grenzbaren Vor- und Nebenerkrankungen des Beschwerdeführers (vgl. Urk. 10/33) nichts entnommen werden. Ob dieses Kriterium erfüllt ist oder nicht, kann jedoch offengelassen werden. Selbst wenn dies der Fall wäre, wäre lediglich ein Kriterium gegeben.</w:t>
      </w:r>
    </w:p>
    <w:p>
      <w:r>
        <w:t>Insgesamt ist festzuhalten, dass vorliegend höchstens eines der massgeblichen Adäquanzkriterien erfüllt ist und dies nicht in besonders ausgeprägter Weise. Da mit ist die Adäquanz der geklagten psychischen Beschwerden zum Unfallereignis vom 20. Oktober 2015 zu verneinen. Eine Leistungspflicht der Beschwerdegegne rin bestand</w:t>
      </w:r>
    </w:p>
    <w:p>
      <w:r>
        <w:t>betreffend die psychischen Leiden des Beschwerdeführers somit zu keinem Zeitpunkt . 8 . 6</w:t>
      </w:r>
    </w:p>
    <w:p>
      <w:r>
        <w:t>Zusammenfassend ist festzuhalten, dass die Beschwerdegegnerin eine Leistungs pflicht über den Zeitpunkt des Eintritts in die G.___ hinaus zu Recht ver neinte ( Urk. 2 S. 14) . In somatischer Hinsicht ist aufgrund der beweiswertigen Beurteilung von Dr. A.___ vom 26. August 2016 ( Urk. 10/59) darauf zu schlies sen, dass es beim Unfall vom 20. Oktober 2015 lediglich zu einer Kontusion ba gatellärer Art mit Status quo sine spätestens zum E intritt in die G.___ gekommen ist. Die psychischen Beschwerden sind sodann nicht als adäquat kau sal zum Unfallereignis vom 20. Oktober 2015 zu beurteilen, weshalb diesbezüg lich zu keinem Zeitpunkt eine Leistungspflicht der Beschwerdegegnerin entstan den ist.</w:t>
      </w:r>
    </w:p>
    <w:p>
      <w:r>
        <w:t>Der Eintritt in die G.___</w:t>
      </w:r>
    </w:p>
    <w:p>
      <w:r>
        <w:t>ist zwar am 4. April 2016 erfolgt ( Urk. 10/26 S. 1) . Die Leistungseinstellung per 3. April 2016 ( Urk. 1 S. 14) ist je doch nicht zu beanstanden, nachdem mit Blick auf die Würdigung von Dr. A.___</w:t>
      </w:r>
    </w:p>
    <w:p>
      <w:r>
        <w:t>( Urk. 10/59 S. 6) spätestens wenige Monate nach dem Unfallereignis von einem Ausheilen der Kontusionen auszugehen ist und die Hospitalisation im Zusam menhang mit einem Verdacht auf ein Parkinson-Syndrom erfolgte . 9 .</w:t>
      </w:r>
    </w:p>
    <w:p>
      <w:r>
        <w:t>9 .1</w:t>
      </w:r>
    </w:p>
    <w:p>
      <w:r>
        <w:t>Zusammenfassend ist die Beschwerde vom 26. Oktober 2016 ( Urk. 1) dahinge hend gutzuheissen, dass dem Beschwerdeführer für den Zeitraum vom 1. März 2014 bis 30. September 2015 ein Taggeld aufgrund einer 100%igen Arbeitsunfä higkeit auszurichten ist (E. 4 ) . Im Übrigen ist die Beschwerde abzuweisen. 9 . 2</w:t>
      </w:r>
    </w:p>
    <w:p>
      <w:r>
        <w:t>Das Obsiegen des Beschwerdeführers muss gemessen an den gestellten Anträgen ( Urk. 1 S. 2) als marginal bezeichnet werden. E r hat daher keinen Anspruch auf Parteientschädigung. Das Gericht erkennt: 1.</w:t>
      </w:r>
    </w:p>
    <w:p>
      <w:r>
        <w:t>In teilweiser Gutheissung der Beschwerde wird der Einspracheentscheid der Beschwer degegnerin vom 23. September 2016 dahingehend abgeändert als festgestellt wird , dass de r Beschwerdeführer für den Z eitraum zwischen 1. M ärz 2014 und 30. September 2015 Anspruch auf ein Taggeld aufgrund einer Arbeitsunfähigkeit von 100 % hat . Im Übrigen wird die Beschwerde abgewiesen. 2.</w:t>
      </w:r>
    </w:p>
    <w:p>
      <w:r>
        <w:t>Das Verfahren ist kostenlos. 3.</w:t>
      </w:r>
    </w:p>
    <w:p>
      <w:r>
        <w:t>Dem Beschwerdeführer wird keine Prozessentschädigung zugesprochen. 4 .</w:t>
      </w:r>
    </w:p>
    <w:p>
      <w:r>
        <w:t>Zustellung gegen Empfangsschein an: - Rechtsanwältin Dr. Barbara Wyler - Rechtsanwalt Reto Bachmann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 Sozialversicherungsgericht des Kantons Zürich Der VorsitzendeDie Gerichtsschreiberin GräubNünlist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1.5</w:t>
      </w:r>
    </w:p>
    <w:p>
      <w:r>
        <w:t>Am 27. Mai 2015 fand eine kreisärztliche Abschlussuntersuchung des Versicher ten durch Dr. med. A.___ , Facharzt für Chirurgie , statt ( Urk. 9/253). Daraufhin informierte die Suva den Versicherten mit Schreiben vom 1. Juni 2015 ( Urk. 9/255) über den bevorstehenden Fallabschluss. Den medizinischen Akten, insbesondere dem kreisärztlichen Bericht vom 27. Mai 2015 zufolge, sei von wei teren Behandlungsmassnahmen keine namhafte Besserung des Zustandes mehr zu erwarten. Daher würden die Heilungskosten- und Taggeldleistungen per 30. September 2015 eingestellt. Per 1. Oktober 2015 w e rde geprüft, ob Anspruch auf langfristige V ersicherungsleistungen bestehe.</w:t>
      </w:r>
    </w:p>
    <w:p>
      <w:r>
        <w:t>Mit Verfügung vom 7. Juli 2015 ( Urk. 9/270) sprach die Suva dem Versicherten ab 1. Oktober 2015 für die verbliebene Beeinträchtigung aus dem Unfall vom 29. Juni 2012 ( Urk. 9/1) eine Invalidenrente gestützt auf eine ermittelte Erwerbsunfähigkeit von 46 % zu. In Bezug auf die in den medizinischen Akten erwähnten psychischen Beschwerden wurde darauf hingewiesen, dass diese nicht in einem adäquat-kausalen Zusam menhang zu dem mittelschweren Unfall stünden . Die angestammte Tätigkeit als Firmeninhaber und Gipser sei dem Versicherten aufgrund des erlittenen Unfalls nicht mehr uneingeschränkt zumutbar. Angepasste Tätigkeiten seien jedoch wei terhin vollumfänglich zumutbar. Nach ärztlicher Beurteilung beeinträchtigten die Restfolgen des Unfalls die Integrität nicht erheblich. Deshalb seien die Voraus setzungen für die Gewährung einer Integritätsentschädigung nicht erfüllt.</w:t>
      </w:r>
    </w:p>
    <w:p>
      <w:r>
        <w:t>Hiergegen erhob die Krankenversicherung des Versicherten am 16. Juli 2015 vor sorglich Einsprache ( Urk. 9/274), welche sie jedoch nach P rüfung der Unterlagen am 31. Juli 2015 wieder zurückzog ( Urk. 9/276). Der Versicherte erhob mit Ein gabe n vom 11. September 2015 ( Urk. 9/282) respektive 18. November 2015 ( Urk. 9/ 294 ) Einsprache gegen die Verfügung vom 7. Juli 2015.</w:t>
      </w:r>
    </w:p>
    <w:p>
      <w:r>
        <w:rPr>
          <w:b/>
        </w:rPr>
        <w:t>E. 1.6</w:t>
      </w:r>
    </w:p>
    <w:p>
      <w:r>
        <w:t>Zwischenzeitlich hatte der Versicherte am 20. Oktober 2015 einen weiteren Unfall erlitten, bei welchem er gemäss Schadenmeldung vom 4. November 2015 ( Urk. 10/5) auf der Treppe gestürzt war. Verletzungen wurden an Rücken, Hüften sowie Kopf angegeben. Im Arztzeugnis UVG vom 15. Mai 2016 ( Urk. 10/33) wurde eine (Lendenwirbelsäulen) LWS-Beckenkontusion rechtsbetont mit reakti vem Lumbovertebralsyndrom sowie eine Kopfkontusion rechts mit wahrschein lich Halswirbelsäulen( HWS ) -Distorsion und reaktiviertem Zervikalsyndrom diag nostiziert. D ie Suva erbrachte wiederum die gesetzlichen Leistungen und tätigte insbesondere medizinische Abklärungen.</w:t>
      </w:r>
    </w:p>
    <w:p>
      <w:r>
        <w:t>Am 17. sowie 21. Juni 2016 nahm Kreisarzt Dr. A.___ zum medizinischen Sachverhalt Stellung ( Urk. 10/40 f. ).</w:t>
      </w:r>
    </w:p>
    <w:p>
      <w:r>
        <w:t>Da raufhin verfügte die Suva am 22. Juni 2016 ( Urk. 10/42) per 3. April 2016 den Fallabschluss betreffend die Unfallfolgen infolge Erreichens des Status quo sine und verneinte den Anspruch auf weitere Versicherungsleistungen .</w:t>
      </w:r>
    </w:p>
    <w:p>
      <w:r>
        <w:t>Eine seitens der Krankenversicherung erhobene vorsorgliche Einsprache ( Urk. 10/50) wurde in der Folge wieder zurückgezogen ( Urk. 10/55). Am 23. Au gust 2016 erhob der Versicherte Einsprache ( Urk. 10/56) gegen die Verfügung vom 22. Juni 201 6. Daraufhin nahm Dr. A.___ am 26. August 2016 abschliessend zum medizinischen Sachverhalt Stellung ( Urk. 10/59).</w:t>
      </w:r>
    </w:p>
    <w:p>
      <w:r>
        <w:rPr>
          <w:b/>
        </w:rPr>
        <w:t>E. 1.7</w:t>
      </w:r>
    </w:p>
    <w:p>
      <w:r>
        <w:t>Mit Einspracheentscheid vom 23. September 2016 ( Urk. 2) wurden die laufenden Einspracheverfahren aus prozessökonomischen Gründen vereinigt. An der am 26. Februar 2015 ( Urk. 9/218) verfügten Rückforderung</w:t>
      </w:r>
    </w:p>
    <w:p>
      <w:r>
        <w:t>der Taggeldleistungen in der Höhe von Fr. 46'683 .-- für den Zeitraum vom 1. März 2013 bis 28. Februar 2014 wurde nicht festgehalten . Nach</w:t>
      </w:r>
    </w:p>
    <w:p>
      <w:r>
        <w:t>dem 28. Februar 2014 wurde jedoch der Anspruch auf ein Taggeld aufgrund einer 50%igen Arbeitsunfähigkeit bestätigt (S. 5 ff.). Die mit Verfügung vom 22. Juni 2016 ( Urk. 10/42) im Zusammenhang mit dem Unfallereignis vom 20. Oktober 2015 ( Urk. 10/5) erfolgte Einstellung der Versicherungsleistungen per 3. April 2016 infolge Erreichens des Status quo sine wurde bestätigt (S. 8 ff.). Der adäquate Kausalzusammenhang zwischen den psy chischen Beschwerden und dem Unfallereignis vom 29. Juni 2012 ( Urk. 9/1) wurde verneint (S. 14). Der am 7. Juli 2015 verfügte ( Urk. 9/270) Anspruch auf eine Invalidenrente in der Höhe von 46 % ab 1. Oktober 2015 aufgrund des Un fallereignisses vom 26. Juni 2012 wurde bestätigt (S. 14 ff.), ebenso die Ableh nung des Anspruchs auf eine Integritätsentschädigung (S. 21 ff.).</w:t>
      </w:r>
    </w:p>
    <w:p>
      <w:r>
        <w:rPr>
          <w:b/>
        </w:rPr>
        <w:t>E. 2.1</w:t>
      </w:r>
    </w:p>
    <w:p>
      <w:r>
        <w:t>Mit</w:t>
      </w:r>
    </w:p>
    <w:p>
      <w:r>
        <w:t>Einspracheentscheid vom 23. September 2016 ( Urk. 2) schloss die Beschwer degegnerin darauf, dass beim Beschwerdeführer für den Zeitraum ab dem 28. Februar 2014 eine unfallbedingte Arbeitsunfähigkeit von 100 % bestand en habe , daneben jedoch auch eine krankheitsbedingte Arbeitsunfähigkeit von min destens 50 % ausgewiesen gewesen sei. Es sei daher zu Recht eine Aufteilung der Taggeldleistungen mit dem Krankentaggeldversicherer vorgenommen worden und die Beschwerdegegnerin habe zu Recht ein Taggeld aufgrund einer 50%igen Arbeitsunfähigkeit ausgerichtet (S. 7 , vgl. auch Urk.</w:t>
      </w:r>
    </w:p>
    <w:p>
      <w:r>
        <w:rPr>
          <w:b/>
        </w:rPr>
        <w:t>E. 2.2</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Rechtspre chung entweder Tabellenlöhne gemäss den vom Bundesamt für Statistik perio disch herausgegebenen Lohnstrukturerhebungen (LSE) oder die DAP-Zahlen her angezoge n werden (BGE 139 V 592 E. 2.3 mit Hinweisen). Die DAP ist eine Sammlung von Beschreibungen in der Schweiz tatsächlich exis tierender Arbeitsplätze. Damit unterscheidet sie sich von der tabellarischen Dar stellung von Durchschnittslöhnen, die im Rahmen der LSE vom Bundesamt für Statistik regelmässig erhoben werden. Neben allgemeinen Angaben und Ver 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Die Suva entschloss sich 1995 zum Aufbau der DAP mit dem Zweck, das Invalideneinkom men entsprechend den gerichtlichen Anforderungen so konkret wie möglich er 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 gen, kann im Bestreitungsfall nicht auf den DAP-Lohnvergleich abgestellt wer den; die Suva hat diesfalls im Einspracheentscheid die Invalidität aufgrund der LSE-Löhne zu ermitteln. Im Beschwerdeverfahren ist es Sache des angerufenen Gerichts, die Rechtskonformität der DAP-Invaliditätsbemessung zu prüfen, gege benenfalls die Sache an den Versicherer zurückzuweisen oder an Stelle des DAP-Lohnvergleichs einen Tabellenlohnvergleich gestützt auf die LSE vorzunehmen (BGE</w:t>
      </w:r>
    </w:p>
    <w:p>
      <w:r>
        <w:t>139 V 592 E. 6.3, 129 V 472 E.</w:t>
      </w:r>
    </w:p>
    <w:p>
      <w:r>
        <w:t>4.7.2). 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leistungsmäs sige Reduktionen medizinisch begründet sind. Im Übrigen wird spezifischen Be 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 sicht genommen werden kann (BGE 139 V 592 E. 7 .3, 129 V 472 E. 4.2.3). 6 .3</w:t>
      </w:r>
    </w:p>
    <w:p>
      <w:r>
        <w:t>Als medizinische Grundlage für die Ermittlung der DAP- Zahlen hat unbestritte nermassen das durch Dr. A.___</w:t>
      </w:r>
    </w:p>
    <w:p>
      <w:r>
        <w:t>anlässlich seiner Abschlussuntersuchung vom 27. Mai 2015 ( Urk. 9/253) festgelegte Zumutbarkeitsprofil zu gelten. Demnach sei nicht zu erwarten, dass der Beschwerdeführer die körperlich schwere Tätigkeit als Gipser wieder zu 100 % aufnehmen könne. Aus medizinischer Sicht möglich wä ren jedoch - rein unfallbedingt - körperlich leichte bis mittelschwere wechselbe lastende Tätigkeiten mit im Wechsel sitzend, gehend, stehend,</w:t>
      </w:r>
    </w:p>
    <w:p>
      <w:r>
        <w:t>ohne häufiges Be gehen von Treppen oder Besteigen von Leitern oder Gerüsten, ohne Gehen auf unebenem Gelände und ohne langes Gehen oder Stehen am Stück . Vermieden werden sollten auch Tätigkeiten im Knien oder im Hocksitz . Unt er Beachtung genannter Einschränkungen wäre rein unfallbedingt eine 100%ige Tätigkeit mög lich (S. 5 f.).</w:t>
      </w:r>
    </w:p>
    <w:p>
      <w:r>
        <w:t>Der Beschwerdeführer macht e geltend, er sei körperlich fragil ( Urk. 1 S. 7 , Urk. 13 S. 4 ). Inwiefern ihm jedoch die seitens der Beschwerdegegnerin ausgewählten Ar beitsplätze als Qualitätskontrolleur (DAP-Nr. 9969), Apparatemonteur (DAP-Nr. 344715), Mon tagearbeiter (DAP-Nr. 11305), Produktionsmitarbeiter (DAP-Nr. 8321) sowie als Prüfer (DAP-Nr. 10047) aus körperlicher Sicht nicht zumutbar sein sollen, ist weder ersichtlich, noch wird dies weiter substanziiert . So ist den einzelnen Profilen ( Urk. 9/262 S. 7 ff.) zu entnehmen, dass die Tätigkeiten alle samt maximal mittelschwer sind und im Wechsel zwischen sitzend, ste hend und gehend ausgeübt werden , wobei an vier von fünf Stellen frei zwischen Sitzen und Stehen gewählt werden kann . Treppen und Leitern müssen an keinem der Ar beitsplätze bestiegen werden, sodann wird auch kein Gehen auf unebenem Ge lände vorausgesetzt. Die Gehstrecke beträgt weiter maximal 50 Meter und ein Knien oder Kniebeugen sind bei keiner der Tätigkeiten erforderlich.</w:t>
      </w:r>
    </w:p>
    <w:p>
      <w:r>
        <w:t>Die psychi schen Beschwerden des Beschwerdeführers ( Urk. 1 S. 7, Urk. 13 S. 4)</w:t>
      </w:r>
    </w:p>
    <w:p>
      <w:r>
        <w:t>sind sodann unbestrittenermassen nicht unfallkausal ( Urk. 2 S. 14) und können daher nicht in die Beurteilung mit einbezogen werden.</w:t>
      </w:r>
    </w:p>
    <w:p>
      <w:r>
        <w:t>Berufliche Voraussetzungen bestehen keine ( Urk. 9/262 S. 7 ff.) . Dass der Be schwerdeführer ungelernt ist ( Urk. 1 S. 7 , Urk. 13 S. 4 ) , schadet damit nicht wei ter. Die sprachliche Einschränkung respektive Unbeholfenheit und das Alter ( Urk. 1 S. 7) sind schliesslich invaliditätsfremde Faktor en , die vorliegend nicht berücksichtigt werden können . In diesem Zusammenhang ist im Übrigen insbe sondere darauf hinzuweisen, dass auf dem Arbeitsmarkt - vor allem</w:t>
      </w:r>
    </w:p>
    <w:p>
      <w:r>
        <w:t>bei mit den herangezogenen DAP-Stellen vergleichbaren Stellen - unzählige sprachlich we nig versierte Personen arbeiten. Hilfsarbeiten werden auf dem massgeblichen hy pothetischen ausgeglichenen Arbeitsmarkt sodann grundsätzlich altersunabhän gig nachgefragt ( Urteil des Bundesgerichts 8C_223/2007 vom 2. November 2007 E. 6.2.2). Kei ne der ausgewählten DAP-Arbeitsplätze verlangt schliesslich admi nistrative Fähigkeiten ( Urk. 9/262 S. 7 ff.) . Inwiefern die seitens der Beschwerde gegnerin ausgewählten DAP-Stellen somit nicht zumutbar sein sollen , ist nicht ersichtlich. Merkmale, die ein Abweichen vom Durchschnittslohn rechtfertigen würden ( Urk. 1 S. 8), liegen nach dem Dargelegten nicht vor. Auf der zusammen fassenden Darstellung der durch die Beschwerdegegnerin erhobenen DAP-Zahlen (Urk. 9/ 262 S. 1 ) werden schliesslich die Minimal-, Maximal- sowie Durch schnitt slöhne der fünf ausgewählten DAP -Stellen einzeln und im Total aller dem Profil entsprechenden fünf Suchresultate gegenübergestellt. Auf derselben Zu sammenfassung finden sich Angaben über die Gesamtzahl der aufgrund der ge gebenen Behinderung in Frage kommenden dokumentierten Arbeitsplätze ( 141 ), über den Minimal- und den Maximallohn sowie über den Durchschnitt slohn der dem Behinderungsprofil entsprechenden verwendeten Gruppe. Mit diesen Anga ben wurden die höchstrichterlichen Anforderungen an auf die DAP</w:t>
      </w:r>
    </w:p>
    <w:p>
      <w:r>
        <w:t>gestützte Ein kommensvergleiche erfüllt.</w:t>
      </w:r>
    </w:p>
    <w:p>
      <w:r>
        <w:t>D as durch die Beschwerdegegnerin mittels DAP er mittelte Invalideneinkommen in der Höhe von Fr. 64'214.-- ( Urk. 2 S. 21 ) ist da mit nicht zu beanstanden .</w:t>
      </w:r>
    </w:p>
    <w:p>
      <w:r>
        <w:t>B ei einem (unbestritten gebliebenen) Valideneinkom men in der Höhe von Fr. 119'237.-- ( Urk. 2 S. 21)</w:t>
      </w:r>
    </w:p>
    <w:p>
      <w:r>
        <w:t>ist</w:t>
      </w:r>
    </w:p>
    <w:p>
      <w:r>
        <w:t>der</w:t>
      </w:r>
    </w:p>
    <w:p>
      <w:r>
        <w:t>ermittelte Invaliditäts grad von 46 % damit zu bestätigen.</w:t>
      </w:r>
    </w:p>
    <w:p>
      <w:r>
        <w:rPr>
          <w:b/>
        </w:rPr>
        <w:t>E. 2.3</w:t>
      </w:r>
    </w:p>
    <w:p>
      <w:r>
        <w:t>Mit Replik vom 19. Januar 2017 ( Urk. 13) hielt der Beschwerdeführer vollum fänglich an den beschwerdeweise gestellten Anträgen fest. Die Beschwerdegeg nerin bestätigte</w:t>
      </w:r>
    </w:p>
    <w:p>
      <w:r>
        <w:t>ihrerseits mit Duplik vom 3. März 2017 ( Urk. 18) ein vollumfäng liches Festhalten am gestellten Antrag , was dem Beschwerdeführer am 6. März 2017 ( Urk. 19) zur Kenntnis gebracht wurde. Das Gericht zieht in Erwägung: 1.</w:t>
      </w:r>
    </w:p>
    <w:p>
      <w:r>
        <w:rPr>
          <w:b/>
        </w:rPr>
        <w:t>E. 2.3.1</w:t>
      </w:r>
    </w:p>
    <w:p>
      <w:r>
        <w:t>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 tenvergütungen zu übernehmen, worunter auch die Heilbehandlungskosten nach Art. 10 UVG fallen (Urteil des Bundesgerichts 8C_637/20 13 vom 11. März 2014 E. 2.3.2).</w:t>
      </w:r>
    </w:p>
    <w:p>
      <w:r>
        <w:rPr>
          <w:b/>
        </w:rPr>
        <w:t>E. 7</w:t>
      </w:r>
    </w:p>
    <w:p>
      <w:r>
        <w:t>. 3 .2</w:t>
      </w:r>
    </w:p>
    <w:p>
      <w:r>
        <w:t>Nach der kreisärztlichen Abschlussuntersuchung des Beschwerdeführers vom 27. Mai 2015 ( Urk. 9/253) nahm Dr. A.___ zur Frage des Integritätsschadens im Zusammenhang mit de n Kniebeschwerden rechts Stellung. Er führte aus, es finde sich eine deutliche Diskrepanz zwischen bildgebend objektivierbaren Befunden und den anlässlich der Untersu c hungen demonstrierten Befunden. Bezüglich des rechten Knies liege sicherlich auch eine Überlagerung aufgrund der psychischen Situation vor, so dass für die Zumutbarke i tsbeurteilung im Wesentlichen die bild gebend objektivierbaren Befunde massgebend s eien. Wie in der aktuell st en Mag netresonanztomographie (MRI) vom April 2015 dokumentiert, zeige sich lediglich eine leichte Pangonarthrose bei stationären, unveränderten Knorpelläsionen ge genüber den Voruntersuchungen. Meniskusrisse seien keine nachgewiesen. Bei bereits vor dem Unfall präexistenten und bisher stationären nur leichten arthro tischen Veränderungen im rechten Knie werde die Erheblichkeitsgrenze für eine Integritätsentschädigung aktuell nicht erreicht. Sollten die arthrotischen Verän derungen massiv zunehmen, müsste jedoch gegebenenfalls eine Reevaluation er folgen (S. 5 f.). 7.3.3</w:t>
      </w:r>
    </w:p>
    <w:p>
      <w:r>
        <w:t>A nlässlich einer MRI -Untersuchung des rechten Knies vom</w:t>
      </w:r>
    </w:p>
    <w:p>
      <w:r>
        <w:rPr>
          <w:b/>
        </w:rPr>
        <w:t>E. 9</w:t>
      </w:r>
    </w:p>
    <w:p>
      <w:r>
        <w:t>. Juli 2012 ( Urk. 9/90) wurden eine mässige ,</w:t>
      </w:r>
    </w:p>
    <w:p>
      <w:r>
        <w:t>medial betonte Gonarthrose, am medialen Femurkondylus der Verdacht auf eine zusätzliche frische Knorpelschädigung so wie</w:t>
      </w:r>
    </w:p>
    <w:p>
      <w:r>
        <w:t>ein horizontaler Riss im Innenmeniskushinterhorn entdeckt . Aufgrund dieser Bildgebung schloss die Orthopädie E.___ am 17. September 2012 ( Urk. 9/16) auf eine beginnende mediale Gonarthrose bei wahrscheinlich zusätzlich frischer Knor p el- und Meniskusläsion nach dem Unfall vom 29. Juni 2012 ( S. 2).</w:t>
      </w:r>
    </w:p>
    <w:p>
      <w:r>
        <w:t>Am 25. März 2013 wurde das rechte Knie operiert (Kniearthroskopie rechts, me diale Teilmeniskektomie [ Hinterhorn ], Knorpeldébridement lat e raler Femurkon dylus und Trochlea , Urk. 9/69).</w:t>
      </w:r>
    </w:p>
    <w:p>
      <w:r>
        <w:t>Im Rahmen einer MRI-Bildgebung vom 7. Januar 2014 ( Urk. 9/142) wurde ein Status nach medialer Teilmeniskektomie mit Extrusion und Destruktion des Rest-Meniskus festgehalten. Es bestünden leicht progrediente Gelenksknorpeldefekte sowie ein geringer Gelenkserguss. Weiter wurde wenig Knochenmarksödem late ralseitig i n der proximalen Tibiadiaphyse (differentialdiagnostisch Stressreaktion) festgestellt .</w:t>
      </w:r>
    </w:p>
    <w:p>
      <w:r>
        <w:t>Bei einer bildgebenden Untersuchung des rechten Knies vom 1 4. April 2015 ( Urk. 9/238) wurde im Vergleich zur Voruntersuchung vom 7. Januar 2014</w:t>
      </w:r>
    </w:p>
    <w:p>
      <w:r>
        <w:t>Fol gendes festgehalten: «Stationäre Substanzdefekte des Hinterhornes sowie der Pars intermed ia des medialen Meniskus bei St. n . Teilresektion, aktuell ohne abgr enz bare Meniskusrisse. Stat i onär[ er ] Knorpeldefekt in der Trochlea</w:t>
      </w:r>
    </w:p>
    <w:p>
      <w:r>
        <w:t>femoris</w:t>
      </w:r>
    </w:p>
    <w:p>
      <w:r>
        <w:t>( bei St . n .</w:t>
      </w:r>
    </w:p>
    <w:p>
      <w:r>
        <w:t>D é bridement ) mit neu geringem subchondralem Ödem in der lateralen Facette. Stationäre oberflächliche und tiefe Knorpeldefekte am</w:t>
      </w:r>
    </w:p>
    <w:p>
      <w:r>
        <w:t>Patelladom . Unveränderter St . n .</w:t>
      </w:r>
    </w:p>
    <w:p>
      <w:r>
        <w:t>Knorpeld é bridement am lateralen Femurkondylus mit Knorpelirregularitä ten. Stationäre leichte Pangonarthrose » ( S. 4 ). Die behandelnden Ärzte der Ortho pädie E.___</w:t>
      </w:r>
    </w:p>
    <w:p>
      <w:r>
        <w:t>schlossen am 15. April 2015 auf eine beginnende Gonarthrose so wie eine gewisse muskuläre Dysbalance ( Urk. 9/243 S. 2 ). 7.3.4</w:t>
      </w:r>
    </w:p>
    <w:p>
      <w:r>
        <w:t>Mit Blick auf die dargelegte medizinische Aktenlage</w:t>
      </w:r>
    </w:p>
    <w:p>
      <w:r>
        <w:t>erscheint die Beurteilung von Dr. A.___ vom 27. Mai 2015 (E. 7.3.2) vollumfänglich nachvollziehbar. So lag bereits unmittelbar im Anschluss an das Unfallereignis vom Juni 2012</w:t>
      </w:r>
    </w:p>
    <w:p>
      <w:r>
        <w:t>gemäss Bildgebung vom Juli 2012 eine beginnende mediale Gonarthrose vor , für welche die Beschwerdegegnerin nicht leistungspflichtig ist, bei zusätzlich durch das Un fallereignis hervorgerufener Knorpel- und Meniskusläsion. Auch in ihrem B ericht vom 15. April 2015 schloss die Orthopädie E.___ auf eine beginnende Gonarth rose, wobei die Degenerationen leicht progredient erschienen im Vergleich zur Bildgebung im Jahre 201 2. Bei leichten arthrotischen Veränderungen ist gemäss Suva-Tabelle 5, Integritätsentschädigung gemäss UVG, keine Entschädigung ge schuldet (S. 2). Auf die demonstrierten Bewegungsdefizite kann gemäss kreisärzt licher Beurteilung infolge psychogener Überlagerung nicht abgestellt werden. Die Verneinung des Anspruchs auf eine Integritätsentschädigung ist damit nicht zu beanstanden.</w:t>
      </w:r>
    </w:p>
    <w:p>
      <w:r>
        <w:t>Soweit der Beschwerdeführer darauf hinwe i st, dass er sich heute nur noch mit Stock fortbewegen kann, während er früher auf dem Bau in schwerer Tätigkeit als Gipser voll arbeitsfähig gewesen sei ( Urk. 1 S. 12, Urk.</w:t>
      </w:r>
    </w:p>
    <w:p>
      <w:r>
        <w:rPr>
          <w:b/>
        </w:rPr>
        <w:t>E. 13</w:t>
      </w:r>
    </w:p>
    <w:p>
      <w:r>
        <w:t>S. 4 f.), ist nicht ersichtlich, was er hieraus zu seinen Gunsten ableiten möchte. So ist für die Frage der Gewährung einer Integritätsentschädigung die objektivierte medizinische Be fundlage massgebend. Vorliegend ist aufgrund dieser Befundlage auf eine leichte ( Pangon -)Arthrose zu schliessen, die - wie soeben dargelegt - keinen zu entschä digenden Integritätsschaden darstellt. Es bleibt diesbezüglich somit beim Ent scheid der Beschwerdegegnerin. 8 .</w:t>
      </w:r>
    </w:p>
    <w:p>
      <w:r>
        <w:t>8 . 1</w:t>
      </w:r>
    </w:p>
    <w:p>
      <w:r>
        <w:t>Schliesslich bleibt zu prüfen, ob die Beschwerdegegnerin hinsichtlich des Un fallereignisses vom 20. Oktober 2015 zu Recht vom Erreichen des Status quo sine per 3. April 2016 ausgegangen ist ( Urk. 2 S. 8 ff. ). 8 .2</w:t>
      </w:r>
    </w:p>
    <w:p>
      <w:r>
        <w:t>Gemäss Schadenmeldung vom 4. November 2015 ( Urk. 10/ 5 ) hatte der Beschwer deführer am 20. Oktober 2015 einen Treppensturz erlitten . Verletzungen wurden an Rücken, Hüften und Kopf angegeben. Im Arztzeugnis UVG vom 15. Mai 2016 ( Urk. 10/33) wurde der Unfallhergang dahingehend beschrieben, dass der Be schwerdeführer beim treppab Gehen zu Hause einen Schwindelanfall erlitten habe , wobei es zu einem Fehltritt oder Ausrutscher auf der Treppe gekommen sei. Der Beschwerdeführer sei vor allem auf das Gesäss gestürzt und dann auf dem Rücken noch einige Treppenstufen hinuntergerutscht. Zudem habe er den Kopf rechts an der Wand angeschlagen. Seither bestünden starke Schmerzen lumbal sowie Kopfschmerzen rechts. 8 . 3</w:t>
      </w:r>
    </w:p>
    <w:p>
      <w:r>
        <w:t>Die medizinische Aktenlage im Zusammenhang mit dem Unfallereignis vom 20. Oktober 2015 präsentiert sich wie folgt: 8.3.1</w:t>
      </w:r>
    </w:p>
    <w:p>
      <w:r>
        <w:t>Im Bericht über ein MRI der LWS vom 4. November 2015 ( Urk. 10/2) wurden folgende Befunde festgehalten: «Leichte Spondylarthrosen L2/L3 bis L5/S 1. Chondrose L4/L5 und Osteochondrose mit Modic II Veränderungen L5/S1 ohne signifikante Kompressionen. Nebenbefunde wie beschrieben». 8.3.2</w:t>
      </w:r>
    </w:p>
    <w:p>
      <w:r>
        <w:t>Im Austrittsberic ht der F.___ vom 9. März 2016 ( Urk. 10/36 S. 9 ff.) wurden nach stationärem Aufent halt des Beschwerdeführers vom 25. Januar 2016 bis 15. Februar 2016 aus psy chiatrischer Sicht sonstige rezidivierende depressive Störungen diagnostiziert (S. 1). 8.3.3</w:t>
      </w:r>
    </w:p>
    <w:p>
      <w:r>
        <w:t>Am 3. April 2016 teilte der behandelnde Psychiater der Beschwerdegegnerin mit, dass sich der Zustand des Beschwerdeführer s unlängst verschlechtert habe und zwar von Seiten der Epilepsie. Der Beschwerdeführer sei zur stationären Behand lung in der Epilepsieklinik angemeldet worden. Die aktuelle Situation werde von den neurologischen Störungen beherrscht. Eine psychiatrische Beurteil u ng s tehe momentan an zweiter Stelle ( Urk. 10/20 S. 1). 8.3.4</w:t>
      </w:r>
    </w:p>
    <w:p>
      <w:r>
        <w:t>Im definitiven Austrittsbericht der G.___ vom 26. April 2016 ( Urk. 10/26 S. 1 ff.) , wo sich der Beschwerdeführer vom 4. bis am 21. April 2016 in stationä rer Behandlung befunden hatte, wurde n eine unklare Bewegungsstörung mit Armtremor und Minderbeweglichkeit der linken Körperseite (Erstdia gnose im April 2016), Ätiologie am ehesten funktionell, differentialdiagnostisch bei AVM Malformation kortikal präzentral rechts mit massiver funktioneller Überlagerung, ein hochgradiger Verdacht auf eine symptomatische partielle Epilepsie mit rezidi vierenden komplex-partiellen Anfällen bei AVM Malformation kortikal prä zentral lateral rechts (Status nach Bestrahlungs-Therapie [ Cyberknife am 19. De zember 2012], letzter epileptischer Anfall am 31. Januar 2016 während der Hos pitalisation im F.___ ), ein c hronisches Schmerzsyndrom differentialdiagnostisch somatoforme Schmerzstörung mit/bei Kopfschmerzen, lumbospondylogenem Schmerzsyndrom, chronischen Knieschmerzen rechts (Status nach Kniedistorsi onstrauma vom 29. Juni 2016, a ktenanamnestisch beginnende mediale Gon arthrose), eine depressive Störung mit anfallsphobischer und hypochondrischer Komponente sowie ein</w:t>
      </w:r>
    </w:p>
    <w:p>
      <w:r>
        <w:t>Impingement</w:t>
      </w:r>
    </w:p>
    <w:p>
      <w:r>
        <w:t>der Schulter links bei Supraspinatussehnen reizung</w:t>
      </w:r>
    </w:p>
    <w:p>
      <w:r>
        <w:t>diagnostiziert (S. 1). Betreffend die Schmerzproblematik wurde festgehal ten, in Zusammenschau von Befundkonstellation und Schmerzpräsentation sei beim vorlie g enden chronischen Schmerzsyndrom differentialdiagnostisch eine (gegebenenfalls zusätzliche) somatoforme Schmerzstörung in Betracht zu ziehen. Es wurde eine stationäre, explizit psychosomatisch orientierte Behandlung emp fohlen (S. 2). 8.3.5</w:t>
      </w:r>
    </w:p>
    <w:p>
      <w:r>
        <w:t>Im Arztzeugnis UVG vom 15. Mai 2016 betreffend die Erstbehandlung des Be schwerdeführers vom 30. Oktober 2015 ( Urk. 10/33) diagnostizierte der Hausarzt des Beschwerdeführers eine LWS-Beckenkontusion rechtsbetont mit reaktivem Lumbovertebralsyndrom sowie eine Kopfkontu s ion rechts mit wahrs c h einlich HWS -Distorsio n und reaktivem Zervikalsyndrom . Es lägen eine Dolenz am Kopf rechts vor (keine sichtbare Prellmarke) sowie starke lumbale Schmerzen (L5 &gt; L1).</w:t>
      </w:r>
    </w:p>
    <w:p>
      <w:r>
        <w:t>D er Beschwerdefüh r er könne sich nur mühsam und unvollständig aufrichten. Die Paravertebralmuskulatur</w:t>
      </w:r>
    </w:p>
    <w:p>
      <w:r>
        <w:t>t horakolumbal rechts sei dolent</w:t>
      </w:r>
    </w:p>
    <w:p>
      <w:r>
        <w:t>und verspannt, ebenso die Be ck enmuskulatur re cht s mit Parästhesien im rec h ten Bein bis GZ. Das MRI der LWS vom 4. November 2015 habe keine Fraktur und keine Diskushernie ge zeigt, aber eine Spondylarthrose L2-S1 sowie eine Osteochondrose L4/ 5. Seit dem 20. Oktober 2015 liege eine 100%ige Arbeitsunfähigkeit vor. 8.3.6</w:t>
      </w:r>
    </w:p>
    <w:p>
      <w:r>
        <w:t>Der behandelnde Psychiater diagnostizierte im Arztzeugnis UVG vom 18. Mai 2016</w:t>
      </w:r>
    </w:p>
    <w:p>
      <w:r>
        <w:t>( Urk. 10/36 S. 2 ) eine depressive Episode schweren Grades sowie eine gene ralisierte Angst- und Panikstörung. Er führte aus, der Unfall habe zu einer mas siven Verschlechterung der psych ischen Symptomatik geführt. Seit dem 20. Ok tober 2015 bestehe eine 100%ige Arbeitsunfähigkeit. 8.3.7</w:t>
      </w:r>
    </w:p>
    <w:p>
      <w:r>
        <w:t>Kreisarzt Dr. A.___ hielt am 17. Juni 2016 ( Urk. 10/40) fest, es lägen keine struk turelle n Läsionen vor , die mit überwiegender Wahrsch e i nlichkeit auf das Ereignis vom 20. Oktober 2015 zurückzuführen seien. Es bestünden degenerative Verän derungen im Sinne eines krankheitsbedingten Vorzustandes. Nach allgemeiner Erfahrung sei nach Wochen bis wenigen Monat en der Status quo sine vel</w:t>
      </w:r>
    </w:p>
    <w:p>
      <w:r>
        <w:t>ante erreicht.</w:t>
      </w:r>
    </w:p>
    <w:p>
      <w:r>
        <w:t>Am 21. Juni 2016 ergänzte der Kreisarzt , der Status quo sine sei spätestens zum Eintritt in die G.___ anzunehmen . Dieser Aufenthalt habe zur Ab k l ärung gedient, ob ein M. Parkinson vorliege. Eine genauere Angabe könne aufgrund der spärlichen Verlaufs-Dokumentation von somatischer Seite nicht gemacht werden ( Urk. 10/41).</w:t>
      </w:r>
    </w:p>
    <w:p>
      <w:r>
        <w:t>In seiner Aktenbeurteilung vom 26. August 2016 ( Urk. 10/59) kam Dr. A.___ zum Schluss , aus traumatologisc h er /somatischer Sicht habe der Besc h werdefüh r er beim angegebenen Sturz vom 20. Oktober 2015 lediglich Kontusionen bagatellä rer Art erlitten - ohne unfallbedingte strukturelle Läsion und ohne richtungsge bende Verschlimmerung des vorbestehenden degenerativen Zus tandes - welche spätestens zum E intritt in die G.___ nicht mehr behandlungsbedürftig ge wesen seien. Da nach allgemeiner Erfahrung Kontusionen innerhalb von Wochen bis wenigen Monaten ausheil t en, spreche auch diese Erfahrungstatsache nicht dagegen, den Status quo sine zum Eintritt in die G.___ anzunehmen (S. 6). 8 . 4</w:t>
      </w:r>
    </w:p>
    <w:p>
      <w:r>
        <w:t>8 .4.1</w:t>
      </w:r>
    </w:p>
    <w:p>
      <w:r>
        <w:t>Auch den Berichten und Gutachten versicherungsinterner Ärzte und Ärztinnen kommt Beweiswert zu. Soll jedoch ein Versicherungsfall ausschliesslich gestützt auf versicherungsintern e Beurteilungen entschieden werden, so sind an die Be weiswürdigung strenge Anforderungen zu stellen: bestehen auch nur geringe</w:t>
      </w:r>
    </w:p>
    <w:p>
      <w:r>
        <w:t>Zweifel an der Zuverlässigkeit und Schlüssigkeit der ärztlichen Feststellungen, sind ergänzende Abklärungen vorzunehmen (BGE 125 V 351 E. b/ ee , 122 V 162 E. 1d).</w:t>
      </w:r>
    </w:p>
    <w:p>
      <w:r>
        <w:t>Ein reines Aktengutachten bzw. eine reine Aktenbeurteilung ist nicht an sich schon unzuverlässig. Entscheidend ist, ob genügend Unterlagen aufgrund anderer persönlicher Untersuchungen vorliegen, die ein vollständiges Bild über Anam nese, Verlauf und gegenwärtigen Status ergeben. Der medizinische Sachverstän dige muss sich insgesamt aufgrund der vorhandenen Unterlagen ein lückenloses Bild machen können (Urteile des Bundesgerichts 8C_889/2009 vom 9. April 2009 E. 3.3.1 und U 224/06 vom 1. November 2007 E. 3.5; je mit Hinweisen). 8 . 4.2</w:t>
      </w:r>
    </w:p>
    <w:p>
      <w:r>
        <w:t>Dr. A.___ nahm seine Beurteilung ( Urk. 10/59) in Kenntnis der wesentlichen, lü ckenlos vorliegenden Aktenlage vor (S. 1 ff.) . Eine persönliche Untersuchung des Beschwerdeführers erübrigte sich damit ( E. 8 .4.1 ) . Dem Beschwerdeführer ist zwar insoweit beizupflichten, dass eine allgemeine Erfahrungsregel für sich allein ge nommen nicht geeignet ist, den erforderlichen Nachweis für das Dahinfallen jeder kausalen Bedeutung des Unfalls zu erbringen. Die Geltung einer solchen abstrak ten Vermutung im konkreten Fall muss anhand der einzelnen Umstände nach vollziehbar dargetan sein ( so etwa bereits Urteil des damaligen Eidgenössischen Versicherungsgerichts U 8/05 vom 12. April 2005 E. 4.2 ; vgl. Urk. 1 S. 10 f. ). Der</w:t>
      </w:r>
    </w:p>
    <w:p>
      <w:r>
        <w:t>Kreis arzt stütz te sich jedoch nicht alleine auf eine Erfahrungstatsache, sondern konnte diese auch aufgrund der medizinischen Aktenlage für den vorliegenden Fall plausibilisieren : So führte er aus, anlässlich des MRI der LWS vom 4. No vember 2015 hätten sich lediglich degenerative Veränderungen ohne jegliche un fallbedingte strukturelle Läsion gezeigt ( Urk. 10/59 S. 5) . Diese Beurteilung stimmt mit derj enigen des Hausarztes im Arztzeugnis UVG vom 15. Mai 2016 ( E. 8 .3 ) überein, der beschrieb, das MRI der LWS vom 4. November 2015 habe keine Fraktur und keine Diskushernie gezeigt, jedoch eine Spondylarthrose L2-S1 sowie eine Osteochondrose L4/ 5. Der Kreisarzt verglich die aktuellen bildge benden Befunde an der LWS sodann mit den Vorbefunden aus dem MRI vom 29. Oktober 2013 ( Urk. 9/141) und führte diesbezüglich aus, die degenerativen Verände r ungen hätten sich im Vergleich nicht wesentlich verstärkt ( Urk. 10/59 S. 5) . Das Vorliegen eines Sturzes bagatellären Charakters vermochte er sodann auch damit zu plausibilisieren, dass beim MRI der LWS vom November 2015 die Weichteile unauffällig waren . Weiter führte er aus, dass es extrem unwahrschein lich sei, dass es beim Anschlagen des Kopfes zu einer HWS-Distorsion gekommen sein soll, da noch nicht mal eine Prellmarke am Schädel zu sehen gewesen sei. Somit könne das Anschlagen des Schädels nicht sehr stark erfolgt sein und es sei damit auch nicht zu einer nennenswerten Distorsion der HWS gekommen ( Urk. 10/59 S. 5).</w:t>
      </w:r>
    </w:p>
    <w:p>
      <w:r>
        <w:t>Auch dieser Beurteilung ist mit Blick auf die medizinische Ak tenlage - insbesondere das Arztzeugnis UVG des Hausarztes vom 15. Mai 2016 ( E. 8 .3) - zu folgen, nachdem der Hausarzt anlässlich der Erstuntersuchung keine Prellmarken am Kopf feststellen konnte.</w:t>
      </w:r>
    </w:p>
    <w:p>
      <w:r>
        <w:t>Aus dem Dargelegten wird ersichtlich, dass Dr. A.___ das Erreichen des Status quo sine mittels Bezugnahme zur konkreten medizinischen Aktenlage in nach vollziehbarer Weise begründe te . Es handelt sich damit nicht um reine Spekulation des Kreisarztes. Weit ere Abklärungen erübrigten sich , vielmehr durfte d ie Be schwerdegegnerin davon auszugehen, dass das Ereignis vom 20. Oktober 2015 nur zu einer vorübergehenden Verschlimmerung eines krankhaften Vorzustands geführt hat und nicht über anfangs April 2016 hinaus für die weiterhin anhal tenden ( Urk. 1 S. 10) lumbalen sowie Kopfbeschwerden verantwortlich war.</w:t>
      </w:r>
    </w:p>
    <w:p>
      <w:r>
        <w:t>Es ist aufgrund der kreisärztlichen Beurteilung darauf zu schliessen, dass die darüber hinaus geklagten Beschwerden , zumindest überwiegend wahrscheinlich , früher oder später auch ohne das Unfallereignis vom 20. Oktober 2015 aufgetreten wä ren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