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UV.2016.00233 vom 1. März 2019</w:t>
      </w:r>
    </w:p>
    <w:p>
      <w:r>
        <w:t>ZH Sozialversicherungsgericht, 2019-03-01, DE</w:t>
      </w:r>
    </w:p>
    <w:p>
      <w:r>
        <w:rPr>
          <w:b/>
        </w:rPr>
        <w:t xml:space="preserve">Quelle: </w:t>
      </w:r>
      <w:r>
        <w:t>https://mcp.opencaselaw.ch/entscheid/zh_sozialversicherungsgericht_UV.2016.00233</w:t>
      </w:r>
    </w:p>
    <w:p>
      <w:r>
        <w:t>FR: ZH_SOZIALVERSICHERUNGSGERICHT UV.2016.00233 du 1 mars 2019</w:t>
      </w:r>
    </w:p>
    <w:p>
      <w:r>
        <w:t>IT: ZH_SOZIALVERSICHERUNGSGERICHT UV.2016.00233 del 1 marzo 2019</w:t>
      </w:r>
    </w:p>
    <w:p>
      <w:pPr>
        <w:pStyle w:val="Heading2"/>
      </w:pPr>
      <w:r>
        <w:t>Erwägungen</w:t>
      </w:r>
    </w:p>
    <w:p>
      <w:r>
        <w:rPr>
          <w:b/>
        </w:rPr>
        <w:t>E. 1.1</w:t>
      </w:r>
    </w:p>
    <w:p>
      <w:r>
        <w:t>Im verwaltungsgerichtlichen Beschwerdeverfahren sind grundsätzlich nur Recht 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1.1.2</w:t>
      </w:r>
    </w:p>
    <w:p>
      <w:r>
        <w:t>Die medizinische Erstversorgung nach dem letztgenannten Ereignis fand in der Universitä tsklinik Z.___ statt (Urk. 8 /G1). Es wurde eine Kontusion des obe ren Sprunggelenks rechts mit Re - Traumatisierung bei Restbeschwerden am ventralen oberen Sprunggelenk bei Status nach OSG-Arthroskopie rechts und Abtragung des Bassett -Ligaments am 14. Oktober 20 09 bei traumatisiertem lateralen Band apparat (mit Verdacht auf Rezidiv-Instabilität OSG rechts) und bei Status nach modifiziertem lateralem Brostroem rechts und intraoperativer Prüfung des Liga mentum deltoideum rechts vom 22. Febr uar 2008 diagnostiziert (Urk. 8 /M4). In der Folge wurde die Versicherte weiter in der Universitätsklinik Z.___ behandelt (vgl. Urk. 8 /M2-M7 sowie Urk . 8 /M9-M13). Am 3. Dezember 2010 nahm der be ra tende Arzt der Unfallversicherung Stadt Zürich, Dr. med. A.___ , zu den Gesund heits - beeinträchtigungen der Versicherten am oberen Sprun ggelenk rechts Stellung (Urk. 8 /M8).</w:t>
      </w:r>
    </w:p>
    <w:p>
      <w:r>
        <w:rPr>
          <w:b/>
        </w:rPr>
        <w:t>E. 1.1.3</w:t>
      </w:r>
    </w:p>
    <w:p>
      <w:r>
        <w:t>Mit E-Mail vom 16. Dezember 201 0 (Urk. 8 /G14) teilte die Unfallversicherung Stadt Zürich der Versicherten mit, dass sie für die an der Universitätsklinik Z.___ geplante Operation vom 20. Dezember 2010 mangels einer Leistungs pflicht keine Kostengutsprache erteile. Man werde in nächster Zeit eine ent spre chende Verfü gung erlassen.</w:t>
      </w:r>
    </w:p>
    <w:p>
      <w:r>
        <w:t>Mit Verfügun g vom 16. Dezember 2010 (Urk. 8 /G15) stellte die Unfallver siche rung Stadt Zürich ihre Leistungen per 30. November 2010 ein. Zur Begründung führte sie aus, dass der Unfall vom 5. August 2010 höchstens für eine beschränkte Zeit für die vorhandenen Beschwerden verantwortlich gewesen sei (vorüber gehende, nicht richtungsgebende Verschlimmerung des Vorzustandes). Nach dem 30. November 2010 könnten die geklagten Gesundheitsbeeinträchtigungen nicht mehr mit überwiegender Wahrscheinlichkeit auf das Unfallereignis vom 5. August 2010 zurückgeführt werden.</w:t>
      </w:r>
    </w:p>
    <w:p>
      <w:r>
        <w:t>Die dagegen erhobene Einsprache der Versicherten vom 4. Januar</w:t>
      </w:r>
    </w:p>
    <w:p>
      <w:r>
        <w:t>2011 (Urk. 10/ J1) wies die Unfallversicherung Stadt Zürich mit Ents cheid vom 16. März 2011 (Urk. 8 /J6) ab.</w:t>
      </w:r>
    </w:p>
    <w:p>
      <w:r>
        <w:rPr>
          <w:b/>
        </w:rPr>
        <w:t>E. 1.1.4</w:t>
      </w:r>
    </w:p>
    <w:p>
      <w:r>
        <w:t>Auf die gegen den genannten Einspracheentscheid von X.___ erhobene Beschwerde trat das Sozialversicherungsgericht mit Verfügung vom 6. Juni 2011 nicht ein (Prozess Nr. UV.2011.00117) . Das Bundesgericht hiess in der Folge die Beschwerde in öffentlich-rechtlichen Angelegenheiten mit Urteil 8C_582/2011 vom 20. Dezember 2011 (Urk. 8/J11) gut , soweit darauf eingetreten wurde, und wies die Sache an da s Sozialversicherungsgericht zurück (vgl. zum Ganzen Urk. 8/J19 S. 3 Ziff. 2.1).</w:t>
      </w:r>
    </w:p>
    <w:p>
      <w:r>
        <w:rPr>
          <w:b/>
        </w:rPr>
        <w:t>E. 1.1.5</w:t>
      </w:r>
    </w:p>
    <w:p>
      <w:r>
        <w:t>Schliesslich hiess das Sozialversicherungsgericht die Beschwerde von X.___</w:t>
      </w:r>
    </w:p>
    <w:p>
      <w:r>
        <w:t>mit Urteil vom 26. September 2013 ( Prozess Nr. UV.2012.00005 [ Urk. 8/J19 ] ) in dem Sinne gut, dass der Einspracheentscheid vom 16. März 2011 aufgehoben und die Sache an die Unfallversicherung Stadt Zürich zurückgewiesen wurde, damit sie ein versicherungsunabhängiges Gutachten einhole und hernach über den Leistungsanspruch ab Ende November 2010 neu verfüge.</w:t>
      </w:r>
    </w:p>
    <w:p>
      <w:r>
        <w:rPr>
          <w:b/>
        </w:rPr>
        <w:t>E. 1.2</w:t>
      </w:r>
    </w:p>
    <w:p>
      <w:r>
        <w:t>Anfechtungsgegenstand des vorliegenden Beschwerdeverfahrens ist der Einspra che entscheid vom 7. September 2016 (Urk. 2). Mit diesem Entscheid bestätigte die Beschwerdegegnerin die verfügungsweise Einstellung der Versicherungsleis tungen per Ende Januar 2011 mit der Begründung, dass zwischen den danach noch geklagten Gesundheitsbeeinträchtigungen und dem Unfallereignis vom 5. August 2010 kein natürlicher Kausalzusammenhang bestehe. Zudem verneinte die Be schwerdegegnerin ihre</w:t>
      </w:r>
    </w:p>
    <w:p>
      <w:r>
        <w:t>Vorleistungspflicht.</w:t>
      </w:r>
    </w:p>
    <w:p>
      <w:r>
        <w:t>Daraus folgt, dass im vorliegenden Beschwerdeverfahren lediglich darüber zu befinden ist, ob die Beschwerdegegnerin ihre Leistung en zu Recht p er Ende Januar 2011 eingestellt und ob die Beschwerdegegnerin hinsichtlich aller erlitte nen Unfälle (vgl. Sachverhalt Ziff. 1.1.1) beziehungsweise in Bezug auf die wei te ren involvierten Unfallversicherungen ihre Vorleistungspflicht zu Recht ver neint hat .</w:t>
      </w:r>
    </w:p>
    <w:p>
      <w:r>
        <w:t>Soweit die Anträge der Beschwerdeführerin 1 Weiteres betreffen (vgl. etwa Ziff. 3 Abs. 3 sowie Ziff. 4 der Beschwerdeanträge), ist darauf nicht einzutreten . Vor liegend ist namentlich nicht zu thematisieren, ob und gegebenenfalls in welchem Umfang die Beschwerdeführerin 2 und die Beigeladene Leistungen beziehungs weise Vorleistungen betreffend etwaiger Folgen der Unfälle vom 19. Oktober 2007 und 12. April 2009 (vgl. Sachverhalt Ziff. 1.1.1) zu erbringen hab en. Soweit mit den Beschwerden D erartiges beantragt wird, ist darauf nicht einzutreten. Entsprechendes gilt für Fragen in Zusammenhang mit der Höhe des Taggeldes und betreffend Verrechnung. Das wurde im angefochtenen Einspracheentscheid nicht thematisiert. Auf die entsprechenden Beschwerdeanträge ist demzufolge nicht einzutreten.</w:t>
      </w:r>
    </w:p>
    <w:p>
      <w:r>
        <w:rPr>
          <w:b/>
        </w:rPr>
        <w:t>E. 1.3</w:t>
      </w:r>
    </w:p>
    <w:p>
      <w:r>
        <w:t>Beschwerdeweise brachte die Beschwerdeführerin 2 vor (Urk. 20/1), die Beschwer de führerin 1 habe die in der Zeit ab 21. Juli 2011 durchgeführten Behandlungen bei ihr, der Beschwerdeführerin 2, als Rückfall zum Unfall vom 12. April 2009 angemeldet. Das entsprechende Einspracheverfahren sei hängig (S. 4) und die interdisziplinäre Begutachtung im Gange (S. 6). Falls ein kausaler Anteil des dritten Unfalls erstellt sei, dann wäre die Beschwerdegegnerin voll leistungs pflichtig (S. 7-8).</w:t>
      </w:r>
    </w:p>
    <w:p>
      <w:r>
        <w:t>Vorliegend handelt die Beschwerdeführerin 2 als Unfallversicherung eines frühe ren Unfallereignisses. Aus ihren Ausführungen geht ohne Weiteres hervor, dass sie vom Entscheid der Beschwerdegegnerin, mit welchem im Ergebnis auch der Umfang der Leistungspflicht der Beschwerdeführerin 2 beeinflusst wird (vgl. dazu auch nachfolgend E. 2.4 und E. 5.3.4), im Sinne von Art. 59 des Bundesgesetzes über den Allgemeinen Teil des Sozialversicherungsrechts (ATSG) berührt ist. Sie ist daher unbestrittenermassen zur Ergreifung der gleichen Rechtsmittel wie die Versicherte legitimiert (Art. 49 Abs. 4 ATSG; BGE 144 V 29 E. 3 und Urteil des Bundesgerichts 8C_606/2007 vom 27. August 2008 E. 9.2). 2.</w:t>
      </w:r>
    </w:p>
    <w:p>
      <w:r>
        <w:rPr>
          <w:b/>
        </w:rPr>
        <w:t>E. 2</w:t>
      </w:r>
    </w:p>
    <w:p>
      <w:r>
        <w:t>Die Beschwerdegegnerin sei anzuweisen, die Taggelder auf Basis eines versicherten Verdiensts von mindestens Fr. 90'000. (Stand per 2009) festzusetzen und der Beschwerdeführerin nach Massgabe der ärztlich attestierten Arbeitsunfähigkeit im angestammten Beruf als Pflegefachfrau auszurichten. Sie sei zu verpflichten, der Be schwer deführerin die Grundlagen ihrer Abrechnung verständlich und nachvollziehbar darzulegen und zu begründen.</w:t>
      </w:r>
    </w:p>
    <w:p>
      <w:r>
        <w:rPr>
          <w:b/>
        </w:rPr>
        <w:t>E. 2.1</w:t>
      </w:r>
    </w:p>
    <w:p>
      <w:r>
        <w:t>Nach Art. 10 Abs. 1 des Bundesgesetzes über die Unfallversicherung (UVG) hat die versicherte Person Anspruch auf die z weckmässige Behandlung ihrer Un fall 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 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w:t>
      </w:r>
    </w:p>
    <w:p>
      <w:r>
        <w:rPr>
          <w:b/>
        </w:rPr>
        <w:t>E. 2.2</w:t>
      </w:r>
    </w:p>
    <w:p>
      <w:r>
        <w:t>Mit Eingabe vom 18. November 2016 (Urk. 20/1) erhob auch die Visana Be schwerde gegen den Einspracheentscheid der Unfallversicherung Stadt Zürich vom 7. September 2016 mit folgenden Anträgen (S. 2): 1.</w:t>
      </w:r>
    </w:p>
    <w:p>
      <w:r>
        <w:t>Der Einsprache-Entscheid vom 07.09.2016 sowie die dem Entscheid zugrundeliegende Verfügung vom 18.06.2015 seien aufzuheben. 2.</w:t>
      </w:r>
    </w:p>
    <w:p>
      <w:r>
        <w:t>Die Beschwerdegegnerin sei zu verurteilen die Fallführung für die drei Unfälle vom 19.10.2007, 12.04.2009 und 05.08.2010 zu über nehmen und die weitere Abklärung des Umfangs der geschuldeten Leistungen an die Hand zu nehmen. 3.</w:t>
      </w:r>
    </w:p>
    <w:p>
      <w:r>
        <w:t>Die Beschwerdegegnerin sei zu verurteilen die unfallver siche rungs rechtlichen Leistungen für die Unfälle vom 19.10.2007, 12.04.2009 und 05.08.2010 zu erbringen. 4.</w:t>
      </w:r>
    </w:p>
    <w:p>
      <w:r>
        <w:t>Es seien folgende Akten zu edieren: […]</w:t>
      </w:r>
    </w:p>
    <w:p>
      <w:r>
        <w:rPr>
          <w:b/>
        </w:rPr>
        <w:t>E. 2.2.1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2.2.2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 gütungen zu übernehmen, worunter auch die Heilbehandlungskosten nach Art. 10 UVG fallen (Urteil des Bundesgerichts 8C_637/2013 vom 11. März 2014 E. 2.3.2).</w:t>
      </w:r>
    </w:p>
    <w:p>
      <w:r>
        <w:rPr>
          <w:b/>
        </w:rPr>
        <w:t>E. 2.3</w:t>
      </w:r>
    </w:p>
    <w:p>
      <w:r>
        <w:t>Mit Verfügung vom 8. März 2017 (Urk. 21) wurden die beiden genannten Be schwer deverfahren vereinigt, das Gesuch von X.___ betreffend Erlass vorsorglicher Massnahmen respektive Wiederherstellung der aufschiebenden Wirkung der Beschwerde abgewiesen, die Sympany zum Prozess beigeladen und dem Gesuch von X.___ um Bestellung einer unentgeltlichen Rechtsbei ständin stattgegeben.</w:t>
      </w:r>
    </w:p>
    <w:p>
      <w:r>
        <w:t>Am 9. Juni 2017 reichte die Visana das Gutachten der MEDAS E.___</w:t>
      </w:r>
    </w:p>
    <w:p>
      <w:r>
        <w:t>vom 19. Mai 2017 sowie das psychiatrische Teilgutachten von Dr. med. F.___ , Fachärztin FMH für Psychiatrie und Psychotherapie, vom 12. April 2017 zu den Akten (Urk. 27-29). Die Sympany</w:t>
      </w:r>
    </w:p>
    <w:p>
      <w:r>
        <w:t>nahm mit Eingabe vom 26. Juni 2017 ( Urk. 30) zum vorliegenden Verfahren Stellung. Mit Verfügung vom 29. Juni 201</w:t>
      </w:r>
    </w:p>
    <w:p>
      <w:r>
        <w:rPr>
          <w:b/>
        </w:rPr>
        <w:t>E. 2.3.1</w:t>
      </w:r>
    </w:p>
    <w:p>
      <w:r>
        <w:t>Die Leistungspflicht des Unfallversicherers setzt im Weiteren voraus, dass zwischen dem Unfallereignis und dem eingetretenen Schaden ein adäquater Kausalzu 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2.3.3</w:t>
      </w:r>
    </w:p>
    <w:p>
      <w:r>
        <w:t>Für die Beurteilung der Frage, ob ein Unfall nach dem gewöhnlichen Lauf der Dinge und der allgemeinen Lebenserfahrung geeignet ist, eine psychische Gesun 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 nommen wurde: banale beziehungsweise leichte Unfälle einerseits, schwere Unfälle ander seits und schliesslich der dazwischen liegende mittlere Bereich (BGE 115 V 133 E. 6; vgl. auch BGE 134 V 109 E. 6.1, 120 V 352 E. 5b/ aa ; SVR 1999 UV Nr. 10 E. 2).</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 res verneint werden, weil aufgrund der allgemeinen Lebenserfahrung aber auch unter Einbezug unfallmedizinischer Erkenntnisse davon ausgegangen werden darf, dass ein solcher Unfall nicht geeignet ist, einen erheblichen Gesundheits schaden zu verursachen ( BGE</w:t>
      </w:r>
    </w:p>
    <w:p>
      <w:r>
        <w:t>120 V 352 E. 5b/ aa , 115 V 133 E. 6a).</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 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2.4</w:t>
      </w:r>
    </w:p>
    <w:p>
      <w:r>
        <w:t>Verunfallt der Versicherte während der Heilungsdauer eines oder mehrerer Un 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 rungs zu lagen, nach Massgabe der Verursachung; damit ist ihre Leistungspflicht abge gol ten. Die beteiligten Versicherer können untereinander von dieser Regelung abweichende Vereinbarungen treffen, namentlich wenn der neue Unfall wesent lich geringere Folgen hat als der frühere (Art. 100 Abs. 2 der Verordnung ü ber die Unfallversicherung [UVV] in der hier an w endbaren , bis Ende 2016 gültig ge we senen Fassung).</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w:t>
      </w:r>
    </w:p>
    <w:p>
      <w:r>
        <w:rPr>
          <w:b/>
        </w:rPr>
        <w:t>E. 3</w:t>
      </w:r>
    </w:p>
    <w:p>
      <w:r>
        <w:t>Es wird die Einholung eines ergänzenden Gerichtsgutachtens bei der Medas</w:t>
      </w:r>
    </w:p>
    <w:p>
      <w:r>
        <w:t>E.___ beantragt zur Bestimmung der durch die drei Unfälle vom 19.10.2007, 12.04.2009 und 05.08.2010 je verursachte Arbeits- und Erwerbsunfähigkeit der Beschwerdeführerin ab 1. Februar 2011.</w:t>
      </w:r>
    </w:p>
    <w:p>
      <w:r>
        <w:t>Eventualiter sei das Thema des Gutachtens auf die Frage der Kausa lität je der drei Unfälle für die ab 1. Februar 2011 bestehenden Be schwerden der Beschwerdeführerin zu erweitern.</w:t>
      </w:r>
    </w:p>
    <w:p>
      <w:r>
        <w:t>Hernach sei verbindlich durch das Gericht festzulegen, welche der drei für die drei Unfälle je zuständigen Unfallversicherungen die Leistungen aus UVG zu erbringen hat.</w:t>
      </w:r>
    </w:p>
    <w:p>
      <w:r>
        <w:rPr>
          <w:b/>
        </w:rPr>
        <w:t>E. 3.1</w:t>
      </w:r>
    </w:p>
    <w:p>
      <w:r>
        <w:t>Die Beschwerdegegnerin begründete die Einstellung der Versicherungsleistungen per Ende Januar 2011 im angefochtenen Einspracheentscheid (Urk. 2) damit, dass zwischen den danach noch geklagten Gesundheitsbeeinträchtigungen und dem Unfallereignis vom 5. August 2010 kein natürlicher Kausalzusammenhang be stehe. Das Unfallereignis vom 5. August 2010 sei gemäss der gutachterlichen Einschätzung nicht geeignet gewesen, eine dauernde Verschlimmerung des Vor zustandes zu bewirken. Bezüglich der reinen Unfallfolgen im Bereich des rechten Sprunggelenks sei davon auszugehen, dass auch ohne das Trauma vom 5. August 2010 ein grundsätzlich stabiles oberes Sprunggelenk mit gewissen residuellen Be schwerden aufgrund von unfall- und operationsbedingten Vernarbungen mit möglicher zeitweiliger entzündlicher Aktivierung resultiert hätte. Ob die bild gebend nachgewiesene anterolaterale</w:t>
      </w:r>
    </w:p>
    <w:p>
      <w:r>
        <w:t>Synovialitis rechts bereits nach dem ersten oder zweiten Unfall und der ersten oder zweiten Operation entstanden sei oder durch die Kontusion vom 5. August 2010 ausgelöst oder zumindest weiter akzen tuiert worden sei, lasse sich nicht feststellen. Insgesamt scheine jedoch das Vor kommnis vom 5. August 2010 am wenigsten geeignet zu sein, die heutigen Be schwer den massgeblich zu beeinflussen. Der Status quo ante sei angesichts der Umstände innert einigen Monaten als erreicht zu betrachten, was auf das Wieder erlangen der 100%igen Arbeitsfähigkeit zutreffe. Deshalb sei die Leistungspflicht der Beschwerdegegnerin zu verneinen. Das treffe auch auf die Vorleistungspflicht zu: Die Beschwerdegegnerin habe für den Unfall vom 5. August 2010 die gesetz mässigen (vollen) Leistungen erbracht; damit müsse es sein Bewenden haben. Die für die Zeit nach dem 31. Januar 2011 strittige Leistungspflicht tangiere allein die früheren Unfallversicherungen (die Beschwerdeführerin 2 und die Beigela dene). Unter diesen Umständen müsse die Beschwerdegegnerin auch die (weitere) Fallführung nicht mehr übernehmen.</w:t>
      </w:r>
    </w:p>
    <w:p>
      <w:r>
        <w:t>Im vorliegenden Prozess hielt die Beschwerdegegnerin an der Leistungsein stel lung nach dem 31. Januar 2011 fest. Der Unfall vom 5. August 2010 sei nicht geeignet gewesen, eine richtunggebende Verschlimmerung am rechte Sprung ge lenk herbeizuführen. Der Status quo ante sei einige Monate nach dem Unfall erreicht worden (Urk. 7 ; vgl. auch Urk. 20/11 ). Daran hielt die Beschwerde geg nerin auch nach Eingang der von der Beschwerdeführerin 2 eingereichten neuen Gutachten (vgl. Urk. 27-29) fest (Urk. 33). In ihrer Eingabe vom 15. Oktober 2018 (Urk. 48) stellte sich die Beschwerdegegnerin neu auf den Standpunkt, dass die Beschwerdeführerin 1 beim Ereignis vom 5. August 2010 keine unfallbedingten Gesundheitsbeeinträchtigungen erlitten habe.</w:t>
      </w:r>
    </w:p>
    <w:p>
      <w:r>
        <w:rPr>
          <w:b/>
        </w:rPr>
        <w:t>E. 3.2.1</w:t>
      </w:r>
    </w:p>
    <w:p>
      <w:r>
        <w:t>Demgegenüber liess die Beschwerdeführerin 1 im Wesentlichen vortragen (Urk. 1) , dass durch das Gutachten von Prof. B.___ die Frage der Unfallkausalität konzis und nachvollziehbar beantwortet werde. Danach seien die beiden Unfälle von 2007 und 2009 (stärker der Unfall 2007) für die persistierenden Beschwerden verantwortlich, während der Unfall vom 5. August 2010 nur zu einer vorüber gehenden Verschlimmerung von wenigen Monaten geführt habe. Seit dieses Gut achten vorliege, sei zum Leidwesen der Beschwerdeführerin 1 ein unerquicklicher Kompetenzstreit unter den beteiligten Versicherungen entstanden (S. 18).</w:t>
      </w:r>
    </w:p>
    <w:p>
      <w:r>
        <w:t>Nach Eingang des Gutachten s der MEDAS E.___ vom 19. Mai 2017 (Urk. 28) und desjenigen von Dr. F.___ vom 12. April 2017 (Urk. 29) liess die Beschwerdeführerin 1 in ihrer Eingabe vom 3. November 2017 (Urk. 41) im Wesentlichen geltend machen, dass die orthopädische Beurteilung im MEDAS-Gutachten, wonach keine Restbeschwerden im Bereich des Sprunggelenks mehr vorhanden seien, nicht überzeugend sei. Insbesondere Prof. B.___ habe sich sehr fundiert mit der Frage der Unfallkausalität der persistierenden Beschwer den befasst und diese Frage bejaht (S. 3 f.). Die Erwerbstätigkeit in der Pflege sei der Beschwerdeführerin 1 seit Jahren (ab 2010 durchgehend) nur unter Schmerzen seitens des rechten Fussgelenks möglich gewesen . Wie es sehr häufig geschehe und nachvollziehbar sei, habe sie versucht, diesen Schmerzen auszuweichen und das Fussgelenk zu entlasten (Schonhaltung). Dadurch seien andere Körperbe reiche übermässig und/oder ungünstig belastet worden. Die Beschwerdeführerin 1 leide an starken lumbalen Schmerzen, ausstrahlend als Ischiasschmerz ins Gesäss und beide Beine. Ende 2015 sei ein Piriformis -Syndrom attestiert worden. Die behandelnden Ärzte und Therapeuten würden die Rückenschmerzen als Folge der Fehlbelastung infolge der Beschwerden am Fussgelenk sehen (S. 6 f.). Die MEDAS-Gutachter hätten es unterlassen, Ausmass und Herkunft der Rücken be schwerden sorgfältig abzuklären und mit Blick auf die Beurteilung der Arbeits fähigkeit insbesondere im angestammten körperlich belastenden Pflegeberuf zu würdigen (S. 10). Der psychiatrische Teil des Gutachtens (beziehungsweise das psy chiatrische Gutachten von Dr. F.___ ) könne ebenfalls nicht nach vollzogen werden: Entgegen der Auffassung der Gutachterin habe die Beschwer de führerin 1 in der Untersuchung stets wahrheitsgetreue Angaben gemacht. Ins besondere sei auch die Behauptung der Gutachterin nicht nachvollziehbar, dass die Beschwerdeführerin 1 den Einblick in ihre Biographie verweigert haben soll (S. 15; vgl. auch S. 16 ff.). Die Schmerzen und Beeinträchtigungen der Beschwer de führerin 1 in Beinen, Gesäss, Rücken und oberen Extremitäten seien eine Folge der jahrelangen schmerzbedingten Schonhaltung bedingt durch diverse Verletz ungen des rechten Sprunggelenks mit protrahiertem Heilungsverlauf und Rest beschwerden bei Belastung. Die Restbeschwerden im rechten Sprunggelenk seien eine Folge der traumatischen Schädigungen und der dadurch nötigen Opera tio nen. Die psychiatrische Beurteilung habe indessen keine hinreichenden Hinweise ergeben, um eine krankhafte Störung diagnostizieren zu können. Die Beschwer de führerin 1 erscheine psychisch gesund. Es fehle jedoch an einer umfassenden Beurteilung der Gesamtsituation unter Berücksichtigung der glaubhaften und in Anbetracht der langen Vorgeschichte nachvollziehbaren Schmerzangaben. Es fehle an einer gutachterlichen Beurteilung, ob die Rückenbeschwerden mittelbare Folge der anlässlich der zu beurteilenden Unfälle erlittenen Fussverletzungen darstellten. Es fehle auch an einer nachvollziehbaren psychiatrischen Beurteilung, sollte eine solche denn überhaupt nötig sei n. Das MEDAS-Gutachten beantworte die sich stellenden Fragen nicht (S. 18 f. ). Gemäss Prof. B.___ seien die Beschwerden, welche die dritte Operation vom 12. September 2011 notwendig gemacht hätten, in einem teilursächlichen Zusammenhang mit dem Unfall er eignis vom 19. Oktober 2007 gestanden (zusammen mit dem Unfal lereignis vom 12. April 2009). Auch die schliesslich nach Abheilung der Verschlechterung durch das Unfallereignis vom 5. August 2010 auftretenden Beschwerden, welche schliesslich zur Operation vom September 2011 führten , ordnet er teilursächlich dem Unfalle reignis vom 19. Oktober 2007 zu wobei dieses erste Unfallereignis richtungsweisender sei als das zweite vom 12 . April 2009 (Gutachten S. 12). Ent sprechend seien auch die als mittelbare Unfallfolge aufgetretenen Rücken be schwerden (infolge Fehlhaltung) mindestens teilweise kausal dem Unfallereignis vom 19. Oktober 2007 zuzuordnen; die Beigeladene bleibe (wie auch die Beschwer de führerin 2) dafür leistungspflichtig (S. 19 f.; vgl. auch Urk. 44).</w:t>
      </w:r>
    </w:p>
    <w:p>
      <w:r>
        <w:rPr>
          <w:b/>
        </w:rPr>
        <w:t>E. 3.2.2</w:t>
      </w:r>
    </w:p>
    <w:p>
      <w:r>
        <w:t>Die Beschwerdeführerin 2 führte in ihrer Beschwerdeschrift vom 18. November 2016 (Urk. 20/1) im Wesentlichen aus, dass die Leistungseinstellung der Beschwer de gegnerin per 31. Januar 2011 nicht rechtens sei. Die Beschwerdegegnerin könnte sich ihrer Vorleistungspflicht nur entledigen, falls der dritte Unfall vom 5. August 2010 gänzlich aus der Kausalkette wegfiele. Bleibe dieser Unfall aber - mit welchem Anteil auch immer - für die Ar beitsunfähigkeit kausal, so blie be n auch die Leistungspflicht sowie die Vorleistungspflicht der Beschwerdegegnerin bestehen. Das Gutachten von Prof. B.___ , auf welches sich die die Beschwer d egegnerin stütze , sei nicht schlüssig. Insbesondere werde die Frage des Kausalzusammenhangs nicht schlüssig beantwortet. Vorliegend sei nicht mit dem erforderlichen Beweisgrad erstellt, dass der Unfall vom 5. August 2010 gänzlich aus der Kausalkette weggefallen sei; damit bleibe die Beschwerdegegnerin leis tungs - beziehungsweise vorleistungspflichtig (S. 6 ff.).</w:t>
      </w:r>
    </w:p>
    <w:p>
      <w:r>
        <w:rPr>
          <w:b/>
        </w:rPr>
        <w:t>E. 3.2.3</w:t>
      </w:r>
    </w:p>
    <w:p>
      <w:r>
        <w:t>Die Beigeladene stellte sich in ihrer Stellungnahme vom 26. Juni 2017 (Urk. 30) auf den Standpunkt, dass ein überwiegend wahrscheinlicher natürlicher Kau salzusammenhang zwischen den von der Beschwerdeführerin 1 geklagten Be schwer den und dem Unfallereignis vom 19. Oktober 2007 nicht nachgewiesen sei. Die Beigeladene habe demzufolge der Beschwerdeführerin 1 keine Versicherungs leistungen (mehr) zu erbringen.</w:t>
      </w:r>
    </w:p>
    <w:p>
      <w:r>
        <w:t>In ihrer Eingabe vom 31. Oktober 2017 (Urk. 40) hielt die Beigeladene im Wes entlichen fest, dass die interdisziplinäre MEDAS-Begutachtung ergeben habe, dass sich die geklagten Beschwerden orthopädisch- traumatologisch nicht erklä ren liessen und in Widerspruch zu den weitgehend unauffälligen klinischen und bildgebenden Befunden stünden. Die Gutachter seien zum Schluss gekommen, dass seit Dezember 2011 reizlose Narben und keine Schwellungen oder andere Auffälligkeiten in den Weichteilen vorhanden gewesen seien. Die Gelenkstabilität sei durchgehend intakt gewesen. Die Gutachter hätten keine Unfallfolgen fest stellen können, welche die Arbeitsfähigkeit eingeschränkt hätten oder eine Inte gritätsentschädigung begründen könnten. Die psychiatrische Begutachtung habe mangels aktiver Mitarbeit der Beschwerdeführerin 1 keine verlässliche Diagnose ergeben. Es würden jedoch gewisse Hinweise auf eine somatoforme Schmerz stö rung vorliegen, welche jedoch nicht im Zusammenhang mit dem Unfall vom Oktober 2007 stehe. Die Beigeladene sei für die von der Beschwerdeführerin 1 geklagten Beschwerden nicht leistungspflichtig.</w:t>
      </w:r>
    </w:p>
    <w:p>
      <w:r>
        <w:rPr>
          <w:b/>
        </w:rPr>
        <w:t>E. 3.3</w:t>
      </w:r>
    </w:p>
    <w:p>
      <w:r>
        <w:t>Wie bereits in E. 1.2 dargelegt wurde, ist im vorliegenden Beschwerdeverfahren lediglich darüber zu befinden ist, ob die Beschwerdegegnerin ihre Leistungen zu Recht per Ende Januar 2011 e ingestellt und ob die Beschwerdegegnerin hin sicht lich aller erlittenen Unfälle (vgl. Sachverhalt Ziff. 1.1.1) beziehungsweise in Be zug auf die weiteren involvierten Unfallversicherungen ihre Vorleistungs pflicht zu Recht verneint hat. 4.</w:t>
      </w:r>
    </w:p>
    <w:p>
      <w:r>
        <w:rPr>
          <w:b/>
        </w:rPr>
        <w:t>E. 4</w:t>
      </w:r>
    </w:p>
    <w:p>
      <w:r>
        <w:t>Eventualiter wird dem Gericht beantragt, festzustellen, welcher der drei beteiligten Unfallversicherer (Beschwerdegegnerin, beizula dende</w:t>
      </w:r>
    </w:p>
    <w:p>
      <w:r>
        <w:t>Visana und Sympany ) Vorleistungen zu erbringen und die Fallfüh rung zu übernehmen hat und verbindliche Weisungen zum weiteren Vorgehen (Erteilung Gutachtensauftrag an Medas</w:t>
      </w:r>
    </w:p>
    <w:p>
      <w:r>
        <w:t>E.___ innert kur zer Frist) zu erteilen.</w:t>
      </w:r>
    </w:p>
    <w:p>
      <w:r>
        <w:rPr>
          <w:b/>
        </w:rPr>
        <w:t>E. 4.1</w:t>
      </w:r>
    </w:p>
    <w:p>
      <w:r>
        <w:t>Prof. B.___ hielt in seinem Gutachten vom 7. September 2014 (Urk. 3/16) folgende Diagnosen fest (S. 13): 1.</w:t>
      </w:r>
    </w:p>
    <w:p>
      <w:r>
        <w:t>Restbeschwerden OSG rechts im Rahmen von Vernarbungen bei klinisch stabilem Gelenk -</w:t>
      </w:r>
    </w:p>
    <w:p>
      <w:r>
        <w:t>St.n . OSG -Distorsion beim Wakeboarden mit MR -diagnostisch Ruptur des Ligamentum fibulotalare</w:t>
      </w:r>
    </w:p>
    <w:p>
      <w:r>
        <w:t>anterius</w:t>
      </w:r>
    </w:p>
    <w:p>
      <w:r>
        <w:t>OSG rechts am 19.10.2007 -</w:t>
      </w:r>
    </w:p>
    <w:p>
      <w:r>
        <w:t>St.n . modifizierter Brostroem (2x Mitek</w:t>
      </w:r>
    </w:p>
    <w:p>
      <w:r>
        <w:t>GII -Anker) rechts und intraoperativer Prüfung Ligamentum deltoideum rechts 22.02.2008 -</w:t>
      </w:r>
    </w:p>
    <w:p>
      <w:r>
        <w:t>St.n . erneuter OSG-Distorsion rechts 12.04.2009 mit trauma tisiertem lateralem Bandapparat und anteriorem</w:t>
      </w:r>
    </w:p>
    <w:p>
      <w:r>
        <w:t>Kapselimpin gement -</w:t>
      </w:r>
    </w:p>
    <w:p>
      <w:r>
        <w:t>St.n . OSG-Arthroskopie rechts und Abtragung des Bassett -Liga ments […] am 14.10.2009 -</w:t>
      </w:r>
    </w:p>
    <w:p>
      <w:r>
        <w:t>St.n . direkter Kontusion anteriores</w:t>
      </w:r>
    </w:p>
    <w:p>
      <w:r>
        <w:t>OSG durch Getränkeharasse am 05.08.2010 -</w:t>
      </w:r>
    </w:p>
    <w:p>
      <w:r>
        <w:t>St.n . OSG- Arthroskopie rechts mit lokalem Débridement und Funktionsprüfung am 12.09.2011 2.</w:t>
      </w:r>
    </w:p>
    <w:p>
      <w:r>
        <w:t>Generalisiertes Schmerzsyndrom der unteren Extremitäten, zu nehmend auch der oberen Extremitäten unklarer Aetiologie</w:t>
      </w:r>
    </w:p>
    <w:p>
      <w:r>
        <w:t>Die ihm gestellte Frage, welche der erhobenen Beschwerden und Befunde dem Ereignis vom 5. August 2010 zuzuordnen seien beziehungsweise welcher Grad der Wahrscheinlichkeit für eine derartige Zuordenbarkeit bestehe, beantwortete Prof. B.___ folgenermassen (S. 13 f.): -</w:t>
      </w:r>
    </w:p>
    <w:p>
      <w:r>
        <w:t>Druckdolenz im Bereich des lateralen Bandapparates: eher nicht -</w:t>
      </w:r>
    </w:p>
    <w:p>
      <w:r>
        <w:t>Bewegungsschmerzen im OSG: möglich -</w:t>
      </w:r>
    </w:p>
    <w:p>
      <w:r>
        <w:t>Stand- und Gangunsicherheit insbesondere im Zehenspitzen stand, vermindertes Abrollen beim Gehen: möglich -</w:t>
      </w:r>
    </w:p>
    <w:p>
      <w:r>
        <w:t>Elektrisierende Beschwerden bei Beklopfen des lateralen Narben bereichs: eher nicht -</w:t>
      </w:r>
    </w:p>
    <w:p>
      <w:r>
        <w:t>Schmerzen in beiden Knien, im Rücken, in oberer Extremität: eher nicht -</w:t>
      </w:r>
    </w:p>
    <w:p>
      <w:r>
        <w:t>Zittern der rechten unteren Extremität: eher nicht</w:t>
      </w:r>
    </w:p>
    <w:p>
      <w:r>
        <w:t>Die berichtete Kontusion des anterioren oberen Sprunggelenks durch Getränke harasse - so Prof. B.___ weiter - scheine mit überwiegender Wahrschein lichkeit geeignet zu sein, eine kurzfristige Verschlechterung des Vorzustandes (Status nach zweimaliger OSG-Distorsion mit Läsion des lateralen Bandapparates und konsekutiver chirurgischer Versorgung) hervorzurufen. Durch die Kontusion vom 5. August 2010 habe es zu einer Schwellung, einem Hämatom und zu Schmerzen im kontusierten Areal kommen können. Damit sei auch eine Trauma tisierung der Narbenregion mit inflammatorischer Reaktion möglich. Allerdings könne diese nicht sehr ausgeprägt gewesen sein, da anlässlich der Konsultation vom 10. August 2010 - also fünf Tage nach dem Unfall - Schmerzen anterior und anterolateral , jedoch keine Schwellung, Rötung oder Überwärmung festgestellt worden sei en . Ein Hämatom werde nicht erwähnt. Insgesamt sei die aktenanam nestische Schilderung des dritten Ereignisses (Unfall vom 5. August 2010) nicht geeignet, um eine dauernde Verschlimmerung des Vorzustandes zu begründen (S. 14). Bezüglich der reinen Unfallfolgen im Bereich des rechten Sprunggelenks sei davon auszugehen, dass auch ohne das Trauma vom 5. August 2010 ein grundsätzlich stabiles oberes Sprunggelenk mit gewissen residuellen Beschwer den aufgrund von unfall- und operationsbedingten Vernarbungen mit möglicher zeit weiliger entzündlicher Aktivierung resultiert hätte. Ob die im MRI vom 23. September 2010 nachgewiesene anterolaterale</w:t>
      </w:r>
    </w:p>
    <w:p>
      <w:r>
        <w:t>Synovialitis bereits nach dem ersten oder zweiten Ereignis und der ersten oder zweiten Operation entstanden oder durch die Kontusion vom 5. August 2010 ausgelöst oder zumindest weiter akzentuiert worden sei, lasse sich nicht feststellen. Insgesamt scheine jedoch dieses dritte Ereignis am wenigsten geeignet, die heutigen Beschwerden mass geblich mitbeeinflusst zu haben. In der Regel dürfe erwartet werden, dass die Beschwerden einer mässiggradigen Kontusion innerhalb von zwei bis drei Monaten ausheilen sollten. Im vorliegenden Fall müsse bereits vorgängig von einem protrahierten Verlauf gesprochen werden, so dass bei der</w:t>
      </w:r>
    </w:p>
    <w:p>
      <w:r>
        <w:t>Abheilung der Kontusion mit einer langsamen Beschwerdeverbesserung zu rechnen sei. Gleich wohl sei innert einiger Monate mit dem Erreichen des Vorzustandes zu rechnen (S. 15). Grundsätzlich erachtete Prof. B.___ das erste Unfallereignis vom 19. Oktober 2007 als «massgebender» (als das zweite vom 12. April 2009), da mit grösster Wahrscheinlichkeit im Rahmen des ersten Unfalls eine Ruptur des Ligamentum fibulota la re</w:t>
      </w:r>
    </w:p>
    <w:p>
      <w:r>
        <w:t>anterius aufgetreten sei, wohingegen im Rahmen des zweiten Unfalles keine neuen strukturellen Läsionen festzustellen gewesen seien; es sei lediglich zu einer inflammatorischen Reaktion im Bereich der vernarbten Gelenkkapsel gekommen (S. 18).</w:t>
      </w:r>
    </w:p>
    <w:p>
      <w:r>
        <w:rPr>
          <w:b/>
        </w:rPr>
        <w:t>E. 4.2</w:t>
      </w:r>
    </w:p>
    <w:p>
      <w:r>
        <w:t>Dr. F.___ hielt in ihrem psychiatrischen Gutachten vom 12. April 2017 (Urk. 29) fest, dass aktuell keine klinisch relevante depressive Symptomatik vorliege, erhob aber die Verdachtsdiagnose «somatoforme Störung (F 45 nach ICD- 10)» (S. 34 ; vgl. auch S. 41 ff.) . Betreffend Kausalität der (durchgemachten) psychischen Beschwerden führte die Gutachterin im Wesentlichen aus, dass es im Hinblick auf das erste Unfallereignis vom 19. Oktober 2007 keine Hinweise auf eine psychische Belastung jenseits der körperlichen Unfallfolgen gebe. Nach dem zweiten Unfallereignis scheine es zu verschiedenen Problemen gekommen zu sein . Eine Teilkausalität zum zweiten Unfallereignis vom 12. April 2009 scheine es insofern zu geben, als es die Beschwerdeführerin 1 erheblich verunsichert habe. Sie habe mit den aufgetretenen Schwellungen und Schmerzen nicht umgehen können und habe sich ängstlich um ihren Fuss gekümmert. Dass der dritte Unfall vom 5. August 2010 zusätzlich Bedeutung gewonnen hätte, lasse sich aufgrund der Dokumentation und auch der gemeinsamen Rekonstruktion mit der Be schwer deführerin 1 in der Untersuchung nicht belegen (S. 45 f.). Von psy chia trischer Seite gebe es keine Hinweise dafür, dass das dritte Unfallereignis zu einer psychischen Störung geführt haben könnte (S. 54).</w:t>
      </w:r>
    </w:p>
    <w:p>
      <w:r>
        <w:rPr>
          <w:b/>
        </w:rPr>
        <w:t>E. 4.3</w:t>
      </w:r>
    </w:p>
    <w:p>
      <w:r>
        <w:t>Dr. med. G.___ , Facharzt FMH für Orthopädische Chirurgie, und Dr. F.___</w:t>
      </w:r>
    </w:p>
    <w:p>
      <w:r>
        <w:t>kamen in ihrem MEDAS-Gutachten vom 19. Mai 2017 (Urk. 28) zum Schluss, dass keine Diagnosen mit wesentlicher Einschränkung der zumut baren Arbeitsfähigkeit zu stellen seien. Unter dem Titel «Diagnosen ohne wesent liche Einschränkung der Arbeitsfähigkeit, aber mit Krankheitswert» führten sie Folgendes auf (S. 24): -</w:t>
      </w:r>
    </w:p>
    <w:p>
      <w:r>
        <w:t>Stabiles recht e s oberes Sprunggelenk mit endgradig leichter Bewegungslimitierung -</w:t>
      </w:r>
    </w:p>
    <w:p>
      <w:r>
        <w:t>Aktuell keine klinisch relevante depressive Symptomatik. -</w:t>
      </w:r>
    </w:p>
    <w:p>
      <w:r>
        <w:t>Verdacht auf somatoforme Störung (F45 nach ICD-10)</w:t>
      </w:r>
    </w:p>
    <w:p>
      <w:r>
        <w:t>Beim Ereignis vom 5. August 2010 sei es mit überwiegender Wahrscheinlichkeit zu einer Kontusion des Fusses und der Sprunggelenksregion rechts gekommen. Von psychiatrischer Seite gebe es keine Hinweise dafür, dass das dritte Unfall ereignis zu einer psychischen Störung geführt haben könnte. Der geschilderte Mechanismus der Kontusion sei ausserdem nicht in der Lage, den Bandapparat zu schädigen. Bei solchen Kontusionen komme es zur Schürfung der Haut und allenfalls zur Prellung (Haut-Unterhaut-Fettgewebe, Muskulatur, Knochenhaut). Anzeichen für eine Prellung habe es nicht gegeben. Erfahrungsgemäss würden zudem Prellungen ohne Struktur-Verletzungen vier bis sechs Wochen Beschwer den machen. Somit seien die Folgen des Ereignisses vom 5. August 2010 spätes tens Ende September 2010 abgeklungen. Im Weiteren habe die Arthroskopie vom 12. September 2011 keine weiterführende n Verletzungen gezeigt, die sich auf das Ereignis vom 5. August 2010 hätten zurü ckführen lassen (S. 32). 5.</w:t>
      </w:r>
    </w:p>
    <w:p>
      <w:r>
        <w:rPr>
          <w:b/>
        </w:rPr>
        <w:t>E. 5</w:t>
      </w:r>
    </w:p>
    <w:p>
      <w:r>
        <w:t>Eventualiter : Das Verfahren sei bis zum Vorliegen des interdiszi plinären Gutachtens, das die Beschwerdeführerin unter Mitwirkung der Sympany in Auftrag gegeben hat, zu sistieren.</w:t>
      </w:r>
    </w:p>
    <w:p>
      <w:r>
        <w:rPr>
          <w:b/>
        </w:rPr>
        <w:t>E. 5.1</w:t>
      </w:r>
    </w:p>
    <w:p>
      <w:r>
        <w:t>Die oben in E. 4.1-4.3 wiedergegebenen Gutachten von Prof. B.___ , Dr. F.___ und Dr. G.___ erfüllen sämtliche von der höchst richterlichen Praxis formulierten Anforderungen an Arztberichte und Gutachten. Sie sind umfassend, beruhen auf a llseitigen Untersuchungen und berücksichtigen die geklagten Beschwerden und die Vorakten . Die gutachterlichen Ausführungen sind in sich und untereinander stimmig und widerspruchsfrei. Insgesamt ergibt sich ein schlüssiges und nachvollziehbares Gesamtbild. Den genannten Gutachten kommt voller Beweiswert zu. Darauf kann abgestellt werden.</w:t>
      </w:r>
    </w:p>
    <w:p>
      <w:r>
        <w:rPr>
          <w:b/>
        </w:rPr>
        <w:t>E. 5.2</w:t>
      </w:r>
    </w:p>
    <w:p>
      <w:r>
        <w:t>In somatischer Hinsicht kommen sowohl Prof. B.___ (vgl. E. 4.1) als auch die MEDAS-Gutachter (vgl. E. 4.3) zum Schluss, dass die von der Beschwerde führerin 1 geklagten Beschwerden nicht auf das Unfallereignis vom 5. August 2010 zurückzuführen sind. Zwischen diesem (dritten) Unfallereignis, um das es - wie ausgeführt - im vorliegenden Prozess ausschliesslich geht, und den geklagten Gesundheitsbeeinträchtigungen somatischer Genese besteht mit überwiegender Wahrscheinlichkeit kein natürlicher Kausalzusammenhang. Das genannte Unfall ereignis war - gemäss der einleuchtenden und übereinstimmenden Auffassung der Gutachter - nicht geeignet, die organische Gesundheit der Beschwerdeführerin 1 richtungsweisend zu beeinflussen. Spätestens Ende September 2010 waren die somatischen Unfallfolgen abgeklungen (Urk. 28 S. 32).</w:t>
      </w:r>
    </w:p>
    <w:p>
      <w:r>
        <w:rPr>
          <w:b/>
        </w:rPr>
        <w:t>E. 5.3.1</w:t>
      </w:r>
    </w:p>
    <w:p>
      <w:r>
        <w:t>Die psychiatrische Gutachterin Dr. F.___ kam zum Schluss, es gebe keine Hinweise dafür, dass das Unfallereignis vom 5. August 2010 zu einer psy chischen Störung geführt haben könnte (vgl. oben E. 4.2). Dieser Schluss wurde im MEDAS-Gutachten bestätigt (vgl. E. 4.3).</w:t>
      </w:r>
    </w:p>
    <w:p>
      <w:r>
        <w:t>Soweit bei der Beschwerdeführerin 1 überhaupt unfallbedingte psychische Gesu nd heitsbeeinträchtigungen bestehen sollten, besteht zwischen ihnen und dem vor liegend allein relevanten Unfallereignis vom 5. August 2010 kein natürlicher Kausalzusammenhang.</w:t>
      </w:r>
    </w:p>
    <w:p>
      <w:r>
        <w:rPr>
          <w:b/>
        </w:rPr>
        <w:t>E. 5.3.2</w:t>
      </w:r>
    </w:p>
    <w:p>
      <w:r>
        <w:t>Da es sich beim Unfallereignis vom 5. August 2010 zwar nicht um einen banalen Unfall, aber - angesichts der oben wiedergegebenen Praxis - doch eher um einen leichten Unfall gehandelt hat (Getränken-Harasse wurden auf den Fuss der Beschwerdeführerin 1 fallen gelassen [vgl. Sachverhalt Ziff. 1.1.1]), wäre zudem (selbst bei gegebenem natürlichen Kausalzusammenhang) ohne Weiteres die Adä quanz zu verneinen. Der adäquate Kausalzusammenhang zwischen etwaigen psy chischen Gesundheitsbeeinträchtigungen und dem Unfall vom 5. August 2010 wäre aber sogar dann zu verneinen, wenn zugunsten der Beschwerdeführerin 1 von einem mittleren Unfall im Grenzbereich zu den leichten Unfällen auszugehen wäre. Der Unfall war nicht dramatisch oder eindrücklich. Die Verletzungen waren nicht schwer oder von besonderer Art. Die Behandlung der somatischen Unfall folgen dauerte nicht lange. Der Heilungsverlauf war insoweit nicht schwierig. Komplikationen traten nicht auf. Die physisch bedingte Arbeitsunfähigkeit dauerte nicht lange. Anzeichen für eine ärztliche Fehlbehandlung liegen nicht vor. Und auch das Kriterium «körperliche Dauerschmerzen» ist (zumindest in Be zug auf den Unfall vom 5. August 2010) nicht erfüllt. Da keines der von der Praxis aufgestellten Kriterien (vgl. dazu vorstehend E. 2.3.3) erfüllt ist, ist die Adäquanz nicht gegeben.</w:t>
      </w:r>
    </w:p>
    <w:p>
      <w:r>
        <w:t>Nicht zu berücksichtigen ist in diesem Zusammenhang, mithin bei der Beurtei lung der Adäquanzfrage, dass die Beschwerdeführerin 1 mehrere Unfälle erlitten hat, denn die Adäquanz des Kausalzusammenhangs ist grundsätzlich für jeden Unfall gesondert zu beurteilen (Alexandra Rumo-Jungo /André Pierre Holzer, Bundesgesetz über die Unfallversicherung, 4. Auflage, Zürich/Basel/Genf 2012, S. 61 mit Hinweis auf das Bundesgerichtsurteil 8C_477/2008 vom 19. Dezember 2008 E. 6.1).</w:t>
      </w:r>
    </w:p>
    <w:p>
      <w:r>
        <w:rPr>
          <w:b/>
        </w:rPr>
        <w:t>E. 5.3.3</w:t>
      </w:r>
    </w:p>
    <w:p>
      <w:r>
        <w:t>Aus dem Gesagten ergibt sich, dass zwischen den von der Beschwerdeführerin 1 nach Ende Januar 2011 noch geklagten Gesundheitsbeeinträchtigungen und dem Unfallereignis vom 5. August 2010 kein Kausalzusammenhang besteht. Das ge nannte Unfallereignis hatte - gemäss einhelliger gutachterlicher Einschätzung - nur einen vorübergehenden Einfluss auf den Gesundheitszustand der Beschwer deführerin 1 . Zum genannten Zeitpunkt war der Status quo sine vel ante einge treten. Damit entfällt die Leistungspflicht der Beschwerdegegnerin. Sie hat somit ihre Leistungen zu Recht per Ende Januar 2011 eigestellt.</w:t>
      </w:r>
    </w:p>
    <w:p>
      <w:r>
        <w:rPr>
          <w:b/>
        </w:rPr>
        <w:t>E. 5.3.4</w:t>
      </w:r>
    </w:p>
    <w:p>
      <w:r>
        <w:t>Damit muss aber auch die Vorleistungspflicht der Beschwerdegegnerin entfallen, denn weder Art. 100 Abs. 2 UVV noch die Empfehlung der Ad-Hoc-Kommission Schaden UVG Nr. 3/89 «Leistungspflicht bei negativem Kompetenzkonflikt» verfolgen den Zweck, dass eine Unfallversicherung, deren Leistungspflicht offen sichtlich nicht beziehungsweise nicht mehr gegeben ist, Vorleistungen ausrichten muss (vgl. allgemein zur Tragweite der Empfehlungen der Ad-Hoc-Kommission Schaden UVG BGE 138 V 140 E. 5.3.6 mit Hinweisen) . Der dritte Unfall, gegen dessen Folgen die Beschwerdeführerin 1 bei der Beschwerdegegnerin versichert war, löste denn auch keinen Anspruch auf Taggeldle istungen nach Ende Januar 2011 aus, weshalb insoweit der Beschwerdegegnerin altArt . 100 Abs. 2 UVV nicht en tgegengehalten werden kann (vgl. dazu die Formulierungen von Art. 100 Abs. 1 und 2 jeweils Satz 2 in der seit Anfang 2017 gültigen Fassung; danach fällt die jeweilige Vorleistungspflicht ausdrücklich zusammen mit der Kausalität weg).</w:t>
      </w:r>
    </w:p>
    <w:p>
      <w:r>
        <w:t>Nicht weiter nachzugehen ist der Frage, weshalb die involvierten Unfallver siche rungen nicht nach dem in Ziff. 1 lit . b der genannten Empfehlung skiz zier ten Modus vorgegangen sind ( gleichzeitige Verfügungen über ihre Leistungs pflicht). Dies wäre dem vorliegenden Fall angemessen gewesen.</w:t>
      </w:r>
    </w:p>
    <w:p>
      <w:r>
        <w:rPr>
          <w:b/>
        </w:rPr>
        <w:t>E. 5.4</w:t>
      </w:r>
    </w:p>
    <w:p>
      <w:r>
        <w:t>Aus dem Gesagten folgt, dass die Beschwerden abzuweisen sind, soweit darauf einzutreten ist. 6.</w:t>
      </w:r>
    </w:p>
    <w:p>
      <w:r>
        <w:t>Mit Eingabe vom 14. Januar 2019 (Urk. 50) reichte die unentgeltliche Rechts vertreterin der Beschwerdeführerin 1 zwei Honorarnoten über Fr. 8'073.00 und Fr. 349.05 ein (Urk. 51/1-2) . Sie machte dabei einen Aufwand von insgesamt 33</w:t>
      </w:r>
    </w:p>
    <w:p>
      <w:r>
        <w:t>Stunden und 30 Minuten geltend. Angesichts dessen, dass ihr die Akten aus dem Einspracheverfahren bekannt waren und der überwiegende Teil der Aus füh rungen der unentgeltlichen Rechtsvertreterin nicht zum durch den ange foch tenen Einspracheentscheid definierten Themenkreis gehörte, und somit als im vorlie gen den Prozess nicht notwendig zu qualifizieren und demzufolge nicht zu ent schä digen ist (§</w:t>
      </w:r>
    </w:p>
    <w:p>
      <w:r>
        <w:rPr>
          <w:b/>
        </w:rPr>
        <w:t>E. 6</w:t>
      </w:r>
    </w:p>
    <w:p>
      <w:r>
        <w:t>Unter entsprechenden Kosten- und Entschädigungsfolgen zulasten der Beschwerdegegnerin.</w:t>
      </w:r>
    </w:p>
    <w:p>
      <w:r>
        <w:t>In ihrer Beschwerdeantwort vom 30. Januar 2017 (Urk. 20/11) schloss die Unfall versicherung Stadt Zürich auf Abweisung der Beschwerd e und beantragte eine Prozessvereinigung (Vereinigung der Beschwerdeverfahren von X.___ mit demjenigen der Visana ).</w:t>
      </w:r>
    </w:p>
    <w:p>
      <w:r>
        <w:rPr>
          <w:b/>
        </w:rPr>
        <w:t>E. 7</w:t>
      </w:r>
    </w:p>
    <w:p>
      <w:r>
        <w:t>(Urk. 31) wurde den Verfahrensbeteiligten Gelegenheit gegeben , zu den neu ein ge reichten Urk. 28 und 29 Stellung zu nehmen. In der Folge gingen die Stellung nahmen der Unfallversicherung Stadt Zürich (Urk. 33) , der Sympany (Urk. 40) sowie diejenige von X.___ (Urk. 41; vgl. auch Urk. 37) ein. Die Visana verzichtete auf Stellungnahme (Urk. 34). Am 18. September 2018 liess X.___ weitere Unterlagen ins Recht reichen (vgl. Urk. 44-45). Während sich die übrigen Verfahrensbeteiligten hierzu nicht mehr vernehmen liessen, reichte die Unfallversicherung Stadt Zürich am 15. Oktober 2018 eine weitere Stellung nahme ein (Urk. 48), die der Visana , der Sympany und X.___ zur Kenntnis gebracht wurde (vgl. Urk. 49).</w:t>
      </w:r>
    </w:p>
    <w:p>
      <w:r>
        <w:t>Au f die Ausführungen der Parteien ist , soweit für die Entscheidfindung erfor derlich, in den Erwägungen einzugehen. Das Gericht zieht in Erwägung: 1.</w:t>
      </w:r>
    </w:p>
    <w:p>
      <w:r>
        <w:rPr>
          <w:b/>
        </w:rPr>
        <w:t>E. 8</w:t>
      </w:r>
    </w:p>
    <w:p>
      <w:r>
        <w:t>in Verbindung mit § 7 Abs. 1 der Verordnung über die Gebüh ren, Kosten und Entschädigungen vor dem Sozialversicherungsgericht), sowie mit Blick auf vergleichbare Fälle, erscheint es angemessen, die unentgeltliche Rechts vertreterin de r Beschwerdeführerin 1 mit Fr. 4 '200. (inklusive Barauslagen und Mehrwertsteuer) zu entschädigen . Das Gericht erkennt: 1.</w:t>
      </w:r>
    </w:p>
    <w:p>
      <w:r>
        <w:t>Die Beschwerde n werden abgewiesen, soweit darauf einzutreten ist. 2.</w:t>
      </w:r>
    </w:p>
    <w:p>
      <w:r>
        <w:t>Das Verfahren ist kostenlos. 3.</w:t>
      </w:r>
    </w:p>
    <w:p>
      <w:r>
        <w:t>Die unentgeltliche Rechtsvertreterin der Beschwerdeführerin 1, Rechtsanwältin Barbara Laur, Zürich, wird mit Fr. 4 ’200 .-- (inklusive Barauslagen und Mehrwertsteuer ) aus der Gerichtskasse entschädigt. Die Beschwerdeführerin 1 wird auf die Nachzahlungspflicht gemäss § 16 Abs. 4 GSVGer hingewiesen. 4.</w:t>
      </w:r>
    </w:p>
    <w:p>
      <w:r>
        <w:t>Zustellung gegen Empfangsschein an: - Rechtsanwältin Barbara Laur - Visana Versicherungen AG - Unfallversicherung Stadt Zürich - Sympany Versicherungen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