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UV.2016.00095 vom 6. Oktober 2017</w:t>
      </w:r>
    </w:p>
    <w:p>
      <w:r>
        <w:t>ZH Sozialversicherungsgericht, 2017-10-06, DE</w:t>
      </w:r>
    </w:p>
    <w:p>
      <w:r>
        <w:rPr>
          <w:b/>
        </w:rPr>
        <w:t xml:space="preserve">Quelle: </w:t>
      </w:r>
      <w:r>
        <w:t>https://mcp.opencaselaw.ch/entscheid/zh_sozialversicherungsgericht_UV.2016.00095</w:t>
      </w:r>
    </w:p>
    <w:p>
      <w:r>
        <w:t>FR: ZH_SOZIALVERSICHERUNGSGERICHT UV.2016.00095 du 6 octobre 2017</w:t>
      </w:r>
    </w:p>
    <w:p>
      <w:r>
        <w:t>IT: ZH_SOZIALVERSICHERUNGSGERICHT UV.2016.00095 del 6 ottobre 2017</w:t>
      </w:r>
    </w:p>
    <w:p>
      <w:pPr>
        <w:pStyle w:val="Heading2"/>
      </w:pPr>
      <w:r>
        <w:t>Erwägungen</w:t>
      </w:r>
    </w:p>
    <w:p>
      <w:r>
        <w:rPr>
          <w:b/>
        </w:rPr>
        <w:t>E. 1</w:t>
      </w:r>
    </w:p>
    <w:p>
      <w:r>
        <w:t>4. September 2009 bis 3 1. August 2014 bei der Y.___ AG angestellt und im Rahmen dieses Arbeitsverhältnisses bei der Axa Versicherungen AG</w:t>
      </w:r>
    </w:p>
    <w:p>
      <w:r>
        <w:t>(nachfolgend: Axa) gegen die Folgen von</w:t>
      </w:r>
    </w:p>
    <w:p>
      <w:r>
        <w:t>Un fällen versichert. Mit Schadenmeldung UVG vom 27. Februar 2014 liess sie</w:t>
      </w:r>
    </w:p>
    <w:p>
      <w:r>
        <w:t>der Axa mitteilen, dass sie am 1 4. Februar 2014 einen Autounfall mit Verletzungen am ganzen Körper (systemische Wirkung) erlitten habe (Urk. 18/A1 und Urk. 18/A11 ). Die die Versicherte am Unfalltag behandelnden Ärzte des Stadt spitals Z.___ stellten die Diagnose einer HWS-Distorsion Grad II (Bericht über die ambulante Behandlung vom 14. Februar 2014, Urk. 18/M1). Die Axa erbrachte die gesetzlichen Leistungen (Heilbehandlung und Taggeld).</w:t>
      </w:r>
    </w:p>
    <w:p>
      <w:r>
        <w:t>Mit Verfügung vom 14. Januar 2015 schloss die Axa den Fall per 31. Dezember 2014 ab und stellte ihre Leistungen ein. Einen Anspruch auf weitere Versiche rungsleistungen verneinte sie mit der Begründung, die aktuellen Restbeschwer den seien nicht unfallbedingt (Urk. 18/A58 ). Die von der Versicherten gegen diesen Entscheid erhobene Einsprache vom 30. März 2015 (Urk. 18/A73 ) wies die Axa am 4. März 2016 ab (Urk. 2).</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1 4. Februar 2014 ereignet, weshalb die bis 31. Dezember 2016 gültig gewesenen Normen auf den vorliegenden Fall Anwendung finden und in dieser Fassung zitiert werden.</w:t>
      </w:r>
    </w:p>
    <w:p>
      <w:r>
        <w:rPr>
          <w:b/>
        </w:rPr>
        <w:t>E. 1.2</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 sundheitliche Störung eine Teilursache darstellt (BGE 117 V 359 E. 4b).</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w:t>
      </w:r>
    </w:p>
    <w:p>
      <w:r>
        <w:rPr>
          <w:b/>
        </w:rPr>
        <w:t>E. 1.7</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5d/aa und 367 E. 6a). 2.</w:t>
      </w:r>
    </w:p>
    <w:p>
      <w:r>
        <w:rPr>
          <w:b/>
        </w:rPr>
        <w:t>E. 2</w:t>
      </w:r>
    </w:p>
    <w:p>
      <w:r>
        <w:t>Dagegen erhob die Versicherte am 20. April 2016 Beschwerde ( Urk. 1) und bean tragte, der</w:t>
      </w:r>
    </w:p>
    <w:p>
      <w:r>
        <w:t>Einspracheentscheid vom 4. März 2016 sei aufzuheben und es seien ihr die Leistungen gemäss UVG über den 31. Dezember 2014 hinaus zu gewähren. Eventualiter sei eine medizinische Expertise aus den Fachrichtungen Neurologie, Psychiatrie und Neuropsychologie durch das Gericht anzuordnen. Subeventualiter sei die Sache zu weiteren Abklärungen an die Vorinstanz zu rückzuweisen. Zudem sei ih r die Bestellung einer unentgeltlichen Rechtsvertre tung zu bewilligen . Am 6. Mai 2016 (Urk. 7) legte sie einen ärztlichen Bericht auf (Urk. 8). Am 2 9. August 2016 (Urk. 17) beantragte die Axa die Abweisung der Beschwerde, was der Beschwerdeführerin mit Verfügung vom 3 0. August 2016 zur Kenntnis gebracht wurde (Urk. 19). Das Gericht zieht in Erwägung: 1.</w:t>
      </w:r>
    </w:p>
    <w:p>
      <w:r>
        <w:rPr>
          <w:b/>
        </w:rPr>
        <w:t>E. 2.1</w:t>
      </w:r>
    </w:p>
    <w:p>
      <w:r>
        <w:t>Die Beschwerdegegnerin begründete ihren Einspracheentscheid (Urk. 2) damit, dass es keinen bildgebenden Nachweis einer unfallbedingten Schädigung gebe. Der Endzustand sei am 31. Dezember 2014 erreicht worden. Der Unfall sei im mittleren Bereich an der Grenze zu den leichten Ereignissen einzuordnen. Von den Adäquanzkriterien sei keines erfüllt. Sowohl der natürliche als auch der adäquate Kausalzusammenhang zwischen dem Unfall vom 14. Februar 2014 und den geklagten Beschwerden seien zu verneinen. Weitere Abklärungen wür den sich damit erübrigen (S. 7 f.).</w:t>
      </w:r>
    </w:p>
    <w:p>
      <w:r>
        <w:t>In ihrer Beschwerdeantwort ( Urk. 17 ) hielt sie ergänzend fest, auch dem neu eingereichten Bericht von Dr. med. A.___, FMH für Chirurgie, seien keine unfallkausalen objektivierbaren Befunde zu entnehmen (S. 5). Die Berichte von Dr. med. B.___ , Spezialarzt FMH für Rheumatologie und Innere Medizin , und Dr. med. C.___ , Physikalische Medizin und Rehabilitation spez. Rheumaerkran kungen FMH, seien voll beweistauglich. Die Fachärzte seien übereinstimmend zum Schluss gelangt, dass der Status quo sine rund zehn Monate nach dem Unfall erreicht worden sei. Diese Einschätzung decke sich mit der nur geringen Schwere des Unfallereignisses sowie der versicherungsmedizinischen Lehre und bundesgerichtlichen Rechtsprechung in ähnlich gelagerten Sachverhalten (S. 11 und S. 13 f.). Es sei fraglich, ob die HWS-Rechtsprechung überhaupt anwendbar sei, sei doch die psychische Problematik bereits einen Monat nach dem Unfall im Vordergrund gestanden. Im Weiteren begründete sie, weshalb die Adäquanz kriterien ihrer Ansicht nach allesamt nicht erfüllt seien (S. 16-19).</w:t>
      </w:r>
    </w:p>
    <w:p>
      <w:r>
        <w:rPr>
          <w:b/>
        </w:rPr>
        <w:t>E. 2.2</w:t>
      </w:r>
    </w:p>
    <w:p>
      <w:r>
        <w:t>Die Beschwerdeführerin stellte sich demgegenüber auf den Standpunkt ( Urk. 1), auf die Berichte der versicherungsinternen medizinischen Fachpersonen sei nicht abzustellen. Vielmehr sei eine weitere Abklärung insbesondere aus dem Bereich der Neurologie, allenfalls der Psychiatrie und der Neuropsychiatrie, an zuberaumen (S. 8-12). Die Adäquanzkriterien der Schwere oder besonderen Art der erlittenen Verletzungen, der fortgesetzt spezifischen, belastenden ärztlichen Behandlung, der erheblichen Beschwerden, des schwierigen Heilungsverlaufs und erheblichen Komplikationen sowie der erheblichen Arbeitsunfähigkeit trotz ausgewiesener Anstrengungen seien - aus näher dargelegten Gründen - erfüllt. Sowohl der natürliche als auch der adäquate Kausalzusammenhang seien zu bejahen (S. 13-15). 3. 3.1</w:t>
      </w:r>
    </w:p>
    <w:p>
      <w:r>
        <w:t>Die Erstbehandlung fand am Unfalltag im Stadtspital Z.___ statt. Die behandelnden Ärzte diagnostizierten eine HWS-Distorsion Grad II, eine Hyper kaliämie von 4.7 mmol/l sowie als Nebendiagnosen einen Verdacht auf eine Eisenmangelanämie, chronische Rückenschmerzen, eine Bicepssehnenentzün dung rechts sowie eine Zöliakie. Sie führten aus, es beständen keine ossären Läsionen der Halswirbelsäule (HWS) beziehungsweise der Rippen, ebenso wenig beständen Hinweise auf eine Organläsion im Abdomen, hingegen bestehe eine Druckdolenz über der unteren HWS und paravertebral, ebenso eine leichte Druckdolenz paravertebral an der Brust- und Lendenwirbelsäule (LWS), welche jedoch vorbestehend sei (Urk. 18/M1). 3.2</w:t>
      </w:r>
    </w:p>
    <w:p>
      <w:r>
        <w:t>Dr. med. D.___, Stv. Chefarzt der E.___, stellte im Bericht vom 4. August 2014 (Urk. 18/M7) folgende Diagnosen (S. 1): - Chronisches zervikovertebrales Schmerzsyndrom bei/mit: - Status nach HWS-Distorsionstrauma am 14. Februar 2014 - CT HWS (Stadtspital Z.___): keine ossäre Läsion - Anamnestisch Status nach HWS-Distorsionstraumen 2004, 2007 sowie 2011 - Intermittierendes lumbovertebrales bis lumbospondylogenes Schmerzsyn drom rechts, DD Ausweitung im Rahmen des zervikovertebralen Schmerz- syndroms, tendomyotisch - Chronisches Impingement-Syndrom Schulter rechts - Sonografie Schulter rechts vom 16. Juli 2014: chronische Bursi tis subdeltoidea rechts bei intakter Rotatorenmanschette</w:t>
      </w:r>
    </w:p>
    <w:p>
      <w:r>
        <w:t>Dazu führte er aus, die Beschwerdeführerin sei vom 26. Juni bis 23. Juli 2014 zur Rehabilitation hospitalisiert gewesen. Klinisch habe sich bei Eintritt eine in alle Richtungen bewegungsdolente HWS mit Tendomyosen parazervikal beid seits und im Bereich der Nacken-/Schultermuskulatur gefunden. Sensomotori sche Ausfälle hätten, abgesehen von einer leichten diffusen Hyposensibilität des linken Armes und des linken Beines, keine bestanden. An der rechten Schulter hätten sich ein positiver Impingement-Test nach Neer, ein positiver Jobe-Test sowie eine Allodynie gezeigt. Die Beschwerdeführerin sei in ein multimodales interdisziplinäres Schmerzprogramm eingeschlossen worden. Des Weiteren seien eine ergotherapeutische Beratung und eine intensive Begleitung durch den psy chologischen Dienst erfolgt. Insgesamt habe sich ein stark fluktuierender Ver lauf gezeigt. Eine deutliche Besserung der Schmerzsymptomatik habe nicht er reicht werden können, die Beschwerdeführerin habe aber ein besseres Coping bezüglich ihrer Schmerzen erlangt (S. 1 f.). Es werde eine weitere intensive physiotherapeutische Behandlung im ambulanten Setting sowie dringend eine psychiatrisch-psychotherapeutische Behandlung empfohlen. Ab 1. August 2014 sei die Beschwerdeführerin medizinisch-theoretisch aus rein rheumatologischer Sicht in ihrer angestammten Bürotätigkeit zu 30 % arbeitsfähig. Es werde emp fohlen, die Arbeitstätigkeit anschliessend gemäss Klinik im Verlauf langsam zu erhöhen (S. 3). 3.3</w:t>
      </w:r>
    </w:p>
    <w:p>
      <w:r>
        <w:t>Dr. B.___, welcher die Beschwerdeführerin am 17. und 25. November 2014 rheu matologisch konsiliarisch untersucht hatte, führte in seinem Bericht vom 15. Dezember 2014 (Urk. 18/M18) folgende Diagnosen auf (S. 6): - Chronisches zervikovertebrales Syndrom rechts mit/bei - Vorwiegend myofaszialem Schmerzsyndrom im Schulter-Nackenbereich rechts mit deutlicher Generalisierungstendenz - Status nach HWS-Distorsion am 14. Februar 2014 mit vorübergehender Verschlimmerung eines schmerzhaften Vorzustandes, anhaltend seit 2011 - Kernspintomographisch diskreter Dehydratation des Discus intervertebra lis C5/C6 ohne posttraumatische Läsionen (MRI vom 12. August 2014) - Status nach HWS-Distorsionen 2003, 2007 und 2011 - Psychosozialen Belastungsfaktoren (Finanzen, Job) - Verdacht auf Schmerzverarbeitungsstörung</w:t>
      </w:r>
    </w:p>
    <w:p>
      <w:r>
        <w:t>Dazu hielt er fest, i n der klinischen Untersuchung sei eine altersentsprechende Beweglichkeit der HWS auf gefallen mit Endphasenschmerz für die beidseitige Seitneigung und für die Rotation nach rechts. Der Kinn-Sternum-Abstand</w:t>
      </w:r>
    </w:p>
    <w:p>
      <w:r>
        <w:t>be trage 2,5/20 cm. Auch die LWS sei altersentsprechend beweglich mit Endpha senschmerz für die Extension bei einem Finger-Boden-Abstand nach vorne</w:t>
      </w:r>
    </w:p>
    <w:p>
      <w:r>
        <w:t>0 cm. Die Dornfortsätze der gesamten Wirbelsäule seien druckdolent mit deutli cher muskulärer Verspannung im Schulter-Nacken-Bereich beidseits rechtsbe tont, paravertebral thorakolumbal beidseits , in den Gesässen beidseits und we niger auch in den Extremitäten, so dass von einem generalisierten Weich - t eilrheumatismus ausgegangen werden könne . Die peripheren Gelenke seien al tersentsprechend beweglich mit Ausnahme der Schulter rechts, die einen End phasenschmerz für die Abduktion und für die Aussenrotation zeig e . Eine Mus kelatrophie könne nicht objektiviert werden, ebenso sei der Neurostatus kurso risch geprüft bland mit Ausnahme einer Hypästhesie im Bereich der gesamten linken Körperseite . Aktuell f ä nden sich weder anamnestisch, klinisch noch kernspintomographisch Hinweise für eine posttraumatische Läsion im Nacken- oder Schulterbereich rechts. Deshalb könne neun Monate nach der Frontalkolli sion mit HWS-Distorsion nach Quebec-Task-Force (QTF) II davon ausgegangen werden, dass nun der Status quo sine erreicht worden sei . Die Schmerzen könn t en praktisch nur über die Muskulatur und über gewisse Bewegungen im HWS- und Schulterbereich rechts reproduziert werden. Diese Schmerzen würden nun schon seit 2011 an dauern und hätten schon damals zu einer Arbeitsunfä higkeit geführt . Die Beschwerdeführerin sei zu 75 % arbeitsunfähig gewesen , als sie am 1 4. Februar 20 14 die Frontalkollision verursacht hab e. Aus rheumatolo gischer Sicht beständen keine unfallbedingten Beschwerden mehr. Aus rein unfallbedingter Sicht bestehe eine 100%ige Arbeitsfähigkeit in der Tätigkeit als Buchhalterin sowie in einer Verweistätigkeit (S. 6 f f .). 3.4</w:t>
      </w:r>
    </w:p>
    <w:p>
      <w:r>
        <w:t>Dr. C.___, beratender Arzt der Beschwerdegegnerin, hielt in seiner Akten- beurtei lung vom 24. Februar 2016 (Urk. 18/M21) fest, die geklagten Be schwerden seien genügend abgeklärt. Es hätten sich verschiedene spezialisierte Institutionen in ausführlicher Art und Weise mit dem Beschwerdebild befasst. Keine der aktuell objektivierbaren Befunde seien unfallkausal auf die Ereignisse von 2011 oder 2014 zurückzuführen. Von einer weiteren Behandlung sei keine namhafte Besserung des Gesundheitszustandes zu erwarten. Dieser sei sicher seit 31. Dezember 2014 stabil. Seither lasse sich keine unfallkausale Arbeitsun fähigkeit mehr begründen. Strukturelle Veränderungen seien sowohl prä- wie posttraumatisch nicht nachweisbar (S. 4 f.). 3.5</w:t>
      </w:r>
    </w:p>
    <w:p>
      <w:r>
        <w:t>Dr. A.___ stellte in seinem Bericht vom 22. April 2016 (Urk. 18/M23) fol gende Diagnosen (S. 1): - posttraumatisches cervicocephales Schmerzsyndrom und Verdacht auf neu ropsychologische Defizite bei Status nach Kopftrauma 2000, Status nach HWS-Traumen als Beifahrerin 2003 und 2007 sowie Status nach HWS-Traumen als Fahrerin 2011 und 2014 - sensibles Hemisyndrom links, wahrscheinlich funktioneller Genese</w:t>
      </w:r>
    </w:p>
    <w:p>
      <w:r>
        <w:t>Dazu hielt er fest, dass eine schmerzbedingte Bewegungseinschränkung der HWS allseits um ca. 30 % mit palpatorisch verdickter und druckdolenter Na cken- und Schultermuskulatur beidseits sowie weitere Druckdolenzen der übri gen paravertebralen Muskulatur beständen. Zudem bestehe eine diskrete Hypästhesie im Bereich der linken Körperhälfte, im Übrigen seien die Sensibili tät, Motorik und die Reflexe an den oberen und unteren Extremitäten symmetrisch intakt. Im Weiteren bestehe der Verdacht auf neuropsychologische Defizite mit erhöhter Ermüdbarkeit, Konzentrationsschwäche, Vergesslichkeit, erhöhter Reizbarkeit, verminderter Leistungsfähigkeit und Belastbarkeit. Wegen dieses Verdachtsbefundes werde eine neuropsychologische Abklärung empfoh len (S. 2). 4.</w:t>
      </w:r>
    </w:p>
    <w:p>
      <w:r>
        <w:t>Strittig und zu prüfen ist zunächst der Zeitpunkt des Fallabschlusses, mithin die Frage, ob von einer weiteren ärztlichen Behandlung noch eine namhafte Stei gerung der Arbeitsfähigkeit zu erwarten ist.</w:t>
      </w:r>
    </w:p>
    <w:p>
      <w:r>
        <w:t>I m März 2015 liess die Beschwerdeführerin um Übernahme der Kosten der phy siotherapeutischen Behandlung ersuchen (Urk. 18/A71), nachdem sie zuvor spätestens ab November 2014 keine solche mehr absolviert hatte (vgl. Urk. 18/M18 S. 3). Dass diese Therapie nicht bloss der Erhaltung der gesund heitlichen Situation diente, sondern zu einer Steigerung der Arbeitsfähigkeit führen würde, ist angesichts des zeitlichen Verlaufs nicht zu erwarten und den medizinischen Unterlagen auch nicht zu entnehmen.</w:t>
      </w:r>
    </w:p>
    <w:p>
      <w:r>
        <w:t>Ebenso wenig legte Dr. A.___ dar, dass er von der empfohlenen neuropsycho logischen Abklärungsuntersuchung eine Besserung des letztlich somatisch nicht fassbaren klinischen Bildes (vgl. dazu nachstehende E. 5) er warte, was im Übrigen auch die Beschwerdeführerin nicht behauptete.</w:t>
      </w:r>
    </w:p>
    <w:p>
      <w:r>
        <w:t>Gemäss Dr. med. F.___, leitende Ärztin der G.___, bei welcher die Beschwerdeführerin seit 24. November 2014 in Behandlung steht, ist die Beschwerdeführerin zu 100 % arbeits- unfähig; mit einer Wiederaufnahme der beruflichen Tätigkeit könne mo mentan nicht gerechnet werden (Bericht vom 1 9. Mai 2015; Urk. 18/M20). Eine ins Gewicht fallende Besserung des Gesundheitszustands mit Steigerung der Ar beitsfähigkeit durch Fortsetzung der ärztlichen Behandlung ist in Anbetracht dieser Umstände nicht mehr zu erwarten, zumal für die Leistungseinstellung nicht entscheidend ist, dass die Beschwerden (vollständig) abgeklungen sind (vgl. BGE 134 V 109 E. 4.1). Dr. C.___ befand denn auch, dass von einer wei teren Behandlung keine wesentliche Verbesserung des Gesundheitszustandes mehr zu erwarten ist (E. 3.4 hievor). Ein unfallbedingter Behandlungsbedarf über den 3 1. Dezember 2014 hinaus ist damit nicht erstellt. Der per 1. Januar 2015 vorgenommene Fallabschluss ist folglich nicht zu beanstanden. 5.</w:t>
      </w:r>
    </w:p>
    <w:p>
      <w:r>
        <w:t>Gemäss der am Unfalltag erstellten CT der Halswirbelsäule bestanden keine Hin weise auf ossäre Läsionen (E. 3.1 hievor), äussere Verletzungen wies die Be schwerdeführerin ebenfalls keine auf. Das MRI vom 1 2. August 2014 (Urk. 18/M9) zeigte bezüglich des Schädels und der Halswirbelsäule normale Befunde, keine wesentlichen degenerativen Veränderungen der Wirbelsäule und keine radiologisch sichtbaren cerebralen oder spinalen Traumafolgen.</w:t>
      </w:r>
    </w:p>
    <w:p>
      <w:r>
        <w:t>Zu den gemäss Dr. A.___ allenfalls bestehenden neuropsychologischen Ein schränkungen (E. 3.5 hievor) ist festzuhalten, dass v on organisch objektiv aus gewiesenen Unfallfolgen - bei denen die Unfalladäquanz praktisch keine Rolle spielt - erst gesprochen werden kann, wenn die erhobenen Befunde mit appara tiven/bildgebenden Abklärungen bestätigt werden und die angewendeten Un tersuchungsmethoden wissenschaftlich auf breiter Basis anerkannt sind. Dies gilt auch für neuropsychologische Defizite (Urteil des Bundesgerichts 8C_948/2012 vom 7. März 2013 E. 2 mit Hinweisen ).</w:t>
      </w:r>
    </w:p>
    <w:p>
      <w:r>
        <w:t>In den Akten sind keine im Zeitpunkt der Leistungseinstellung per 31. Dezember 2014 bestehenden or ganischen Schäden dokumentiert, welche für allfällige neuropsychologische Einschränkungen in Frage kommen könnten.</w:t>
      </w:r>
    </w:p>
    <w:p>
      <w:r>
        <w:t>Auch sonst sind weder dem Bericht von Dr. A.___ noch den übrigen Unterla gen Hinweise darauf zu entnehmen, dass im Zeitpunkt der Leistungseinstellung (noch) organisch nachweisbare Verletzungen vorhanden gewesen wären. Dies wird von der Beschwerdeführerin denn auch nicht behauptet.</w:t>
      </w:r>
    </w:p>
    <w:p>
      <w:r>
        <w:t>Ein unfallbeding tes organisches Substrat der geklagten gesundheitlichen Störungen im Sinne ei ner bildgebend oder son st wie nachweisbaren strukturel len Veränderung ist zusammenfassend nicht erstellt.</w:t>
      </w:r>
    </w:p>
    <w:p>
      <w:r>
        <w:t>Von weiteren Abklärung en</w:t>
      </w:r>
    </w:p>
    <w:p>
      <w:r>
        <w:t>- insbesondere von der von der Beschwerdeführerin beantragten neurologisch-psychiatrisch-neu ropsychologischen Expertise - sind diesbezüglich keine zusätzlichen Erkennt nisse zu erwarten, weshalb darauf in antizipierter Beweiswürdigung ( vgl. BGE 122 V 157 E. 1d mit Hinweisen)</w:t>
      </w:r>
    </w:p>
    <w:p>
      <w:r>
        <w:t>zu verzichte n</w:t>
      </w:r>
    </w:p>
    <w:p>
      <w:r>
        <w:t>ist .</w:t>
      </w:r>
    </w:p>
    <w:p>
      <w:r>
        <w:t>Nachfolgend ist zu prüfen, ob die geklagten Beschwerden in einem natürlichen und adäquaten Kausalzusammenhang zum Unfall vom 1 4. Februar 2014 stehen. Ob dabei der adäquate Kausalzusammenhang nach den in BGE 115 V 133 ge nannten Grundsätzen (sogenannte Psycho-Praxis) oder nach der vom Bundes gericht mit BGE 117 V 359 begründeten und in BGE 134 V 109 präzisierten Rechtsprechung (sogenannte Schleudertrauma- oder HWS-Praxis, vgl. dazu</w:t>
      </w:r>
    </w:p>
    <w:p>
      <w:r>
        <w:t>E. 1.7 hievor) zu prüfen ist, kann offen bleiben, wenn die Adäquanz des Kausal zusammenhang s auch bei Anwendung der für die versicherte Person günstige ren HWS-Praxis zu verneinen ist (vgl. Rumo-Jungo/Holzer, Rechtsprechung des Bundesgerichts zum Bundesgesetz über die Unfallversicherung, 4. Aufl. 2012,</w:t>
      </w:r>
    </w:p>
    <w:p>
      <w:r>
        <w:t>S. 60).</w:t>
      </w:r>
    </w:p>
    <w:p>
      <w:r>
        <w:rPr>
          <w:b/>
        </w:rPr>
        <w:t>E. 6</w:t>
      </w:r>
    </w:p>
    <w:p>
      <w:r>
        <w:t>4</w:t>
      </w:r>
    </w:p>
    <w:p>
      <w:r>
        <w:t>Die von der Beschwerdeführerin ab 1. Januar 2015 weiterhin beklagten Gesund heitsstörungen stehen damit in keinem überwiegend wahrscheinlichen adäqua ten Kausalzusammenhang zum Verkehrsunfall vom 14. Februar 2014 . Ob ein natürlicher Kausalzusammenhang besteht, kann unter diesen Umständen offen gelassen werden (vgl. dazu Urteil des Bundesgerichts 8C_571/2015 vom 1 4. Oktober 2015 E. 2.2.5) .</w:t>
      </w:r>
    </w:p>
    <w:p>
      <w:r>
        <w:t>A uf die diesbezüglichen Einwendungen der Be schwerdeführerin</w:t>
      </w:r>
    </w:p>
    <w:p>
      <w:r>
        <w:t>(vgl. Urk. 1 S. 5-12) , insbesondere die Kritik an den Berichten der Dres. B.___ und C.___, ist entsprechend nicht einzugehen. Es ist deshalb nicht zu beanstanden, dass die Beschwerdegegnerin ihre Leistungen per 31. Dezember 2014 einstellte. Dies führt zur Abweisung der Beschwerde.</w:t>
      </w:r>
    </w:p>
    <w:p>
      <w:r>
        <w:rPr>
          <w:b/>
        </w:rPr>
        <w:t>E. 6.1</w:t>
      </w:r>
    </w:p>
    <w:p>
      <w:r>
        <w:t>Bei der Adäquanzprüfung ist die Schwere des Unfalls aufgrund des augenfälli gen Geschehensablaufs mit den sich dabei entwickelnden Kräften zu beurteilen (BGE 134 V 109 E. 10.1). Aufgrund des Polizeirapports (Urk. 18/P5) ist akten kundig, dass die Beschwerdeführerin mit einer Geschwindigkeit von ungefähr 40 km/h auf das abrupt bremsende Fahrzeug vor ihr auffuhr. Durch die Kolli sion wurde die Front ihres Fahrzeuges total eingedrückt, der Airbag hingegen nicht ausgelöst. Die Beschwerdeführerin war nach dem Unfall weder bewusstlos noch musste sie erbrechen, auch wies sie keine äusseren Verletzungen auf. Hin gegen klagte sie über initial leichten Schwindel sowie eine Hörstörung (Urk. 18/M1). Entsprechend der Praxis in vergleichbaren Fällen (vgl. Urteile des Bundesgerichts 8C_252/2007 vom 16. Mai 2008 E. 6.2, 8C_163/2009 vom 25. März 2009 E. 3.2, 8C_1020/2008 vom 8. April 2009 E. 5.1 und 8C_714/2009 vom 14. April 2010 E. 6.2) ist von einem mittelschweren Unfall im Grenzbereich zu den leichten Ereignissen auszugehen, was von der Beschwerdeführerin nicht bestritten wird. Die Adäquanz wäre daher zu bejahen, wenn ein einzelnes der in die Beurteilung einzubeziehenden Krite rien in besonders ausgeprägter Weise erfüllt wäre oder mindestens vier der zu berücksichtigenden Kriterien gegeben wären (Urteil des Bundesgerichts 8C_487/2009 vom 7. Dezember 2009 E. 5).</w:t>
      </w:r>
    </w:p>
    <w:p>
      <w:r>
        <w:rPr>
          <w:b/>
        </w:rPr>
        <w:t>E. 6.2.1</w:t>
      </w:r>
    </w:p>
    <w:p>
      <w:r>
        <w:t>Die Diagnose einer HWS-Distorsion (oder einer anderen, adäquanzrechtlich gleich zu behandelnden Verletzung) genügt für sich allein nicht zur Bejahung des Kriteriums der Schwere und besonderen Art der erlittenen Verletzung. Zur Bejahung dieses Kriteriums bedarf es einer besonderen Schwere der für das Schleudertrauma beziehungsweise für die adäquanzrechtlich äquivalente Verlet zung typischen Beschwerden oder besonderer Umstände, die das Beschwerdebild beeinflussen können. Es kann sich dabei zum Beispiel um eine beim Unfall ein genommene spezielle Körperhaltung und die dadurch bewirkten Komplikationen handeln. Auch erhebliche Verletzungen, welche sich die versicherte Person ne ben dem Schleudertrauma, der äquivalenten Verletzung der HWS oder dem Schädel-Hirntrauma beim Unfall zugezogen hat, können bedeutsam sein ( BGE 134 V 109 E. 10.2.2).</w:t>
      </w:r>
    </w:p>
    <w:p>
      <w:r>
        <w:t>Eine HWS-Distorsion, welche eine bereits erheblich vorgeschädigte Wirbelsäule trifft, ist speziell geeignet, die „typischen" Symptome hervorzurufen, weshalb sie als Verletzung besonderer Art zu qualifizieren ist. Dabei ist allerdings in der Regel vorausgesetzt, dass die versicherte Person aufgrund der Vorschädigung unmittelbar vor dem Unfall mindestens teilweise arbeitsunfähig war (Urteil des Bundesgerichts 8C_757/2013 vom 4. März 2014 E. 4.3 mit Hinweisen, insbes. auf SVR 2007 UV Nr. 1 S. 1).</w:t>
      </w:r>
    </w:p>
    <w:p>
      <w:r>
        <w:t>Eine Verletzung besonderer Art ist nicht schon deshalb anzunehmen, weil die versicherte Person bereits in der Vergangenheit Autounfälle erlitten hat. Viel mehr rechtfertigt sich eine entsprechende Qualifikation der erlittenen Verlet zungen nur bei Vorliegen einer erheblich vorgeschädigten Wirbelsäule (Urteil des Bundesgerichts 8C_682/2013 vom 14. Februar 2014 E. 11.1 mit Hinweis auf Urteil 8C_413/2008 E. 6.3.2 ).</w:t>
      </w:r>
    </w:p>
    <w:p>
      <w:r>
        <w:t>Der Röntgenuntersuch und das CT (im Stadtspital Z.___, Urk. 18/M1) sowie das MRI der HWS vom 1 4. Februar 2014 ergaben keine Hinweise auf ossäre Läsio nen, die Beschwerdeführerin wies auch keine äusseren Verletzungen auf. Auch sonst kann nicht von erheblichen Verletzungen oder einer besonderen Schwere der am Unfalltag geklagten Beschwerden gesprochen werden. E ine beim Unfall eingenommene spezielle Körperhaltung und dadurch bewirkte Komplikationen sind nicht auszumachen. Die Beschwerdeführerin erlitt zwar bereits vor dem Unfall vom 14. Februar 2014 mehrere Auffahrunfälle und war im Zeitpunkt des Unfalls in ihrer Arbeitsfähigkeit eingeschränkt. Eine erheblich vorgeschädigte Wirbelsäule hatte sie jedoch nicht (vgl. MRI vom 12. August 2014; Urk. 18/M9).</w:t>
      </w:r>
    </w:p>
    <w:p>
      <w:r>
        <w:t>Selbst wenn erhebliche Vorschädigungen vorhanden und das Kriterium der Schwere oder besonderen Art der erlittenen Verletzungen</w:t>
      </w:r>
    </w:p>
    <w:p>
      <w:r>
        <w:t>zu bejahen wäre n , so beständen jedenfalls keine Anhaltspunkte dafür, dass das Kriterium in beson ders ausgeprägter Weise erfüllt wäre.</w:t>
      </w:r>
    </w:p>
    <w:p>
      <w:r>
        <w:rPr>
          <w:b/>
        </w:rPr>
        <w:t>E. 6.2.2</w:t>
      </w:r>
    </w:p>
    <w:p>
      <w:r>
        <w:t>Das Kriterium der fortgesetzt spezifischen, belastenden ärztlichen Behandlung bis zum Fallabschluss ( BGE 134 V 109 E. 10.2.3) bedingt, gesamthaft betrachtet, eine kontinuierliche, mit einer gewissen Planmässigkeit auf die Verbesserung des Gesundh eitszustandes gerichtete ärztli che Behandlung von ungewöhnlich langer Dauer. Blosse ärztliche Verlaufskontrollen und Abklärungsmassnahmen sowie manualtherapeutische und medikamentöse Behandlungen vermögen das Kriterium nicht zu erfüllen ( Urteil des Bundesgerichts 8C_62/2013 vom 11. September 2013 E. 8.3 ). Dies gilt auch für ärztlich/physiotherapeutische Be handlungen, medizinische Trainingstherapie sowie für einen stationären Auf enthalt in einer Rehaklinik, soweit sich die Be handlungen in einem nach HWS-Distorsionen üblichen Umfang bewegen. Insbesondere können Behandlungen mit Massage, Heimgymnastik, Atlastherapie, Kraniosakraltherapie, Neuralthera pie sowie Kortisoninfiltration oder Lymph drainage nicht als überdurchschnitt lich belastend im Sinne der Rechtsprechung bezeichnet werden; praxisgemäss werden an dieses Kriterium deutlich höhere Anforderungen gestellt (vgl. Urteil des Bundesgerichts 8C_635/2013 vom 9. April 2014 E. 4.4.3 mit Hinweis auf Urteil 8C_910/2009 vom 13. Januar 2010 E. 4.4 ). Daran ändert auch nichts, wenn Schmerzmittel verabreicht oder Psycho pharmaka eingenommen wurden und letztere allenfalls Nebenwirkungen auf wiesen (vgl. Urteile des Bundesge richts 8C_377/2013 vom 2. Oktober 2013 E. 7.3.2 und 8C_29/2010 vom 27. Mai 2010 E. 5.3).</w:t>
      </w:r>
    </w:p>
    <w:p>
      <w:r>
        <w:t>Einzig aufgrund des Umstandes, dass die Beschwerdeführerin ihre Beschwerden seit dem Unfall bei verschiedenen Fachpersonen zu lindern versuchte, resultiert noch keine erhebliche Belastung im Sinne der Rechtsprechung, zumal eine Be handlungsbedürftigkeit (in Form medikamentöser Schmerz- und Physiotherapie) während zwei bis drei Jahren nach einem Schleudertrauma der HWS respektive äquivalenten Verletzungen mit ähnlichem Beschwerdebild durchaus üblich ist (Urteil des Bundesgerichts 8C_402/2007 vom 23. April 2008 E. 5.2.3). Inwiefern die Behandlungen äusserst belastend gewesen sein sollen, wie von der Be schwerdeführerin geltend gemacht, ist zudem nicht ersichtlich. Ein unfallbe dingter Behandlungsbedarf über den 3 1. Dezember 2014 hinaus, welcher zu ei ner zusätzlichen Belastung führen könnte, ist zudem - wie bereits dargelegt - nicht erstellt. Das Kriterium der fortgesetzten spezifischen, belastenden ärztli chen Behandlung ist damit nicht erfüllt.</w:t>
      </w:r>
    </w:p>
    <w:p>
      <w:r>
        <w:rPr>
          <w:b/>
        </w:rPr>
        <w:t>E. 6.2.3</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 bensalltag erfährt ( Urteil des Bundesgerichts 8C_682/2013 vom 14. Februar 2014 E. 11.2 mit Hinweis auf BGE 134 V 109 E. 10.2.4).</w:t>
      </w:r>
    </w:p>
    <w:p>
      <w:r>
        <w:t>Die Beschwerdeführerin leidet unter anderem an Nacken-, Schulter- und Rücken schmerzen und ist in der Gestaltung ihres Lebensalltags eingeschränkt. So könne sie beispielsweise nicht mehr e i nkaufen und waschen (Urk. 18/IV 1/107/3). Aufgrund ihrer gesundheitlichen Beschwerden wurde ihr zudem die Stelle gekündigt ( vgl. Urk. 18/ A 11). Das Kriterium der erheblichen Beschwerden ist damit zu bejahen. Die Beschwerden übersteigen das bei HWS-Distorsionen übliche Mass jedoch nicht derart, dass das Kriterium in besonders ausgeprägter Weise bejaht werden könnte (vgl. Urteil des Bundesgerichts 8C_580/2010 vom 30. August 2010 E. 5.3.2 mit weiterem Hinweis).</w:t>
      </w:r>
    </w:p>
    <w:p>
      <w:r>
        <w:rPr>
          <w:b/>
        </w:rPr>
        <w:t>E. 6.2.4</w:t>
      </w:r>
    </w:p>
    <w:p>
      <w:r>
        <w:t>Auf einen schwierigen Heilungsverlauf und erhebliche Komplikationen (BGE 134 V 109 E. 10.2.6) darf nicht schon aus der blossen Dauer der ärztlichen Be handlung und der geklagten Beschwerden geschlossen werden. Es bedarf viel mehr besonderer Gründe, welche die Genesung bis zum Fallabschluss beein trächtigt oder verzögert haben. Der Umstand, dass trotz verschiedener Therapien keine Beschwerdefreiheit erreicht werden konnte und der Heilungsverlauf nicht linear verlief, genügt hiefür nicht (vgl. Urteile des Bundesgerichts 8C_682/2013 vom 1 4. Februar 2014 E. 11.3 und 8C_29/2010 vom 2 7. Mai 2010 E. 5.3).</w:t>
      </w:r>
    </w:p>
    <w:p>
      <w:r>
        <w:t>Ebenso wenig genügt der Umstand, dass die versicherte Person unter verschieden artigen Symptomen leidet, die sich im Rahmen umfassender medizi nischer Unter suchungen keinem organisch nach weisbaren Substrat zuordnen lassen, handelt es sich dabei doch gerade um ein für eine Schleudertrauma-Verletzung charakteristisches Phänomen (vgl. BGE 117 V 359 E. 4b). Auch eine Schmerzchronifizierung oder eine psychische Überlagerung reichen dazu nicht aus, weil sie zum typischen Beschwerdebild eines Schleudertraumas gehören (Urteil des Bundesgerichts U 365/05 vom 11. Juli 2007 E. 5.2).</w:t>
      </w:r>
    </w:p>
    <w:p>
      <w:r>
        <w:t>B esondere Gründe, welche die Genesung bis zum Fallabschluss beeinträchtigt oder verzögert haben , sind vorliegend keine auszumachen. Dass die Beschwer deführerin bei mehreren Fachpersonen in Behandlung war, ändert daran nichts. Mit Blick auf die bundesgerichtliche Rechtsprechung ist das Kriterium des schwierigen Heilungsverlaufs oder der erheblichen Komplikationen damit zu verneinen.</w:t>
      </w:r>
    </w:p>
    <w:p>
      <w:r>
        <w:rPr>
          <w:b/>
        </w:rPr>
        <w:t>E. 6.2.5</w:t>
      </w:r>
    </w:p>
    <w:p>
      <w:r>
        <w:t>Was schliesslich das Kriterium der erheblichen Arbeitsunfähigkeit trotz ausgewie sener Anstrengungen anbelangt, ist dem Umstand Rechnung zu tragen, dass bei leichten bis mittelschweren Schleudertraumen der HWS ein längerer oder gar dauernder Ausstieg aus dem Arbeit sprozess vom medizinischen Stand punkt aus als eher ungewöhnlich erscheint. Nicht die Dauer der Arbeitsunfähig keit ist daher massgebend , sondern eine erhebliche Arbeitsunfähigkeit als sol che, die zu überwinden die versicherte Person ernsthafte Anstrengungen unter nimmt. Darin liegt der Anreiz für die versicherte Person, alles daran zu setzen, wieder ganz oder teilweise arbeitsfähig zu werden. Gelingt es ihr trotz solcher Anstren gungen nicht, ist ihr dies durch Erfüllung des Kriteriums anzurechnen. Konkret muss ihr Wille erkenn bar sein, sic h durch aktive Mitwirkung rasch möglichst wieder optimal in den Arbeitsprozess einzugliedern. Solche Anstren gungen der versicherten Person kön nen sich insbesondere in ernsthaften Ar beitsversuchen trotz allfälliger persönli cher Unannehmlichkeiten manifestieren. Dabei ist auch der persönliche Einsatz im Rahmen von medizinischen Thera piemassnahmen zu berücksichtigen. Soda nn können Bemühungen um alterna tive, der gesundheitlichen Einschränkung besser Rechnung tragende Tätigkeiten ins Gewicht fallen. Nur wer in der Zeit bis zum Fallabschluss nach Art. 19 Abs. 1 UVG in erheblichem Masse arbeitsunfähig ist und solche Anstrengungen auszuweisen vermag, kann das Kriterium erfüllen (Urteil des Bundesgerichts 8C_252/2007 vom 16. Mai 2008 E. 7.7.1 mit Hinweis auf</w:t>
      </w:r>
    </w:p>
    <w:p>
      <w:r>
        <w:t>BGE 134 V 109 E. 10.2.7; vgl. auch Urteil 8C_635/2013 vom 9. April 2014 E. 4.4.5 ).</w:t>
      </w:r>
    </w:p>
    <w:p>
      <w:r>
        <w:t>Das Kriterium der erheblichen Arbeitsunfähigkeit trotz ausgewiesener Anstrengun gen bis zum Fallabschluss bezieht sich nicht nur auf den ange stammten Beruf, sondern auch auf alternative leidensangepasste Arbeiten (Urteil des Bundesge richts 8C_62/2013 vom 11. September 2013 E. 8.7 mit Hinweis auf BGE 134 V 109 E. 10.2.7).</w:t>
      </w:r>
    </w:p>
    <w:p>
      <w:r>
        <w:t>Obwohl aus medizinischer Sicht bereits nach dem Rehabilitationsaufenthalt in der E.___ von einer 30%igen Arbeitsfähigkeit mit anschliessender langsamer Steigerung die Rede gewesen war (E. 3.2 hievor), unternahm die Be schwerdeführerin keine entsprechenden Anstrengungen und startete bis zum Fallabschluss keinen Arbeitsversuch.</w:t>
      </w:r>
    </w:p>
    <w:p>
      <w:r>
        <w:rPr>
          <w:b/>
        </w:rPr>
        <w:t>E. 6.2.6</w:t>
      </w:r>
    </w:p>
    <w:p>
      <w:r>
        <w:t>Es bestehen keine Anhaltspunkte und wird von der Beschwerdeführerin auch nicht behauptet, dass die Kriterien der besonders dramatischen Begleitumstände oder besonderen Eindrücklichkeit des Unfalls oder der ärztlichen Fehlbehand lung, welche die Unfallfolgen erheblich verschlimmert, erfüllt sein könnten, weshalb darauf nicht weiter einzugehen ist.</w:t>
      </w:r>
    </w:p>
    <w:p>
      <w:r>
        <w:rPr>
          <w:b/>
        </w:rPr>
        <w:t>E. 6.3</w:t>
      </w:r>
    </w:p>
    <w:p>
      <w:r>
        <w:t>Von den sieben relevanten Kriterien sind demnach höchstens zwei in nicht beson ders ausgeprägter Weise erfüllt. Das genügt beim gegebenen Schweregrad des Unfalls nicht für die Bejahung der Adäquanz.</w:t>
      </w:r>
    </w:p>
    <w:p>
      <w:r>
        <w:rPr>
          <w:b/>
        </w:rPr>
        <w:t>E. 7.1</w:t>
      </w:r>
    </w:p>
    <w:p>
      <w:r>
        <w:t>Da die Voraussetzungen für die unentgeltliche Rechtsvertretung im vorliegen den Gerichtsverfahren erfüllt sind, ist Rechtsanwalt Martin Hablützel als unent geltlicher Rechtsvertreter der Beschwerdeführerin zu bestellen und bei diesem Ausgang des Verfahrens aus der Gerichtskasse zu entschädigen.</w:t>
      </w:r>
    </w:p>
    <w:p>
      <w:r>
        <w:rPr>
          <w:b/>
        </w:rPr>
        <w:t>E. 7.2</w:t>
      </w:r>
    </w:p>
    <w:p>
      <w:r>
        <w:t>Nach § 34 Abs. 3 des Gesetzes über das Sozialversicherungsgericht (GSVGer) bemisst sich die Höhe der gerichtlich festzusetzenden Entschädigung nach der Bedeutung der Streitsache und nach der Schwierigkeit des Prozesses, dem Zeit aufwand und den Barauslagen. Gemäss §</w:t>
      </w:r>
    </w:p>
    <w:p>
      <w:r>
        <w:rPr>
          <w:b/>
        </w:rPr>
        <w:t>E. 7.3</w:t>
      </w:r>
    </w:p>
    <w:p>
      <w:r>
        <w:t>Der von Rechtsanwalt Hablützel mit Eingabe vom 8. September 2016 geltend gemachte Aufwand von 24.40 Stunden und Fr. 219.60 Barauslagen ( Urk. 20) ist der Bedeutung der Streitsache und der Schwierigkeit des Prozesses nicht ange messen, insbesondere aufgrund der Tatsache, dass er die Beschwerdeführerin schon im Einsprache - und IV-V erfahren vertrat und ihm die Akten somit be kannt waren. Ein Aufwand von 8.7 Stunden für die Beschwerdeschrift (nebst Instruktion und Aktenstudium) sowie von 1.9 Stunden im Zusammenhang mit dem Gesuch um unentgeltliche Rechtsverbeiständung erscheint zudem als über höht. Weiter sind insbesondere die vor dem angefochtenen Einspracheentscheid vom 4. März 2016 angefallenen Aufwände im Umfang von 5 Stunden in vorlie gendem Verfahren nicht zu entschädigen, ebenso wenig diejenigen im IV-Ver fahren (so beispielsweise 8. März 2016: Brief an Kl. betrf. Verfügung SVGer; 29. März 2016: Telefon von Kl. betr. Urteil des Sozialversicherungsgericht d. Kt. Zürich; 5. April 2016: Aktenstudium Urteil des Sozialversicherungsgerichts d. Kt. Zürich vom 14.03.2016; 6. April 2016: Tel. mit Kl. bzgl. weiteres Vorgehen bzgl. Urteil SozGer) sowie alle im Zusammenhang mit der Krankentaggeldversi cherung beziehungsweise Visana angefallenen Aufwen- dungen. Die Rechnungs stellung wird sodann nicht entschädigt. Ein als unentgeltlicher Rechtsbeistand tätiger Rechtsvertreter hat sein Mandat schliesslich persönlich auszuüben und die unentgeltliche Verbeiständung ist auf Rechtsanwältinnen und –anwälte be schränkt (Urteil des Bundesgerichts 8C_246/2012 vom 17. August 2012 E. 2.2). Die von MLaw H.___ verfasste Eingabe (Urk. 7) ist damit ebenfalls nicht zu entschädigen.</w:t>
      </w:r>
    </w:p>
    <w:p>
      <w:r>
        <w:t>Sodann ist die geltend gemachte Auslagenpauschale von Fr. 219.60 nicht ansatz weise substantiiert und in dieser Höhe nicht nachvollziehbar.</w:t>
      </w:r>
    </w:p>
    <w:p>
      <w:r>
        <w:t>Angesichts der zu rekapitulierenden Aktenstücke der Beschwerdegegnerin, der 17-seitigen Beschwerdeschrift, den Aufwendungen im Zusammenhang mit dem Gesuch um unentgeltliche Rechtsverbeiständung sowie der in ähnlichen Fällen zugesprochenen Beträgen ist die Entschädigung von Rechtsanwalt Martin Hab lützel bei Anwendung des gerichtsüblichen Stundenansatzes von Fr. 220.-- (zu züglich Mehrwertsteuer) auf Fr. 2‘800.-- (inklusive Barauslagen und Mehrwert steuer) festzusetzen.</w:t>
      </w:r>
    </w:p>
    <w:p>
      <w:r>
        <w:rPr>
          <w:b/>
        </w:rPr>
        <w:t>E. 7.4</w:t>
      </w:r>
    </w:p>
    <w:p>
      <w:r>
        <w:t>Die Beschwerdeführerin ist auf § 16 Abs. 4 GSVGer hinzuweisen, wonach sie zur Nachzahlung der Auslagen für die Vertretung verpflichtet werden kann, sofern sie dazu in der Lage ist. Das Gericht beschliesst:</w:t>
      </w:r>
    </w:p>
    <w:p>
      <w:r>
        <w:t>In Bewilligung des Gesuches vom 20. April 2016 wird de r Beschwerdeführer in Rechts anwalt Martin Hablützel, Zürich , als unentgeltlicher Rechtsvertreter für das vorlie gende Verfahren bestellt, und erkennt sodann: 1.</w:t>
      </w:r>
    </w:p>
    <w:p>
      <w:r>
        <w:t>Die Beschwerde wird abgewiesen . 2.</w:t>
      </w:r>
    </w:p>
    <w:p>
      <w:r>
        <w:t>Das Verfahren ist kostenlos. 3.</w:t>
      </w:r>
    </w:p>
    <w:p>
      <w:r>
        <w:t>Der unentgeltliche Rechtsvertreter der Beschwerdeführerin, Rechtsanwalt Martin Hab lützel , Zürich , wird mit Fr. 2‘800.-- (inkl. Barauslagen und MWSt) aus der Ge richtskasse entschädigt. Die Beschwerdeführerin wird auf die Nachzahlungspflicht gemäss § 16 Abs. 4 GSVGer hingewiesen. 4 .</w:t>
      </w:r>
    </w:p>
    <w:p>
      <w:r>
        <w:t>Zustellung gegen Empfangsschein an: - Rechtsanwalt Martin Hablützel - Axa Versicherungen AG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w:t>
      </w:r>
    </w:p>
    <w:p>
      <w:r>
        <w:t>in Verbindung mit § 7 Abs. 1 der seit 1. Juli 2011 in Kraft stehenden Verordnung über die Gebühren, Kosten und Entschädigungen vor dem Sozialversicherungsgericht (GebV SVGer) wird - auch im Rahmen der unentgeltlichen Rechtsvertretung - namentlich für unnötigen Aufwand kein Ersatz gewährt.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